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28A" w:rsidRPr="00271F1B" w:rsidRDefault="00DF128A" w:rsidP="00DF128A">
      <w:pPr>
        <w:spacing w:after="0" w:line="240" w:lineRule="auto"/>
        <w:jc w:val="center"/>
        <w:rPr>
          <w:rFonts w:ascii="Algerian" w:hAnsi="Algerian"/>
          <w:b/>
          <w:color w:val="00B050"/>
          <w:sz w:val="60"/>
          <w:szCs w:val="6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proofErr w:type="spellStart"/>
      <w:r w:rsidRPr="00271F1B">
        <w:rPr>
          <w:rFonts w:ascii="Algerian" w:hAnsi="Algerian"/>
          <w:b/>
          <w:color w:val="00B050"/>
          <w:sz w:val="60"/>
          <w:szCs w:val="60"/>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Fitna</w:t>
      </w:r>
      <w:proofErr w:type="spellEnd"/>
    </w:p>
    <w:p w:rsidR="00DF128A" w:rsidRPr="0082050D" w:rsidRDefault="00DF128A" w:rsidP="00DF128A">
      <w:pPr>
        <w:spacing w:after="0" w:line="240" w:lineRule="auto"/>
        <w:jc w:val="center"/>
        <w:rPr>
          <w:rFonts w:ascii="Algerian" w:hAnsi="Algerian"/>
          <w:b/>
          <w:color w:val="00B050"/>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82050D">
        <w:rPr>
          <w:rFonts w:ascii="Algerian" w:hAnsi="Algerian"/>
          <w:b/>
          <w:color w:val="00B050"/>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 xml:space="preserve">La guerre globale au </w:t>
      </w:r>
      <w:proofErr w:type="spellStart"/>
      <w:r w:rsidRPr="0082050D">
        <w:rPr>
          <w:rFonts w:ascii="Algerian" w:hAnsi="Algerian"/>
          <w:b/>
          <w:color w:val="00B050"/>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moyen-orient</w:t>
      </w:r>
      <w:proofErr w:type="spellEnd"/>
    </w:p>
    <w:p w:rsidR="00DF128A" w:rsidRPr="00271F1B" w:rsidRDefault="00DF128A" w:rsidP="00DF128A">
      <w:pPr>
        <w:spacing w:after="0" w:line="240" w:lineRule="auto"/>
        <w:jc w:val="center"/>
        <w:rPr>
          <w:rFonts w:ascii="Algerian" w:hAnsi="Algerian"/>
          <w:b/>
          <w:color w:val="00B050"/>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pPr>
      <w:r w:rsidRPr="00271F1B">
        <w:rPr>
          <w:rFonts w:ascii="Algerian" w:hAnsi="Algerian"/>
          <w:b/>
          <w:color w:val="00B050"/>
          <w:sz w:val="48"/>
          <w:szCs w:val="48"/>
          <w14:shadow w14:blurRad="0" w14:dist="25400" w14:dir="135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rPr>
        <w:t>(2013-?)</w:t>
      </w:r>
    </w:p>
    <w:p w:rsidR="001C39B8" w:rsidRPr="00271F1B" w:rsidRDefault="001C39B8" w:rsidP="00E50BEE">
      <w:pPr>
        <w:spacing w:after="0" w:line="240" w:lineRule="auto"/>
        <w:jc w:val="center"/>
        <w:rPr>
          <w:sz w:val="12"/>
          <w:szCs w:val="12"/>
        </w:rPr>
      </w:pPr>
    </w:p>
    <w:p w:rsidR="006F7C14" w:rsidRPr="00271F1B" w:rsidRDefault="007464F2" w:rsidP="00E50BEE">
      <w:pPr>
        <w:spacing w:after="0" w:line="240" w:lineRule="auto"/>
        <w:jc w:val="center"/>
        <w:rPr>
          <w:sz w:val="24"/>
          <w:szCs w:val="24"/>
        </w:rPr>
      </w:pPr>
      <w:r w:rsidRPr="00271F1B">
        <w:rPr>
          <w:rFonts w:cstheme="minorHAnsi"/>
          <w:sz w:val="24"/>
          <w:szCs w:val="24"/>
        </w:rPr>
        <w:t xml:space="preserve">© </w:t>
      </w:r>
      <w:r w:rsidR="00631E76" w:rsidRPr="00271F1B">
        <w:rPr>
          <w:rFonts w:cstheme="minorHAnsi"/>
          <w:sz w:val="24"/>
          <w:szCs w:val="24"/>
        </w:rPr>
        <w:t>NUTS</w:t>
      </w:r>
      <w:r w:rsidR="003F4544">
        <w:rPr>
          <w:rFonts w:cstheme="minorHAnsi"/>
          <w:sz w:val="24"/>
          <w:szCs w:val="24"/>
        </w:rPr>
        <w:t>!</w:t>
      </w:r>
      <w:r w:rsidR="00DB08DE">
        <w:rPr>
          <w:rFonts w:cstheme="minorHAnsi"/>
          <w:sz w:val="24"/>
          <w:szCs w:val="24"/>
        </w:rPr>
        <w:t xml:space="preserve"> </w:t>
      </w:r>
      <w:proofErr w:type="spellStart"/>
      <w:r w:rsidR="00631E76" w:rsidRPr="00271F1B">
        <w:rPr>
          <w:rFonts w:cstheme="minorHAnsi"/>
          <w:sz w:val="24"/>
          <w:szCs w:val="24"/>
        </w:rPr>
        <w:t>Publishing</w:t>
      </w:r>
      <w:proofErr w:type="spellEnd"/>
      <w:r w:rsidR="00631E76" w:rsidRPr="00271F1B">
        <w:rPr>
          <w:rFonts w:cstheme="minorHAnsi"/>
          <w:sz w:val="24"/>
          <w:szCs w:val="24"/>
        </w:rPr>
        <w:t xml:space="preserve"> – </w:t>
      </w:r>
      <w:r w:rsidR="006F7C14" w:rsidRPr="00271F1B">
        <w:rPr>
          <w:sz w:val="24"/>
          <w:szCs w:val="24"/>
        </w:rPr>
        <w:t>Pierre RAZOUX</w:t>
      </w:r>
      <w:r w:rsidRPr="00271F1B">
        <w:rPr>
          <w:sz w:val="24"/>
          <w:szCs w:val="24"/>
        </w:rPr>
        <w:t xml:space="preserve"> – </w:t>
      </w:r>
      <w:r w:rsidR="001559EE" w:rsidRPr="00271F1B">
        <w:rPr>
          <w:sz w:val="24"/>
          <w:szCs w:val="24"/>
        </w:rPr>
        <w:t>201</w:t>
      </w:r>
      <w:r w:rsidR="00177B37">
        <w:rPr>
          <w:sz w:val="24"/>
          <w:szCs w:val="24"/>
        </w:rPr>
        <w:t>9</w:t>
      </w:r>
    </w:p>
    <w:p w:rsidR="00AB2934" w:rsidRPr="00271F1B" w:rsidRDefault="00AB2934" w:rsidP="00AB2934">
      <w:pPr>
        <w:spacing w:after="0" w:line="240" w:lineRule="auto"/>
        <w:jc w:val="both"/>
        <w:rPr>
          <w:sz w:val="24"/>
          <w:szCs w:val="24"/>
        </w:rPr>
      </w:pPr>
    </w:p>
    <w:p w:rsidR="00584634" w:rsidRPr="00271F1B" w:rsidRDefault="00584634" w:rsidP="00AB2934">
      <w:pPr>
        <w:spacing w:after="0" w:line="240" w:lineRule="auto"/>
        <w:jc w:val="both"/>
        <w:rPr>
          <w:sz w:val="24"/>
          <w:szCs w:val="24"/>
        </w:rPr>
      </w:pPr>
    </w:p>
    <w:p w:rsidR="00AB2934" w:rsidRPr="00271F1B" w:rsidRDefault="00AB2934" w:rsidP="002966AB">
      <w:pPr>
        <w:spacing w:after="0" w:line="360" w:lineRule="auto"/>
        <w:jc w:val="both"/>
        <w:rPr>
          <w:b/>
          <w:sz w:val="24"/>
          <w:szCs w:val="24"/>
        </w:rPr>
      </w:pPr>
      <w:r w:rsidRPr="00271F1B">
        <w:rPr>
          <w:b/>
          <w:sz w:val="24"/>
          <w:szCs w:val="24"/>
        </w:rPr>
        <w:t xml:space="preserve">[1.0] </w:t>
      </w:r>
      <w:r w:rsidRPr="00271F1B">
        <w:rPr>
          <w:b/>
          <w:smallCaps/>
          <w:sz w:val="24"/>
          <w:szCs w:val="24"/>
        </w:rPr>
        <w:t>Introduction</w:t>
      </w:r>
    </w:p>
    <w:p w:rsidR="0082050D" w:rsidRPr="0082050D" w:rsidRDefault="001C39B8" w:rsidP="00F22F70">
      <w:pPr>
        <w:spacing w:after="0" w:line="240" w:lineRule="auto"/>
        <w:jc w:val="both"/>
        <w:rPr>
          <w:sz w:val="24"/>
          <w:szCs w:val="24"/>
        </w:rPr>
      </w:pPr>
      <w:proofErr w:type="spellStart"/>
      <w:r w:rsidRPr="0082050D">
        <w:rPr>
          <w:b/>
          <w:i/>
          <w:sz w:val="24"/>
          <w:szCs w:val="24"/>
        </w:rPr>
        <w:t>Fitna</w:t>
      </w:r>
      <w:proofErr w:type="spellEnd"/>
      <w:r w:rsidRPr="0082050D">
        <w:rPr>
          <w:b/>
          <w:i/>
          <w:sz w:val="24"/>
          <w:szCs w:val="24"/>
        </w:rPr>
        <w:t xml:space="preserve"> – </w:t>
      </w:r>
      <w:r w:rsidR="0082050D" w:rsidRPr="0082050D">
        <w:rPr>
          <w:b/>
          <w:i/>
          <w:sz w:val="24"/>
          <w:szCs w:val="24"/>
        </w:rPr>
        <w:t>La guerre globale au Moyen-Orient</w:t>
      </w:r>
      <w:r w:rsidR="00DB08DE">
        <w:rPr>
          <w:b/>
          <w:i/>
          <w:sz w:val="24"/>
          <w:szCs w:val="24"/>
        </w:rPr>
        <w:t xml:space="preserve"> </w:t>
      </w:r>
      <w:r w:rsidRPr="0082050D">
        <w:rPr>
          <w:i/>
          <w:sz w:val="24"/>
          <w:szCs w:val="24"/>
        </w:rPr>
        <w:t>(201</w:t>
      </w:r>
      <w:r w:rsidR="00667CBE" w:rsidRPr="0082050D">
        <w:rPr>
          <w:i/>
          <w:sz w:val="24"/>
          <w:szCs w:val="24"/>
        </w:rPr>
        <w:t>3</w:t>
      </w:r>
      <w:r w:rsidRPr="0082050D">
        <w:rPr>
          <w:i/>
          <w:sz w:val="24"/>
          <w:szCs w:val="24"/>
        </w:rPr>
        <w:t xml:space="preserve">-?) </w:t>
      </w:r>
      <w:r w:rsidR="0082050D">
        <w:rPr>
          <w:sz w:val="24"/>
          <w:szCs w:val="24"/>
        </w:rPr>
        <w:t>est un jeu de guerre de grande stratégie piloté par des cartes</w:t>
      </w:r>
      <w:r w:rsidR="003E3C3E">
        <w:rPr>
          <w:sz w:val="24"/>
          <w:szCs w:val="24"/>
        </w:rPr>
        <w:t xml:space="preserve"> </w:t>
      </w:r>
      <w:r w:rsidR="00D76A88" w:rsidRPr="00D76A88">
        <w:rPr>
          <w:i/>
          <w:sz w:val="24"/>
          <w:szCs w:val="24"/>
        </w:rPr>
        <w:t>(</w:t>
      </w:r>
      <w:proofErr w:type="spellStart"/>
      <w:r w:rsidR="00D76A88" w:rsidRPr="00D76A88">
        <w:rPr>
          <w:i/>
          <w:sz w:val="24"/>
          <w:szCs w:val="24"/>
        </w:rPr>
        <w:t>card</w:t>
      </w:r>
      <w:proofErr w:type="spellEnd"/>
      <w:r w:rsidR="003E3C3E">
        <w:rPr>
          <w:i/>
          <w:sz w:val="24"/>
          <w:szCs w:val="24"/>
        </w:rPr>
        <w:t xml:space="preserve"> </w:t>
      </w:r>
      <w:proofErr w:type="spellStart"/>
      <w:r w:rsidR="00D76A88" w:rsidRPr="00D76A88">
        <w:rPr>
          <w:i/>
          <w:sz w:val="24"/>
          <w:szCs w:val="24"/>
        </w:rPr>
        <w:t>driven</w:t>
      </w:r>
      <w:proofErr w:type="spellEnd"/>
      <w:r w:rsidR="00D76A88" w:rsidRPr="00D76A88">
        <w:rPr>
          <w:i/>
          <w:sz w:val="24"/>
          <w:szCs w:val="24"/>
        </w:rPr>
        <w:t>)</w:t>
      </w:r>
      <w:r w:rsidR="0082050D">
        <w:rPr>
          <w:sz w:val="24"/>
          <w:szCs w:val="24"/>
        </w:rPr>
        <w:t>, pour 2 à 6 joueurs, qui retrace l’ensemble des confrontations militaires au Moyen-Orient depuis 2013</w:t>
      </w:r>
      <w:r w:rsidR="00D76A88">
        <w:rPr>
          <w:sz w:val="24"/>
          <w:szCs w:val="24"/>
        </w:rPr>
        <w:t>, avec</w:t>
      </w:r>
      <w:r w:rsidR="0082050D">
        <w:rPr>
          <w:sz w:val="24"/>
          <w:szCs w:val="24"/>
        </w:rPr>
        <w:t xml:space="preserve"> l’émergence de </w:t>
      </w:r>
      <w:proofErr w:type="spellStart"/>
      <w:r w:rsidR="0082050D">
        <w:rPr>
          <w:sz w:val="24"/>
          <w:szCs w:val="24"/>
        </w:rPr>
        <w:t>Daech</w:t>
      </w:r>
      <w:proofErr w:type="spellEnd"/>
      <w:r w:rsidR="00D76A88">
        <w:rPr>
          <w:sz w:val="24"/>
          <w:szCs w:val="24"/>
        </w:rPr>
        <w:t>, jusque dans un futur proche</w:t>
      </w:r>
      <w:r w:rsidR="0082050D">
        <w:rPr>
          <w:sz w:val="24"/>
          <w:szCs w:val="24"/>
        </w:rPr>
        <w:t xml:space="preserve">. Ce jeu permet de simuler une confrontation </w:t>
      </w:r>
      <w:r w:rsidR="00D76A88">
        <w:rPr>
          <w:sz w:val="24"/>
          <w:szCs w:val="24"/>
        </w:rPr>
        <w:t xml:space="preserve">majeure </w:t>
      </w:r>
      <w:r w:rsidR="0082050D">
        <w:rPr>
          <w:sz w:val="24"/>
          <w:szCs w:val="24"/>
        </w:rPr>
        <w:t xml:space="preserve">entre acteurs </w:t>
      </w:r>
      <w:r w:rsidR="00055ACA">
        <w:rPr>
          <w:sz w:val="24"/>
          <w:szCs w:val="24"/>
        </w:rPr>
        <w:t xml:space="preserve">globaux (Etats-Unis et Russie) et </w:t>
      </w:r>
      <w:r w:rsidR="0082050D">
        <w:rPr>
          <w:sz w:val="24"/>
          <w:szCs w:val="24"/>
        </w:rPr>
        <w:t>régionaux</w:t>
      </w:r>
      <w:r w:rsidR="003E3C3E">
        <w:rPr>
          <w:sz w:val="24"/>
          <w:szCs w:val="24"/>
        </w:rPr>
        <w:t xml:space="preserve"> </w:t>
      </w:r>
      <w:r w:rsidR="00055ACA">
        <w:rPr>
          <w:sz w:val="24"/>
          <w:szCs w:val="24"/>
        </w:rPr>
        <w:t>(</w:t>
      </w:r>
      <w:r w:rsidR="00D76A88">
        <w:rPr>
          <w:sz w:val="24"/>
          <w:szCs w:val="24"/>
        </w:rPr>
        <w:t xml:space="preserve">Israël, Etats </w:t>
      </w:r>
      <w:r w:rsidR="00055ACA">
        <w:rPr>
          <w:sz w:val="24"/>
          <w:szCs w:val="24"/>
        </w:rPr>
        <w:t>sunnites et chiites)</w:t>
      </w:r>
      <w:r w:rsidR="003E3C3E">
        <w:rPr>
          <w:sz w:val="24"/>
          <w:szCs w:val="24"/>
        </w:rPr>
        <w:t xml:space="preserve"> </w:t>
      </w:r>
      <w:r w:rsidR="00055ACA">
        <w:rPr>
          <w:sz w:val="24"/>
          <w:szCs w:val="24"/>
        </w:rPr>
        <w:t xml:space="preserve">soutenus par leurs alliés respectifs, impliquant les milices en tous genres, </w:t>
      </w:r>
      <w:r w:rsidR="00D76A88">
        <w:rPr>
          <w:sz w:val="24"/>
          <w:szCs w:val="24"/>
        </w:rPr>
        <w:t xml:space="preserve">mais aussi </w:t>
      </w:r>
      <w:proofErr w:type="spellStart"/>
      <w:r w:rsidR="00055ACA">
        <w:rPr>
          <w:sz w:val="24"/>
          <w:szCs w:val="24"/>
        </w:rPr>
        <w:t>Daech</w:t>
      </w:r>
      <w:proofErr w:type="spellEnd"/>
      <w:r w:rsidR="00055ACA">
        <w:rPr>
          <w:sz w:val="24"/>
          <w:szCs w:val="24"/>
        </w:rPr>
        <w:t xml:space="preserve"> (ISIS) et</w:t>
      </w:r>
      <w:r w:rsidR="0082050D">
        <w:rPr>
          <w:sz w:val="24"/>
          <w:szCs w:val="24"/>
        </w:rPr>
        <w:t xml:space="preserve"> les peshmergas kurdes. Il permet </w:t>
      </w:r>
      <w:r w:rsidR="00D76A88">
        <w:rPr>
          <w:sz w:val="24"/>
          <w:szCs w:val="24"/>
        </w:rPr>
        <w:t xml:space="preserve">donc </w:t>
      </w:r>
      <w:r w:rsidR="0082050D">
        <w:rPr>
          <w:sz w:val="24"/>
          <w:szCs w:val="24"/>
        </w:rPr>
        <w:t xml:space="preserve">de jouer plusieurs conflits hypothétiques susceptibles de survenir dans les années qui viennent. Vous pouvez choisir de jouer n’importe quel camp (sauf </w:t>
      </w:r>
      <w:proofErr w:type="spellStart"/>
      <w:r w:rsidR="0082050D">
        <w:rPr>
          <w:sz w:val="24"/>
          <w:szCs w:val="24"/>
        </w:rPr>
        <w:t>Daech</w:t>
      </w:r>
      <w:proofErr w:type="spellEnd"/>
      <w:r w:rsidR="0082050D">
        <w:rPr>
          <w:sz w:val="24"/>
          <w:szCs w:val="24"/>
        </w:rPr>
        <w:t xml:space="preserve"> qui est activé par des cartes évènements) et tester </w:t>
      </w:r>
      <w:r w:rsidR="00D76A88">
        <w:rPr>
          <w:sz w:val="24"/>
          <w:szCs w:val="24"/>
        </w:rPr>
        <w:t>ainsi vos</w:t>
      </w:r>
      <w:r w:rsidR="0082050D">
        <w:rPr>
          <w:sz w:val="24"/>
          <w:szCs w:val="24"/>
        </w:rPr>
        <w:t xml:space="preserve"> stratégie</w:t>
      </w:r>
      <w:r w:rsidR="00D76A88">
        <w:rPr>
          <w:sz w:val="24"/>
          <w:szCs w:val="24"/>
        </w:rPr>
        <w:t>s</w:t>
      </w:r>
      <w:r w:rsidR="0082050D">
        <w:rPr>
          <w:sz w:val="24"/>
          <w:szCs w:val="24"/>
        </w:rPr>
        <w:t>.</w:t>
      </w:r>
    </w:p>
    <w:p w:rsidR="00F25C9C" w:rsidRPr="00271F1B" w:rsidRDefault="00F25C9C" w:rsidP="00AB2934">
      <w:pPr>
        <w:spacing w:after="0" w:line="240" w:lineRule="auto"/>
        <w:jc w:val="both"/>
        <w:rPr>
          <w:sz w:val="12"/>
          <w:szCs w:val="12"/>
        </w:rPr>
      </w:pPr>
    </w:p>
    <w:p w:rsidR="0082050D" w:rsidRDefault="0082050D" w:rsidP="00AB2934">
      <w:pPr>
        <w:spacing w:after="0" w:line="240" w:lineRule="auto"/>
        <w:jc w:val="both"/>
        <w:rPr>
          <w:sz w:val="24"/>
          <w:szCs w:val="24"/>
        </w:rPr>
      </w:pPr>
      <w:r w:rsidRPr="0082050D">
        <w:rPr>
          <w:sz w:val="24"/>
          <w:szCs w:val="24"/>
        </w:rPr>
        <w:t>Le nombre de joueurs</w:t>
      </w:r>
      <w:r w:rsidR="003E3C3E">
        <w:rPr>
          <w:sz w:val="24"/>
          <w:szCs w:val="24"/>
        </w:rPr>
        <w:t xml:space="preserve"> </w:t>
      </w:r>
      <w:r w:rsidR="005C1983" w:rsidRPr="0082050D">
        <w:rPr>
          <w:sz w:val="24"/>
          <w:szCs w:val="24"/>
        </w:rPr>
        <w:t>(</w:t>
      </w:r>
      <w:r w:rsidRPr="0082050D">
        <w:rPr>
          <w:sz w:val="24"/>
          <w:szCs w:val="24"/>
        </w:rPr>
        <w:t>2 à 6) dé</w:t>
      </w:r>
      <w:r>
        <w:rPr>
          <w:sz w:val="24"/>
          <w:szCs w:val="24"/>
        </w:rPr>
        <w:t>pend du scénario choisi</w:t>
      </w:r>
      <w:r w:rsidR="00441B57" w:rsidRPr="0082050D">
        <w:rPr>
          <w:sz w:val="24"/>
          <w:szCs w:val="24"/>
        </w:rPr>
        <w:t xml:space="preserve">. </w:t>
      </w:r>
      <w:r>
        <w:rPr>
          <w:sz w:val="24"/>
          <w:szCs w:val="24"/>
        </w:rPr>
        <w:t xml:space="preserve">Des règles optionnelles </w:t>
      </w:r>
      <w:r w:rsidR="008D59CF">
        <w:rPr>
          <w:sz w:val="24"/>
          <w:szCs w:val="24"/>
        </w:rPr>
        <w:t>permettent de jouer à 2 joueurs l’ensemble des scénarios.</w:t>
      </w:r>
    </w:p>
    <w:p w:rsidR="0082050D" w:rsidRDefault="0082050D" w:rsidP="00AB2934">
      <w:pPr>
        <w:spacing w:after="0" w:line="240" w:lineRule="auto"/>
        <w:jc w:val="both"/>
        <w:rPr>
          <w:sz w:val="24"/>
          <w:szCs w:val="24"/>
        </w:rPr>
      </w:pPr>
    </w:p>
    <w:p w:rsidR="008D59CF" w:rsidRPr="008D59CF" w:rsidRDefault="008D59CF" w:rsidP="00301246">
      <w:pPr>
        <w:spacing w:after="0" w:line="240" w:lineRule="auto"/>
        <w:jc w:val="both"/>
        <w:rPr>
          <w:sz w:val="24"/>
          <w:szCs w:val="24"/>
        </w:rPr>
      </w:pPr>
      <w:r>
        <w:rPr>
          <w:sz w:val="24"/>
          <w:szCs w:val="24"/>
        </w:rPr>
        <w:t>Ch</w:t>
      </w:r>
      <w:r w:rsidRPr="008D59CF">
        <w:rPr>
          <w:sz w:val="24"/>
          <w:szCs w:val="24"/>
        </w:rPr>
        <w:t xml:space="preserve">aque tour de jeu représente deux mois de temps </w:t>
      </w:r>
      <w:r>
        <w:rPr>
          <w:sz w:val="24"/>
          <w:szCs w:val="24"/>
        </w:rPr>
        <w:t>ré</w:t>
      </w:r>
      <w:r w:rsidRPr="008D59CF">
        <w:rPr>
          <w:sz w:val="24"/>
          <w:szCs w:val="24"/>
        </w:rPr>
        <w:t xml:space="preserve">el </w:t>
      </w:r>
      <w:r>
        <w:rPr>
          <w:sz w:val="24"/>
          <w:szCs w:val="24"/>
        </w:rPr>
        <w:t>et est divisé en autant de phases que de joueurs. Chaque phase est divisée en 7 segments (voir la séquence de jeu). Les 9</w:t>
      </w:r>
      <w:r w:rsidR="00D76A88">
        <w:rPr>
          <w:sz w:val="24"/>
          <w:szCs w:val="24"/>
        </w:rPr>
        <w:t>5</w:t>
      </w:r>
      <w:r>
        <w:rPr>
          <w:sz w:val="24"/>
          <w:szCs w:val="24"/>
        </w:rPr>
        <w:t xml:space="preserve"> cartes constituent le moteur du jeu. Elles permettent de générer des évènements, de bouger des unités, de lancer des offensives, de prendre des renforts ou des remplacements et d’influencer le déroulement des combats.</w:t>
      </w:r>
    </w:p>
    <w:p w:rsidR="00AB2934" w:rsidRPr="00271F1B" w:rsidRDefault="00AB2934" w:rsidP="00AB2934">
      <w:pPr>
        <w:spacing w:after="0" w:line="240" w:lineRule="auto"/>
        <w:jc w:val="both"/>
        <w:rPr>
          <w:sz w:val="24"/>
          <w:szCs w:val="24"/>
        </w:rPr>
      </w:pPr>
    </w:p>
    <w:p w:rsidR="00AB2934" w:rsidRPr="008D59CF" w:rsidRDefault="00055ACA" w:rsidP="002966AB">
      <w:pPr>
        <w:spacing w:after="0" w:line="360" w:lineRule="auto"/>
        <w:jc w:val="both"/>
        <w:rPr>
          <w:b/>
          <w:smallCaps/>
          <w:sz w:val="24"/>
          <w:szCs w:val="24"/>
        </w:rPr>
      </w:pPr>
      <w:r>
        <w:rPr>
          <w:b/>
          <w:smallCaps/>
          <w:sz w:val="24"/>
          <w:szCs w:val="24"/>
        </w:rPr>
        <w:t>[2.0] Composa</w:t>
      </w:r>
      <w:r w:rsidR="008D59CF" w:rsidRPr="008D59CF">
        <w:rPr>
          <w:b/>
          <w:smallCaps/>
          <w:sz w:val="24"/>
          <w:szCs w:val="24"/>
        </w:rPr>
        <w:t>nts du jeu</w:t>
      </w:r>
    </w:p>
    <w:p w:rsidR="005133BE" w:rsidRPr="008D59CF" w:rsidRDefault="008D59CF" w:rsidP="005133BE">
      <w:pPr>
        <w:spacing w:after="0" w:line="240" w:lineRule="auto"/>
        <w:jc w:val="both"/>
        <w:rPr>
          <w:smallCaps/>
          <w:sz w:val="24"/>
          <w:szCs w:val="24"/>
        </w:rPr>
      </w:pPr>
      <w:r w:rsidRPr="008D59CF">
        <w:rPr>
          <w:smallCaps/>
          <w:sz w:val="24"/>
          <w:szCs w:val="24"/>
        </w:rPr>
        <w:t xml:space="preserve">Chaque boîte </w:t>
      </w:r>
      <w:proofErr w:type="spellStart"/>
      <w:r w:rsidRPr="008D59CF">
        <w:rPr>
          <w:smallCaps/>
          <w:sz w:val="24"/>
          <w:szCs w:val="24"/>
        </w:rPr>
        <w:t>de</w:t>
      </w:r>
      <w:r w:rsidR="001C39B8" w:rsidRPr="008D59CF">
        <w:rPr>
          <w:i/>
          <w:smallCaps/>
          <w:sz w:val="24"/>
          <w:szCs w:val="24"/>
        </w:rPr>
        <w:t>Fitna</w:t>
      </w:r>
      <w:r w:rsidRPr="008D59CF">
        <w:rPr>
          <w:smallCaps/>
          <w:sz w:val="24"/>
          <w:szCs w:val="24"/>
        </w:rPr>
        <w:t>contient</w:t>
      </w:r>
      <w:proofErr w:type="spellEnd"/>
      <w:r w:rsidR="005133BE" w:rsidRPr="008D59CF">
        <w:rPr>
          <w:smallCaps/>
          <w:sz w:val="24"/>
          <w:szCs w:val="24"/>
        </w:rPr>
        <w:t>:</w:t>
      </w:r>
    </w:p>
    <w:p w:rsidR="005133BE" w:rsidRPr="008D59CF" w:rsidRDefault="005133BE" w:rsidP="005133BE">
      <w:pPr>
        <w:spacing w:after="0" w:line="240" w:lineRule="auto"/>
        <w:jc w:val="both"/>
        <w:rPr>
          <w:smallCaps/>
          <w:sz w:val="12"/>
          <w:szCs w:val="12"/>
        </w:rPr>
      </w:pPr>
    </w:p>
    <w:p w:rsidR="005133BE" w:rsidRPr="008D59CF" w:rsidRDefault="008D59CF" w:rsidP="005133BE">
      <w:pPr>
        <w:pStyle w:val="Paragraphedeliste"/>
        <w:numPr>
          <w:ilvl w:val="0"/>
          <w:numId w:val="11"/>
        </w:numPr>
        <w:spacing w:after="0" w:line="240" w:lineRule="auto"/>
        <w:jc w:val="both"/>
        <w:rPr>
          <w:smallCaps/>
          <w:sz w:val="24"/>
          <w:szCs w:val="24"/>
        </w:rPr>
      </w:pPr>
      <w:r w:rsidRPr="008D59CF">
        <w:rPr>
          <w:smallCaps/>
          <w:sz w:val="24"/>
          <w:szCs w:val="24"/>
        </w:rPr>
        <w:t>Une carte du Moyen-Orient de format A1</w:t>
      </w:r>
      <w:r>
        <w:rPr>
          <w:smallCaps/>
          <w:sz w:val="24"/>
          <w:szCs w:val="24"/>
        </w:rPr>
        <w:t xml:space="preserve"> contenant </w:t>
      </w:r>
      <w:r w:rsidR="00934DD8">
        <w:rPr>
          <w:smallCaps/>
          <w:sz w:val="24"/>
          <w:szCs w:val="24"/>
        </w:rPr>
        <w:t xml:space="preserve">les </w:t>
      </w:r>
      <w:proofErr w:type="spellStart"/>
      <w:r w:rsidR="00934DD8">
        <w:rPr>
          <w:smallCaps/>
          <w:sz w:val="24"/>
          <w:szCs w:val="24"/>
        </w:rPr>
        <w:t>reservoirs</w:t>
      </w:r>
      <w:proofErr w:type="spellEnd"/>
      <w:r w:rsidR="00934DD8">
        <w:rPr>
          <w:smallCaps/>
          <w:sz w:val="24"/>
          <w:szCs w:val="24"/>
        </w:rPr>
        <w:t xml:space="preserve"> de forces, </w:t>
      </w:r>
      <w:r>
        <w:rPr>
          <w:smallCaps/>
          <w:sz w:val="24"/>
          <w:szCs w:val="24"/>
        </w:rPr>
        <w:t xml:space="preserve">les </w:t>
      </w:r>
      <w:proofErr w:type="spellStart"/>
      <w:r>
        <w:rPr>
          <w:smallCaps/>
          <w:sz w:val="24"/>
          <w:szCs w:val="24"/>
        </w:rPr>
        <w:t>echelles</w:t>
      </w:r>
      <w:proofErr w:type="spellEnd"/>
      <w:r>
        <w:rPr>
          <w:smallCaps/>
          <w:sz w:val="24"/>
          <w:szCs w:val="24"/>
        </w:rPr>
        <w:t xml:space="preserve"> de temps et de tension internationale</w:t>
      </w:r>
      <w:r w:rsidR="003E3C3E">
        <w:rPr>
          <w:smallCaps/>
          <w:sz w:val="24"/>
          <w:szCs w:val="24"/>
        </w:rPr>
        <w:t xml:space="preserve"> </w:t>
      </w:r>
      <w:r w:rsidR="00E46B69" w:rsidRPr="008D59CF">
        <w:rPr>
          <w:smallCaps/>
          <w:sz w:val="24"/>
          <w:szCs w:val="24"/>
        </w:rPr>
        <w:t>;</w:t>
      </w:r>
    </w:p>
    <w:p w:rsidR="005133BE" w:rsidRDefault="00E46B69" w:rsidP="005133BE">
      <w:pPr>
        <w:pStyle w:val="Paragraphedeliste"/>
        <w:numPr>
          <w:ilvl w:val="0"/>
          <w:numId w:val="11"/>
        </w:numPr>
        <w:spacing w:after="0" w:line="240" w:lineRule="auto"/>
        <w:jc w:val="both"/>
        <w:rPr>
          <w:smallCaps/>
          <w:sz w:val="24"/>
          <w:szCs w:val="24"/>
          <w:lang w:val="en-US"/>
        </w:rPr>
      </w:pPr>
      <w:r>
        <w:rPr>
          <w:smallCaps/>
          <w:sz w:val="24"/>
          <w:szCs w:val="24"/>
          <w:lang w:val="en-US"/>
        </w:rPr>
        <w:t>28</w:t>
      </w:r>
      <w:r w:rsidR="00934DD8">
        <w:rPr>
          <w:smallCaps/>
          <w:sz w:val="24"/>
          <w:szCs w:val="24"/>
          <w:lang w:val="en-US"/>
        </w:rPr>
        <w:t>8</w:t>
      </w:r>
      <w:r w:rsidR="003E3C3E">
        <w:rPr>
          <w:smallCaps/>
          <w:sz w:val="24"/>
          <w:szCs w:val="24"/>
          <w:lang w:val="en-US"/>
        </w:rPr>
        <w:t xml:space="preserve"> </w:t>
      </w:r>
      <w:proofErr w:type="spellStart"/>
      <w:r w:rsidR="008D59CF">
        <w:rPr>
          <w:smallCaps/>
          <w:sz w:val="24"/>
          <w:szCs w:val="24"/>
          <w:lang w:val="en-US"/>
        </w:rPr>
        <w:t>pions</w:t>
      </w:r>
      <w:proofErr w:type="spellEnd"/>
      <w:r w:rsidR="008D59CF">
        <w:rPr>
          <w:smallCaps/>
          <w:sz w:val="24"/>
          <w:szCs w:val="24"/>
          <w:lang w:val="en-US"/>
        </w:rPr>
        <w:t xml:space="preserve"> double-face</w:t>
      </w:r>
      <w:r w:rsidR="003E3C3E">
        <w:rPr>
          <w:smallCaps/>
          <w:sz w:val="24"/>
          <w:szCs w:val="24"/>
          <w:lang w:val="en-US"/>
        </w:rPr>
        <w:t xml:space="preserve"> </w:t>
      </w:r>
      <w:r>
        <w:rPr>
          <w:smallCaps/>
          <w:sz w:val="24"/>
          <w:szCs w:val="24"/>
          <w:lang w:val="en-US"/>
        </w:rPr>
        <w:t>;</w:t>
      </w:r>
    </w:p>
    <w:p w:rsidR="00441B57" w:rsidRPr="008D59CF" w:rsidRDefault="008D59CF" w:rsidP="005133BE">
      <w:pPr>
        <w:pStyle w:val="Paragraphedeliste"/>
        <w:numPr>
          <w:ilvl w:val="0"/>
          <w:numId w:val="11"/>
        </w:numPr>
        <w:spacing w:after="0" w:line="240" w:lineRule="auto"/>
        <w:jc w:val="both"/>
        <w:rPr>
          <w:smallCaps/>
          <w:sz w:val="24"/>
          <w:szCs w:val="24"/>
        </w:rPr>
      </w:pPr>
      <w:r w:rsidRPr="008D59CF">
        <w:rPr>
          <w:smallCaps/>
          <w:sz w:val="24"/>
          <w:szCs w:val="24"/>
        </w:rPr>
        <w:t>Un jeu de</w:t>
      </w:r>
      <w:r w:rsidR="00934DD8">
        <w:rPr>
          <w:smallCaps/>
          <w:sz w:val="24"/>
          <w:szCs w:val="24"/>
        </w:rPr>
        <w:t xml:space="preserve"> 95</w:t>
      </w:r>
      <w:r w:rsidR="003E3C3E">
        <w:rPr>
          <w:smallCaps/>
          <w:sz w:val="24"/>
          <w:szCs w:val="24"/>
        </w:rPr>
        <w:t xml:space="preserve"> </w:t>
      </w:r>
      <w:r>
        <w:rPr>
          <w:smallCaps/>
          <w:sz w:val="24"/>
          <w:szCs w:val="24"/>
        </w:rPr>
        <w:t>cartes « Appuis » et « </w:t>
      </w:r>
      <w:proofErr w:type="spellStart"/>
      <w:r>
        <w:rPr>
          <w:smallCaps/>
          <w:sz w:val="24"/>
          <w:szCs w:val="24"/>
        </w:rPr>
        <w:t>Evenements</w:t>
      </w:r>
      <w:proofErr w:type="spellEnd"/>
      <w:r>
        <w:rPr>
          <w:smallCaps/>
          <w:sz w:val="24"/>
          <w:szCs w:val="24"/>
        </w:rPr>
        <w:t> »</w:t>
      </w:r>
      <w:r w:rsidR="003E3C3E">
        <w:rPr>
          <w:smallCaps/>
          <w:sz w:val="24"/>
          <w:szCs w:val="24"/>
        </w:rPr>
        <w:t xml:space="preserve"> </w:t>
      </w:r>
      <w:r w:rsidR="00E46B69" w:rsidRPr="008D59CF">
        <w:rPr>
          <w:smallCaps/>
          <w:sz w:val="24"/>
          <w:szCs w:val="24"/>
        </w:rPr>
        <w:t>;</w:t>
      </w:r>
    </w:p>
    <w:p w:rsidR="005133BE" w:rsidRDefault="00003516" w:rsidP="005133BE">
      <w:pPr>
        <w:pStyle w:val="Paragraphedeliste"/>
        <w:numPr>
          <w:ilvl w:val="0"/>
          <w:numId w:val="11"/>
        </w:numPr>
        <w:spacing w:after="0" w:line="240" w:lineRule="auto"/>
        <w:jc w:val="both"/>
        <w:rPr>
          <w:smallCaps/>
          <w:sz w:val="24"/>
          <w:szCs w:val="24"/>
          <w:lang w:val="en-US"/>
        </w:rPr>
      </w:pPr>
      <w:r>
        <w:rPr>
          <w:smallCaps/>
          <w:sz w:val="24"/>
          <w:szCs w:val="24"/>
          <w:lang w:val="en-US"/>
        </w:rPr>
        <w:t>5</w:t>
      </w:r>
      <w:r w:rsidR="003E3C3E">
        <w:rPr>
          <w:smallCaps/>
          <w:sz w:val="24"/>
          <w:szCs w:val="24"/>
          <w:lang w:val="en-US"/>
        </w:rPr>
        <w:t xml:space="preserve"> </w:t>
      </w:r>
      <w:proofErr w:type="spellStart"/>
      <w:r w:rsidR="00055ACA">
        <w:rPr>
          <w:smallCaps/>
          <w:sz w:val="24"/>
          <w:szCs w:val="24"/>
          <w:lang w:val="en-US"/>
        </w:rPr>
        <w:t>cartes</w:t>
      </w:r>
      <w:proofErr w:type="spellEnd"/>
      <w:r w:rsidR="003E3C3E">
        <w:rPr>
          <w:smallCaps/>
          <w:sz w:val="24"/>
          <w:szCs w:val="24"/>
          <w:lang w:val="en-US"/>
        </w:rPr>
        <w:t xml:space="preserve"> </w:t>
      </w:r>
      <w:r w:rsidR="00055ACA">
        <w:rPr>
          <w:smallCaps/>
          <w:sz w:val="24"/>
          <w:szCs w:val="24"/>
        </w:rPr>
        <w:t>« </w:t>
      </w:r>
      <w:r w:rsidR="00055ACA">
        <w:rPr>
          <w:smallCaps/>
          <w:sz w:val="24"/>
          <w:szCs w:val="24"/>
          <w:lang w:val="en-US"/>
        </w:rPr>
        <w:t xml:space="preserve">joker </w:t>
      </w:r>
      <w:r w:rsidR="00130CCC">
        <w:rPr>
          <w:smallCaps/>
          <w:sz w:val="24"/>
          <w:szCs w:val="24"/>
          <w:lang w:val="en-US"/>
        </w:rPr>
        <w:t>S</w:t>
      </w:r>
      <w:r w:rsidR="00E46B69">
        <w:rPr>
          <w:smallCaps/>
          <w:sz w:val="24"/>
          <w:szCs w:val="24"/>
          <w:lang w:val="en-US"/>
        </w:rPr>
        <w:t>pecial</w:t>
      </w:r>
      <w:r w:rsidR="00055ACA">
        <w:rPr>
          <w:smallCaps/>
          <w:sz w:val="24"/>
          <w:szCs w:val="24"/>
        </w:rPr>
        <w:t>»</w:t>
      </w:r>
      <w:r w:rsidR="003E3C3E">
        <w:rPr>
          <w:smallCaps/>
          <w:sz w:val="24"/>
          <w:szCs w:val="24"/>
        </w:rPr>
        <w:t xml:space="preserve"> </w:t>
      </w:r>
      <w:r w:rsidR="00E46B69">
        <w:rPr>
          <w:smallCaps/>
          <w:sz w:val="24"/>
          <w:szCs w:val="24"/>
          <w:lang w:val="en-US"/>
        </w:rPr>
        <w:t>;</w:t>
      </w:r>
    </w:p>
    <w:p w:rsidR="005133BE" w:rsidRDefault="00055ACA" w:rsidP="005133BE">
      <w:pPr>
        <w:pStyle w:val="Paragraphedeliste"/>
        <w:numPr>
          <w:ilvl w:val="0"/>
          <w:numId w:val="11"/>
        </w:numPr>
        <w:spacing w:after="0" w:line="240" w:lineRule="auto"/>
        <w:jc w:val="both"/>
        <w:rPr>
          <w:smallCaps/>
          <w:sz w:val="24"/>
          <w:szCs w:val="24"/>
          <w:lang w:val="en-US"/>
        </w:rPr>
      </w:pPr>
      <w:r>
        <w:rPr>
          <w:smallCaps/>
          <w:sz w:val="24"/>
          <w:szCs w:val="24"/>
          <w:lang w:val="en-US"/>
        </w:rPr>
        <w:t>Des</w:t>
      </w:r>
      <w:r w:rsidR="00130CCC">
        <w:rPr>
          <w:smallCaps/>
          <w:sz w:val="24"/>
          <w:szCs w:val="24"/>
          <w:lang w:val="en-US"/>
        </w:rPr>
        <w:t xml:space="preserve"> aide</w:t>
      </w:r>
      <w:r>
        <w:rPr>
          <w:smallCaps/>
          <w:sz w:val="24"/>
          <w:szCs w:val="24"/>
          <w:lang w:val="en-US"/>
        </w:rPr>
        <w:t>s</w:t>
      </w:r>
      <w:r w:rsidR="00130CCC">
        <w:rPr>
          <w:smallCaps/>
          <w:sz w:val="24"/>
          <w:szCs w:val="24"/>
          <w:lang w:val="en-US"/>
        </w:rPr>
        <w:t xml:space="preserve"> de </w:t>
      </w:r>
      <w:proofErr w:type="spellStart"/>
      <w:r w:rsidR="00130CCC">
        <w:rPr>
          <w:smallCaps/>
          <w:sz w:val="24"/>
          <w:szCs w:val="24"/>
          <w:lang w:val="en-US"/>
        </w:rPr>
        <w:t>jeu</w:t>
      </w:r>
      <w:proofErr w:type="spellEnd"/>
      <w:r w:rsidR="003E3C3E">
        <w:rPr>
          <w:smallCaps/>
          <w:sz w:val="24"/>
          <w:szCs w:val="24"/>
          <w:lang w:val="en-US"/>
        </w:rPr>
        <w:t xml:space="preserve"> </w:t>
      </w:r>
      <w:r w:rsidR="00E46B69">
        <w:rPr>
          <w:smallCaps/>
          <w:sz w:val="24"/>
          <w:szCs w:val="24"/>
          <w:lang w:val="en-US"/>
        </w:rPr>
        <w:t>;</w:t>
      </w:r>
    </w:p>
    <w:p w:rsidR="00055ACA" w:rsidRDefault="00130CCC" w:rsidP="005133BE">
      <w:pPr>
        <w:pStyle w:val="Paragraphedeliste"/>
        <w:numPr>
          <w:ilvl w:val="0"/>
          <w:numId w:val="11"/>
        </w:numPr>
        <w:spacing w:after="0" w:line="240" w:lineRule="auto"/>
        <w:jc w:val="both"/>
        <w:rPr>
          <w:smallCaps/>
          <w:sz w:val="24"/>
          <w:szCs w:val="24"/>
        </w:rPr>
      </w:pPr>
      <w:r w:rsidRPr="00130CCC">
        <w:rPr>
          <w:smallCaps/>
          <w:sz w:val="24"/>
          <w:szCs w:val="24"/>
        </w:rPr>
        <w:t xml:space="preserve">Un livret de </w:t>
      </w:r>
      <w:proofErr w:type="spellStart"/>
      <w:r w:rsidRPr="00130CCC">
        <w:rPr>
          <w:smallCaps/>
          <w:sz w:val="24"/>
          <w:szCs w:val="24"/>
        </w:rPr>
        <w:t>regles</w:t>
      </w:r>
      <w:proofErr w:type="spellEnd"/>
      <w:r w:rsidR="00055ACA">
        <w:rPr>
          <w:smallCaps/>
          <w:sz w:val="24"/>
          <w:szCs w:val="24"/>
        </w:rPr>
        <w:t> ;</w:t>
      </w:r>
    </w:p>
    <w:p w:rsidR="005133BE" w:rsidRPr="00130CCC" w:rsidRDefault="00130CCC" w:rsidP="005133BE">
      <w:pPr>
        <w:pStyle w:val="Paragraphedeliste"/>
        <w:numPr>
          <w:ilvl w:val="0"/>
          <w:numId w:val="11"/>
        </w:numPr>
        <w:spacing w:after="0" w:line="240" w:lineRule="auto"/>
        <w:jc w:val="both"/>
        <w:rPr>
          <w:smallCaps/>
          <w:sz w:val="24"/>
          <w:szCs w:val="24"/>
        </w:rPr>
      </w:pPr>
      <w:r w:rsidRPr="00130CCC">
        <w:rPr>
          <w:smallCaps/>
          <w:sz w:val="24"/>
          <w:szCs w:val="24"/>
        </w:rPr>
        <w:t xml:space="preserve">un livret de </w:t>
      </w:r>
      <w:r w:rsidR="001C39B8" w:rsidRPr="00130CCC">
        <w:rPr>
          <w:smallCaps/>
          <w:sz w:val="24"/>
          <w:szCs w:val="24"/>
        </w:rPr>
        <w:t>scenario</w:t>
      </w:r>
      <w:r w:rsidRPr="00130CCC">
        <w:rPr>
          <w:smallCaps/>
          <w:sz w:val="24"/>
          <w:szCs w:val="24"/>
        </w:rPr>
        <w:t xml:space="preserve">s </w:t>
      </w:r>
      <w:r w:rsidR="00E46B69" w:rsidRPr="00130CCC">
        <w:rPr>
          <w:smallCaps/>
          <w:sz w:val="24"/>
          <w:szCs w:val="24"/>
        </w:rPr>
        <w:t>;</w:t>
      </w:r>
    </w:p>
    <w:p w:rsidR="00E46B69" w:rsidRPr="00130CCC" w:rsidRDefault="00130CCC" w:rsidP="005133BE">
      <w:pPr>
        <w:pStyle w:val="Paragraphedeliste"/>
        <w:numPr>
          <w:ilvl w:val="0"/>
          <w:numId w:val="11"/>
        </w:numPr>
        <w:spacing w:after="0" w:line="240" w:lineRule="auto"/>
        <w:jc w:val="both"/>
        <w:rPr>
          <w:smallCaps/>
          <w:sz w:val="24"/>
          <w:szCs w:val="24"/>
        </w:rPr>
      </w:pPr>
      <w:r w:rsidRPr="00130CCC">
        <w:rPr>
          <w:smallCaps/>
          <w:sz w:val="24"/>
          <w:szCs w:val="24"/>
        </w:rPr>
        <w:t>Un de a six faces</w:t>
      </w:r>
      <w:r w:rsidR="00E46B69" w:rsidRPr="00130CCC">
        <w:rPr>
          <w:smallCaps/>
          <w:sz w:val="24"/>
          <w:szCs w:val="24"/>
        </w:rPr>
        <w:t xml:space="preserve"> (D6).</w:t>
      </w:r>
    </w:p>
    <w:p w:rsidR="005133BE" w:rsidRPr="00130CCC" w:rsidRDefault="005133BE" w:rsidP="005133BE">
      <w:pPr>
        <w:spacing w:after="0" w:line="240" w:lineRule="auto"/>
        <w:jc w:val="both"/>
        <w:rPr>
          <w:smallCaps/>
          <w:sz w:val="12"/>
          <w:szCs w:val="12"/>
        </w:rPr>
      </w:pPr>
    </w:p>
    <w:p w:rsidR="005133BE" w:rsidRPr="00130CCC" w:rsidRDefault="005133BE" w:rsidP="005133BE">
      <w:pPr>
        <w:spacing w:after="0" w:line="240" w:lineRule="auto"/>
        <w:jc w:val="both"/>
        <w:rPr>
          <w:smallCaps/>
          <w:sz w:val="24"/>
          <w:szCs w:val="24"/>
        </w:rPr>
      </w:pPr>
    </w:p>
    <w:p w:rsidR="001B07CE" w:rsidRPr="00271F1B" w:rsidRDefault="00B30236" w:rsidP="00AB2934">
      <w:pPr>
        <w:spacing w:after="0" w:line="240" w:lineRule="auto"/>
        <w:jc w:val="both"/>
        <w:rPr>
          <w:sz w:val="24"/>
          <w:szCs w:val="24"/>
        </w:rPr>
      </w:pPr>
      <w:r w:rsidRPr="00271F1B">
        <w:rPr>
          <w:b/>
          <w:sz w:val="24"/>
          <w:szCs w:val="24"/>
        </w:rPr>
        <w:t xml:space="preserve">2.1 </w:t>
      </w:r>
      <w:r w:rsidR="00130CCC" w:rsidRPr="00271F1B">
        <w:rPr>
          <w:b/>
          <w:sz w:val="24"/>
          <w:szCs w:val="24"/>
        </w:rPr>
        <w:t>La carte</w:t>
      </w:r>
    </w:p>
    <w:p w:rsidR="00271F1B" w:rsidRPr="00271F1B" w:rsidRDefault="00271F1B" w:rsidP="009D5F4E">
      <w:pPr>
        <w:spacing w:after="0" w:line="240" w:lineRule="auto"/>
        <w:jc w:val="both"/>
        <w:rPr>
          <w:sz w:val="24"/>
          <w:szCs w:val="24"/>
        </w:rPr>
      </w:pPr>
      <w:r>
        <w:rPr>
          <w:sz w:val="24"/>
          <w:szCs w:val="24"/>
        </w:rPr>
        <w:t>La carte représente la zone élargie du</w:t>
      </w:r>
      <w:r w:rsidRPr="00271F1B">
        <w:rPr>
          <w:sz w:val="24"/>
          <w:szCs w:val="24"/>
        </w:rPr>
        <w:t xml:space="preserve"> Croissant Fertile </w:t>
      </w:r>
      <w:r>
        <w:rPr>
          <w:sz w:val="24"/>
          <w:szCs w:val="24"/>
        </w:rPr>
        <w:t xml:space="preserve">au Moyen-Orient entre le Golfe Persique et la Méditerranée orientale. La carte recouvre le Koweït, l’Irak, la Syrie et le Liban, ainsi que les </w:t>
      </w:r>
      <w:r>
        <w:rPr>
          <w:sz w:val="24"/>
          <w:szCs w:val="24"/>
        </w:rPr>
        <w:lastRenderedPageBreak/>
        <w:t>parties d’Israël, de la Turquie, de l’Iran, de la Jordanie et de l’A</w:t>
      </w:r>
      <w:r w:rsidR="00366BDE">
        <w:rPr>
          <w:sz w:val="24"/>
          <w:szCs w:val="24"/>
        </w:rPr>
        <w:t>rabie saoudite affectées par le </w:t>
      </w:r>
      <w:r>
        <w:rPr>
          <w:sz w:val="24"/>
          <w:szCs w:val="24"/>
        </w:rPr>
        <w:t>conflit. La carte contient 11</w:t>
      </w:r>
      <w:r w:rsidR="00782908">
        <w:rPr>
          <w:sz w:val="24"/>
          <w:szCs w:val="24"/>
        </w:rPr>
        <w:t>5</w:t>
      </w:r>
      <w:r>
        <w:rPr>
          <w:sz w:val="24"/>
          <w:szCs w:val="24"/>
        </w:rPr>
        <w:t xml:space="preserve"> cases reliées les unes aux autres par des traits gris foncés représentant les principaux axes de communication. Chaque case rep</w:t>
      </w:r>
      <w:r w:rsidR="00366BDE">
        <w:rPr>
          <w:sz w:val="24"/>
          <w:szCs w:val="24"/>
        </w:rPr>
        <w:t>résente l’un des trois types de </w:t>
      </w:r>
      <w:r>
        <w:rPr>
          <w:sz w:val="24"/>
          <w:szCs w:val="24"/>
        </w:rPr>
        <w:t xml:space="preserve">terrain </w:t>
      </w:r>
      <w:r w:rsidR="00055ACA">
        <w:rPr>
          <w:sz w:val="24"/>
          <w:szCs w:val="24"/>
        </w:rPr>
        <w:t>présents dans la région</w:t>
      </w:r>
      <w:r>
        <w:rPr>
          <w:sz w:val="24"/>
          <w:szCs w:val="24"/>
        </w:rPr>
        <w:t xml:space="preserve"> (clair, montagneux, marécageux) et peut contenir une ville majeure, un gisement pétrolier ou une ville sainte. Les cases entourées de rouge représentent des objectifs politiques</w:t>
      </w:r>
      <w:r w:rsidR="00366BDE">
        <w:rPr>
          <w:sz w:val="24"/>
          <w:szCs w:val="24"/>
        </w:rPr>
        <w:t>, économiques ou stratégiques</w:t>
      </w:r>
      <w:r>
        <w:rPr>
          <w:sz w:val="24"/>
          <w:szCs w:val="24"/>
        </w:rPr>
        <w:t xml:space="preserve"> à conquérir. Certaines cases bénéfici</w:t>
      </w:r>
      <w:r w:rsidR="00366BDE">
        <w:rPr>
          <w:sz w:val="24"/>
          <w:szCs w:val="24"/>
        </w:rPr>
        <w:t>ent d’un bonus défensif (-1 ou -</w:t>
      </w:r>
      <w:r>
        <w:rPr>
          <w:sz w:val="24"/>
          <w:szCs w:val="24"/>
        </w:rPr>
        <w:t>2) reflétant ses défenses naturelles liées à son environnement topographique.</w:t>
      </w:r>
    </w:p>
    <w:p w:rsidR="001B07CE" w:rsidRPr="009B1C31" w:rsidRDefault="001B07CE" w:rsidP="00AB2934">
      <w:pPr>
        <w:spacing w:after="0" w:line="240" w:lineRule="auto"/>
        <w:jc w:val="both"/>
        <w:rPr>
          <w:sz w:val="12"/>
          <w:szCs w:val="12"/>
        </w:rPr>
      </w:pPr>
    </w:p>
    <w:p w:rsidR="00C056CE" w:rsidRPr="009B1C31" w:rsidRDefault="00B30236" w:rsidP="00AB2934">
      <w:pPr>
        <w:spacing w:after="0" w:line="240" w:lineRule="auto"/>
        <w:jc w:val="both"/>
        <w:rPr>
          <w:sz w:val="24"/>
          <w:szCs w:val="24"/>
        </w:rPr>
      </w:pPr>
      <w:r w:rsidRPr="009B1C31">
        <w:rPr>
          <w:b/>
          <w:sz w:val="24"/>
          <w:szCs w:val="24"/>
        </w:rPr>
        <w:t xml:space="preserve">2.2 </w:t>
      </w:r>
      <w:r w:rsidR="00055ACA">
        <w:rPr>
          <w:b/>
          <w:sz w:val="24"/>
          <w:szCs w:val="24"/>
        </w:rPr>
        <w:t xml:space="preserve">Les </w:t>
      </w:r>
      <w:r w:rsidR="00271F1B" w:rsidRPr="009B1C31">
        <w:rPr>
          <w:b/>
          <w:sz w:val="24"/>
          <w:szCs w:val="24"/>
        </w:rPr>
        <w:t>aide</w:t>
      </w:r>
      <w:r w:rsidR="00055ACA">
        <w:rPr>
          <w:b/>
          <w:sz w:val="24"/>
          <w:szCs w:val="24"/>
        </w:rPr>
        <w:t>s</w:t>
      </w:r>
      <w:r w:rsidR="00271F1B" w:rsidRPr="009B1C31">
        <w:rPr>
          <w:b/>
          <w:sz w:val="24"/>
          <w:szCs w:val="24"/>
        </w:rPr>
        <w:t xml:space="preserve"> de jeu</w:t>
      </w:r>
    </w:p>
    <w:p w:rsidR="005A52B8" w:rsidRPr="00747747" w:rsidRDefault="00055ACA" w:rsidP="009D5F4E">
      <w:pPr>
        <w:spacing w:after="0" w:line="240" w:lineRule="auto"/>
        <w:jc w:val="both"/>
        <w:rPr>
          <w:sz w:val="24"/>
          <w:szCs w:val="24"/>
        </w:rPr>
      </w:pPr>
      <w:r>
        <w:rPr>
          <w:sz w:val="24"/>
          <w:szCs w:val="24"/>
        </w:rPr>
        <w:t xml:space="preserve">Les </w:t>
      </w:r>
      <w:r w:rsidR="00747747" w:rsidRPr="00747747">
        <w:rPr>
          <w:sz w:val="24"/>
          <w:szCs w:val="24"/>
        </w:rPr>
        <w:t>aide</w:t>
      </w:r>
      <w:r>
        <w:rPr>
          <w:sz w:val="24"/>
          <w:szCs w:val="24"/>
        </w:rPr>
        <w:t>s</w:t>
      </w:r>
      <w:r w:rsidR="00747747" w:rsidRPr="00747747">
        <w:rPr>
          <w:sz w:val="24"/>
          <w:szCs w:val="24"/>
        </w:rPr>
        <w:t xml:space="preserve"> de jeu </w:t>
      </w:r>
      <w:r w:rsidR="00747747">
        <w:rPr>
          <w:sz w:val="24"/>
          <w:szCs w:val="24"/>
        </w:rPr>
        <w:t>rappelle</w:t>
      </w:r>
      <w:r>
        <w:rPr>
          <w:sz w:val="24"/>
          <w:szCs w:val="24"/>
        </w:rPr>
        <w:t>nt</w:t>
      </w:r>
      <w:r w:rsidR="00747747" w:rsidRPr="00747747">
        <w:rPr>
          <w:sz w:val="24"/>
          <w:szCs w:val="24"/>
        </w:rPr>
        <w:t xml:space="preserve"> la </w:t>
      </w:r>
      <w:r w:rsidR="00747747">
        <w:rPr>
          <w:sz w:val="24"/>
          <w:szCs w:val="24"/>
        </w:rPr>
        <w:t>sé</w:t>
      </w:r>
      <w:r>
        <w:rPr>
          <w:sz w:val="24"/>
          <w:szCs w:val="24"/>
        </w:rPr>
        <w:t>quence de jeu détaillée et contiennent</w:t>
      </w:r>
      <w:r w:rsidR="00747747" w:rsidRPr="00747747">
        <w:rPr>
          <w:sz w:val="24"/>
          <w:szCs w:val="24"/>
        </w:rPr>
        <w:t xml:space="preserve"> des chartes et des informations synthétisant les principal</w:t>
      </w:r>
      <w:r w:rsidR="00747747">
        <w:rPr>
          <w:sz w:val="24"/>
          <w:szCs w:val="24"/>
        </w:rPr>
        <w:t>e</w:t>
      </w:r>
      <w:r w:rsidR="00747747" w:rsidRPr="00747747">
        <w:rPr>
          <w:sz w:val="24"/>
          <w:szCs w:val="24"/>
        </w:rPr>
        <w:t>s règles de jeu, de m</w:t>
      </w:r>
      <w:r w:rsidR="00747747">
        <w:rPr>
          <w:sz w:val="24"/>
          <w:szCs w:val="24"/>
        </w:rPr>
        <w:t>ême que la table de résultats des combats</w:t>
      </w:r>
      <w:r w:rsidR="003227A4">
        <w:rPr>
          <w:sz w:val="24"/>
          <w:szCs w:val="24"/>
        </w:rPr>
        <w:t>, ses modificateurs</w:t>
      </w:r>
      <w:r w:rsidR="00747747">
        <w:rPr>
          <w:sz w:val="24"/>
          <w:szCs w:val="24"/>
        </w:rPr>
        <w:t xml:space="preserve"> et ses effets.</w:t>
      </w:r>
    </w:p>
    <w:p w:rsidR="004C2CE1" w:rsidRPr="00747747" w:rsidRDefault="004C2CE1" w:rsidP="00AB2934">
      <w:pPr>
        <w:spacing w:after="0" w:line="240" w:lineRule="auto"/>
        <w:jc w:val="both"/>
        <w:rPr>
          <w:sz w:val="12"/>
          <w:szCs w:val="12"/>
        </w:rPr>
      </w:pPr>
    </w:p>
    <w:p w:rsidR="004C2CE1" w:rsidRPr="00747747" w:rsidRDefault="00B30236" w:rsidP="00AB2934">
      <w:pPr>
        <w:spacing w:after="0" w:line="240" w:lineRule="auto"/>
        <w:jc w:val="both"/>
        <w:rPr>
          <w:sz w:val="24"/>
          <w:szCs w:val="24"/>
        </w:rPr>
      </w:pPr>
      <w:r w:rsidRPr="00747747">
        <w:rPr>
          <w:b/>
          <w:sz w:val="24"/>
          <w:szCs w:val="24"/>
        </w:rPr>
        <w:t xml:space="preserve">2.3 </w:t>
      </w:r>
      <w:r w:rsidR="00747747" w:rsidRPr="00747747">
        <w:rPr>
          <w:b/>
          <w:sz w:val="24"/>
          <w:szCs w:val="24"/>
        </w:rPr>
        <w:t>Livret de scénarios</w:t>
      </w:r>
    </w:p>
    <w:p w:rsidR="00DF43BA" w:rsidRPr="00747747" w:rsidRDefault="00747747" w:rsidP="00AB2934">
      <w:pPr>
        <w:spacing w:after="0" w:line="240" w:lineRule="auto"/>
        <w:jc w:val="both"/>
        <w:rPr>
          <w:sz w:val="24"/>
          <w:szCs w:val="24"/>
        </w:rPr>
      </w:pPr>
      <w:r w:rsidRPr="00747747">
        <w:rPr>
          <w:sz w:val="24"/>
          <w:szCs w:val="24"/>
        </w:rPr>
        <w:t>Le livret de</w:t>
      </w:r>
      <w:r w:rsidR="000353C6">
        <w:rPr>
          <w:sz w:val="24"/>
          <w:szCs w:val="24"/>
        </w:rPr>
        <w:t xml:space="preserve"> scé</w:t>
      </w:r>
      <w:r w:rsidR="008B6F7D" w:rsidRPr="00747747">
        <w:rPr>
          <w:sz w:val="24"/>
          <w:szCs w:val="24"/>
        </w:rPr>
        <w:t>nario</w:t>
      </w:r>
      <w:r w:rsidRPr="00747747">
        <w:rPr>
          <w:sz w:val="24"/>
          <w:szCs w:val="24"/>
        </w:rPr>
        <w:t>s</w:t>
      </w:r>
      <w:r w:rsidR="005A0700">
        <w:rPr>
          <w:sz w:val="24"/>
          <w:szCs w:val="24"/>
        </w:rPr>
        <w:t xml:space="preserve"> </w:t>
      </w:r>
      <w:r w:rsidRPr="00747747">
        <w:rPr>
          <w:sz w:val="24"/>
          <w:szCs w:val="24"/>
        </w:rPr>
        <w:t xml:space="preserve">contient </w:t>
      </w:r>
      <w:r w:rsidR="002A7206" w:rsidRPr="00747747">
        <w:rPr>
          <w:sz w:val="24"/>
          <w:szCs w:val="24"/>
        </w:rPr>
        <w:t>1</w:t>
      </w:r>
      <w:r w:rsidR="00C7599C">
        <w:rPr>
          <w:sz w:val="24"/>
          <w:szCs w:val="24"/>
        </w:rPr>
        <w:t>1</w:t>
      </w:r>
      <w:r w:rsidR="009D5F4E" w:rsidRPr="00747747">
        <w:rPr>
          <w:sz w:val="24"/>
          <w:szCs w:val="24"/>
        </w:rPr>
        <w:t xml:space="preserve"> sc</w:t>
      </w:r>
      <w:r w:rsidR="005A0700">
        <w:rPr>
          <w:sz w:val="24"/>
          <w:szCs w:val="24"/>
        </w:rPr>
        <w:t>é</w:t>
      </w:r>
      <w:r w:rsidR="009D5F4E" w:rsidRPr="00747747">
        <w:rPr>
          <w:sz w:val="24"/>
          <w:szCs w:val="24"/>
        </w:rPr>
        <w:t>narios</w:t>
      </w:r>
      <w:r w:rsidR="005A0700">
        <w:rPr>
          <w:sz w:val="24"/>
          <w:szCs w:val="24"/>
        </w:rPr>
        <w:t xml:space="preserve"> </w:t>
      </w:r>
      <w:r w:rsidRPr="00747747">
        <w:rPr>
          <w:sz w:val="24"/>
          <w:szCs w:val="24"/>
        </w:rPr>
        <w:t xml:space="preserve">permettant aux joueurs de simuler </w:t>
      </w:r>
      <w:r w:rsidR="00DF43BA" w:rsidRPr="00747747">
        <w:rPr>
          <w:sz w:val="24"/>
          <w:szCs w:val="24"/>
        </w:rPr>
        <w:t>:</w:t>
      </w:r>
    </w:p>
    <w:p w:rsidR="00667CBE" w:rsidRPr="00747747" w:rsidRDefault="00E76EA9" w:rsidP="00667CBE">
      <w:pPr>
        <w:pStyle w:val="Paragraphedeliste"/>
        <w:numPr>
          <w:ilvl w:val="0"/>
          <w:numId w:val="12"/>
        </w:numPr>
        <w:spacing w:after="0" w:line="240" w:lineRule="auto"/>
        <w:jc w:val="both"/>
        <w:rPr>
          <w:sz w:val="24"/>
          <w:szCs w:val="24"/>
        </w:rPr>
      </w:pPr>
      <w:r w:rsidRPr="00747747">
        <w:rPr>
          <w:sz w:val="24"/>
          <w:szCs w:val="24"/>
        </w:rPr>
        <w:t xml:space="preserve">1) </w:t>
      </w:r>
      <w:r w:rsidR="00747747" w:rsidRPr="00747747">
        <w:rPr>
          <w:sz w:val="24"/>
          <w:szCs w:val="24"/>
        </w:rPr>
        <w:t xml:space="preserve">La guerre civile en Syrie </w:t>
      </w:r>
      <w:r w:rsidR="0076595C" w:rsidRPr="00747747">
        <w:rPr>
          <w:sz w:val="24"/>
          <w:szCs w:val="24"/>
        </w:rPr>
        <w:t>: 2012-</w:t>
      </w:r>
      <w:r w:rsidR="00667CBE" w:rsidRPr="00747747">
        <w:rPr>
          <w:sz w:val="24"/>
          <w:szCs w:val="24"/>
        </w:rPr>
        <w:t xml:space="preserve">2013 (scenario </w:t>
      </w:r>
      <w:r w:rsidR="00747747">
        <w:rPr>
          <w:sz w:val="24"/>
          <w:szCs w:val="24"/>
        </w:rPr>
        <w:t>tutorie</w:t>
      </w:r>
      <w:r w:rsidR="00747747" w:rsidRPr="00747747">
        <w:rPr>
          <w:sz w:val="24"/>
          <w:szCs w:val="24"/>
        </w:rPr>
        <w:t xml:space="preserve">l </w:t>
      </w:r>
      <w:r w:rsidR="00747747">
        <w:rPr>
          <w:sz w:val="24"/>
          <w:szCs w:val="24"/>
        </w:rPr>
        <w:t>pour 2 joueurs ; 6 tour</w:t>
      </w:r>
      <w:r w:rsidR="00667CBE" w:rsidRPr="00747747">
        <w:rPr>
          <w:sz w:val="24"/>
          <w:szCs w:val="24"/>
        </w:rPr>
        <w:t>s)</w:t>
      </w:r>
      <w:r w:rsidR="005A0700">
        <w:rPr>
          <w:sz w:val="24"/>
          <w:szCs w:val="24"/>
        </w:rPr>
        <w:t xml:space="preserve"> </w:t>
      </w:r>
      <w:r w:rsidR="00667CBE" w:rsidRPr="00747747">
        <w:rPr>
          <w:sz w:val="24"/>
          <w:szCs w:val="24"/>
        </w:rPr>
        <w:t>;</w:t>
      </w:r>
    </w:p>
    <w:p w:rsidR="00DF43BA" w:rsidRPr="00747747" w:rsidRDefault="00E76EA9" w:rsidP="00DF43BA">
      <w:pPr>
        <w:pStyle w:val="Paragraphedeliste"/>
        <w:numPr>
          <w:ilvl w:val="0"/>
          <w:numId w:val="12"/>
        </w:numPr>
        <w:spacing w:after="0" w:line="240" w:lineRule="auto"/>
        <w:jc w:val="both"/>
        <w:rPr>
          <w:sz w:val="24"/>
          <w:szCs w:val="24"/>
        </w:rPr>
      </w:pPr>
      <w:r w:rsidRPr="00747747">
        <w:rPr>
          <w:sz w:val="24"/>
          <w:szCs w:val="24"/>
        </w:rPr>
        <w:t xml:space="preserve">2) </w:t>
      </w:r>
      <w:r w:rsidR="00747747" w:rsidRPr="00747747">
        <w:rPr>
          <w:sz w:val="24"/>
          <w:szCs w:val="24"/>
        </w:rPr>
        <w:t>La lu</w:t>
      </w:r>
      <w:r w:rsidR="00747747">
        <w:rPr>
          <w:sz w:val="24"/>
          <w:szCs w:val="24"/>
        </w:rPr>
        <w:t>t</w:t>
      </w:r>
      <w:r w:rsidR="00747747" w:rsidRPr="00747747">
        <w:rPr>
          <w:sz w:val="24"/>
          <w:szCs w:val="24"/>
        </w:rPr>
        <w:t xml:space="preserve">te contre </w:t>
      </w:r>
      <w:proofErr w:type="spellStart"/>
      <w:r w:rsidR="00747747" w:rsidRPr="00747747">
        <w:rPr>
          <w:sz w:val="24"/>
          <w:szCs w:val="24"/>
        </w:rPr>
        <w:t>Daech</w:t>
      </w:r>
      <w:proofErr w:type="spellEnd"/>
      <w:r w:rsidR="005A0700">
        <w:rPr>
          <w:sz w:val="24"/>
          <w:szCs w:val="24"/>
        </w:rPr>
        <w:t xml:space="preserve"> </w:t>
      </w:r>
      <w:r w:rsidR="005C4311" w:rsidRPr="00747747">
        <w:rPr>
          <w:sz w:val="24"/>
          <w:szCs w:val="24"/>
        </w:rPr>
        <w:t xml:space="preserve">: </w:t>
      </w:r>
      <w:r w:rsidR="00DF43BA" w:rsidRPr="00747747">
        <w:rPr>
          <w:sz w:val="24"/>
          <w:szCs w:val="24"/>
        </w:rPr>
        <w:t>2014</w:t>
      </w:r>
      <w:r w:rsidR="00FB02C2" w:rsidRPr="00747747">
        <w:rPr>
          <w:sz w:val="24"/>
          <w:szCs w:val="24"/>
        </w:rPr>
        <w:t>-</w:t>
      </w:r>
      <w:r w:rsidR="005C4311" w:rsidRPr="00747747">
        <w:rPr>
          <w:sz w:val="24"/>
          <w:szCs w:val="24"/>
        </w:rPr>
        <w:t>2015</w:t>
      </w:r>
      <w:r w:rsidR="00DF43BA" w:rsidRPr="00747747">
        <w:rPr>
          <w:sz w:val="24"/>
          <w:szCs w:val="24"/>
        </w:rPr>
        <w:t xml:space="preserve"> (</w:t>
      </w:r>
      <w:r w:rsidR="00747747" w:rsidRPr="00747747">
        <w:rPr>
          <w:sz w:val="24"/>
          <w:szCs w:val="24"/>
        </w:rPr>
        <w:t>à l’</w:t>
      </w:r>
      <w:r w:rsidR="00DF43BA" w:rsidRPr="00747747">
        <w:rPr>
          <w:sz w:val="24"/>
          <w:szCs w:val="24"/>
        </w:rPr>
        <w:t xml:space="preserve">extension </w:t>
      </w:r>
      <w:r w:rsidR="00747747" w:rsidRPr="00747747">
        <w:rPr>
          <w:sz w:val="24"/>
          <w:szCs w:val="24"/>
        </w:rPr>
        <w:t xml:space="preserve">maximale de </w:t>
      </w:r>
      <w:proofErr w:type="spellStart"/>
      <w:r w:rsidR="00747747" w:rsidRPr="00747747">
        <w:rPr>
          <w:sz w:val="24"/>
          <w:szCs w:val="24"/>
        </w:rPr>
        <w:t>Daech</w:t>
      </w:r>
      <w:proofErr w:type="spellEnd"/>
      <w:r w:rsidR="005A0700">
        <w:rPr>
          <w:sz w:val="24"/>
          <w:szCs w:val="24"/>
        </w:rPr>
        <w:t xml:space="preserve"> </w:t>
      </w:r>
      <w:r w:rsidR="001B2370" w:rsidRPr="00747747">
        <w:rPr>
          <w:sz w:val="24"/>
          <w:szCs w:val="24"/>
        </w:rPr>
        <w:t>; 3</w:t>
      </w:r>
      <w:r w:rsidR="00191792" w:rsidRPr="00747747">
        <w:rPr>
          <w:sz w:val="24"/>
          <w:szCs w:val="24"/>
        </w:rPr>
        <w:t>-4</w:t>
      </w:r>
      <w:r w:rsidR="00437EC7">
        <w:rPr>
          <w:sz w:val="24"/>
          <w:szCs w:val="24"/>
        </w:rPr>
        <w:t xml:space="preserve"> </w:t>
      </w:r>
      <w:r w:rsidR="00747747">
        <w:rPr>
          <w:sz w:val="24"/>
          <w:szCs w:val="24"/>
        </w:rPr>
        <w:t xml:space="preserve">joueurs </w:t>
      </w:r>
      <w:r w:rsidR="00A1689F" w:rsidRPr="00747747">
        <w:rPr>
          <w:sz w:val="24"/>
          <w:szCs w:val="24"/>
        </w:rPr>
        <w:t xml:space="preserve">; 6 </w:t>
      </w:r>
      <w:r w:rsidR="00747747">
        <w:rPr>
          <w:sz w:val="24"/>
          <w:szCs w:val="24"/>
        </w:rPr>
        <w:t>tours</w:t>
      </w:r>
      <w:r w:rsidR="00DF43BA" w:rsidRPr="00747747">
        <w:rPr>
          <w:sz w:val="24"/>
          <w:szCs w:val="24"/>
        </w:rPr>
        <w:t>)</w:t>
      </w:r>
      <w:r w:rsidR="005A0700">
        <w:rPr>
          <w:sz w:val="24"/>
          <w:szCs w:val="24"/>
        </w:rPr>
        <w:t xml:space="preserve"> </w:t>
      </w:r>
      <w:r w:rsidR="00662A87" w:rsidRPr="00747747">
        <w:rPr>
          <w:sz w:val="24"/>
          <w:szCs w:val="24"/>
        </w:rPr>
        <w:t>;</w:t>
      </w:r>
    </w:p>
    <w:p w:rsidR="00DF43BA" w:rsidRPr="00747747" w:rsidRDefault="00E76EA9" w:rsidP="00DF43BA">
      <w:pPr>
        <w:pStyle w:val="Paragraphedeliste"/>
        <w:numPr>
          <w:ilvl w:val="0"/>
          <w:numId w:val="12"/>
        </w:numPr>
        <w:spacing w:after="0" w:line="240" w:lineRule="auto"/>
        <w:jc w:val="both"/>
        <w:rPr>
          <w:sz w:val="24"/>
          <w:szCs w:val="24"/>
        </w:rPr>
      </w:pPr>
      <w:r w:rsidRPr="00747747">
        <w:rPr>
          <w:sz w:val="24"/>
          <w:szCs w:val="24"/>
        </w:rPr>
        <w:t xml:space="preserve">3) </w:t>
      </w:r>
      <w:r w:rsidR="00082F13">
        <w:rPr>
          <w:sz w:val="24"/>
          <w:szCs w:val="24"/>
        </w:rPr>
        <w:t>Le Kremlin contre-attaque – I</w:t>
      </w:r>
      <w:r w:rsidR="0076595C" w:rsidRPr="00747747">
        <w:rPr>
          <w:sz w:val="24"/>
          <w:szCs w:val="24"/>
        </w:rPr>
        <w:t xml:space="preserve">ntervention </w:t>
      </w:r>
      <w:r w:rsidR="00747747" w:rsidRPr="00747747">
        <w:rPr>
          <w:sz w:val="24"/>
          <w:szCs w:val="24"/>
        </w:rPr>
        <w:t xml:space="preserve">russe en Syrie et </w:t>
      </w:r>
      <w:r w:rsidR="00747747">
        <w:rPr>
          <w:sz w:val="24"/>
          <w:szCs w:val="24"/>
        </w:rPr>
        <w:t>ré</w:t>
      </w:r>
      <w:r w:rsidR="00747747" w:rsidRPr="00747747">
        <w:rPr>
          <w:sz w:val="24"/>
          <w:szCs w:val="24"/>
        </w:rPr>
        <w:t>bellion du</w:t>
      </w:r>
      <w:r w:rsidR="0076595C" w:rsidRPr="00747747">
        <w:rPr>
          <w:sz w:val="24"/>
          <w:szCs w:val="24"/>
        </w:rPr>
        <w:t xml:space="preserve"> PKK </w:t>
      </w:r>
      <w:r w:rsidR="00747747">
        <w:rPr>
          <w:sz w:val="24"/>
          <w:szCs w:val="24"/>
        </w:rPr>
        <w:t xml:space="preserve">en Turquie </w:t>
      </w:r>
      <w:r w:rsidR="0076595C" w:rsidRPr="00747747">
        <w:rPr>
          <w:sz w:val="24"/>
          <w:szCs w:val="24"/>
        </w:rPr>
        <w:t xml:space="preserve">: </w:t>
      </w:r>
      <w:r w:rsidR="00DF43BA" w:rsidRPr="00747747">
        <w:rPr>
          <w:sz w:val="24"/>
          <w:szCs w:val="24"/>
        </w:rPr>
        <w:t>2015</w:t>
      </w:r>
      <w:r w:rsidR="005C4311" w:rsidRPr="00747747">
        <w:rPr>
          <w:sz w:val="24"/>
          <w:szCs w:val="24"/>
        </w:rPr>
        <w:t>-2016</w:t>
      </w:r>
      <w:r w:rsidR="00DF43BA" w:rsidRPr="00747747">
        <w:rPr>
          <w:sz w:val="24"/>
          <w:szCs w:val="24"/>
        </w:rPr>
        <w:t xml:space="preserve"> (</w:t>
      </w:r>
      <w:r w:rsidR="001B2370" w:rsidRPr="00747747">
        <w:rPr>
          <w:sz w:val="24"/>
          <w:szCs w:val="24"/>
        </w:rPr>
        <w:t>3</w:t>
      </w:r>
      <w:r w:rsidR="0076595C" w:rsidRPr="00747747">
        <w:rPr>
          <w:sz w:val="24"/>
          <w:szCs w:val="24"/>
        </w:rPr>
        <w:t>-4</w:t>
      </w:r>
      <w:r w:rsidR="005A0700">
        <w:rPr>
          <w:sz w:val="24"/>
          <w:szCs w:val="24"/>
        </w:rPr>
        <w:t xml:space="preserve"> </w:t>
      </w:r>
      <w:r w:rsidR="00747747">
        <w:rPr>
          <w:sz w:val="24"/>
          <w:szCs w:val="24"/>
        </w:rPr>
        <w:t>joueurs ; 6 tour</w:t>
      </w:r>
      <w:r w:rsidR="00A1689F" w:rsidRPr="00747747">
        <w:rPr>
          <w:sz w:val="24"/>
          <w:szCs w:val="24"/>
        </w:rPr>
        <w:t>s</w:t>
      </w:r>
      <w:r w:rsidR="00DF43BA" w:rsidRPr="00747747">
        <w:rPr>
          <w:sz w:val="24"/>
          <w:szCs w:val="24"/>
        </w:rPr>
        <w:t>)</w:t>
      </w:r>
      <w:r w:rsidR="005A0700">
        <w:rPr>
          <w:sz w:val="24"/>
          <w:szCs w:val="24"/>
        </w:rPr>
        <w:t xml:space="preserve"> </w:t>
      </w:r>
      <w:r w:rsidR="00662A87" w:rsidRPr="00747747">
        <w:rPr>
          <w:sz w:val="24"/>
          <w:szCs w:val="24"/>
        </w:rPr>
        <w:t>;</w:t>
      </w:r>
    </w:p>
    <w:p w:rsidR="00DF43BA" w:rsidRPr="00747747" w:rsidRDefault="00E76EA9" w:rsidP="00DF43BA">
      <w:pPr>
        <w:pStyle w:val="Paragraphedeliste"/>
        <w:numPr>
          <w:ilvl w:val="0"/>
          <w:numId w:val="12"/>
        </w:numPr>
        <w:spacing w:after="0" w:line="240" w:lineRule="auto"/>
        <w:jc w:val="both"/>
        <w:rPr>
          <w:sz w:val="24"/>
          <w:szCs w:val="24"/>
        </w:rPr>
      </w:pPr>
      <w:r w:rsidRPr="00747747">
        <w:rPr>
          <w:sz w:val="24"/>
          <w:szCs w:val="24"/>
        </w:rPr>
        <w:t xml:space="preserve">4) </w:t>
      </w:r>
      <w:r w:rsidR="009B1C31">
        <w:rPr>
          <w:sz w:val="24"/>
          <w:szCs w:val="24"/>
        </w:rPr>
        <w:t>L’effondrement de</w:t>
      </w:r>
      <w:r w:rsidR="005A0700">
        <w:rPr>
          <w:sz w:val="24"/>
          <w:szCs w:val="24"/>
        </w:rPr>
        <w:t xml:space="preserve"> </w:t>
      </w:r>
      <w:proofErr w:type="spellStart"/>
      <w:r w:rsidR="00747747" w:rsidRPr="00747747">
        <w:rPr>
          <w:sz w:val="24"/>
          <w:szCs w:val="24"/>
        </w:rPr>
        <w:t>Daech</w:t>
      </w:r>
      <w:proofErr w:type="spellEnd"/>
      <w:r w:rsidR="00A1689F" w:rsidRPr="00747747">
        <w:rPr>
          <w:sz w:val="24"/>
          <w:szCs w:val="24"/>
        </w:rPr>
        <w:t>:</w:t>
      </w:r>
      <w:r w:rsidR="00DF43BA" w:rsidRPr="00747747">
        <w:rPr>
          <w:sz w:val="24"/>
          <w:szCs w:val="24"/>
        </w:rPr>
        <w:t xml:space="preserve"> 2017</w:t>
      </w:r>
      <w:r w:rsidR="00A1689F" w:rsidRPr="00747747">
        <w:rPr>
          <w:sz w:val="24"/>
          <w:szCs w:val="24"/>
        </w:rPr>
        <w:t>-2018</w:t>
      </w:r>
      <w:r w:rsidR="00DF43BA" w:rsidRPr="00747747">
        <w:rPr>
          <w:sz w:val="24"/>
          <w:szCs w:val="24"/>
        </w:rPr>
        <w:t xml:space="preserve"> (</w:t>
      </w:r>
      <w:r w:rsidR="00A1689F" w:rsidRPr="00747747">
        <w:rPr>
          <w:sz w:val="24"/>
          <w:szCs w:val="24"/>
        </w:rPr>
        <w:t>3</w:t>
      </w:r>
      <w:r w:rsidR="005A0700">
        <w:rPr>
          <w:sz w:val="24"/>
          <w:szCs w:val="24"/>
        </w:rPr>
        <w:t xml:space="preserve"> </w:t>
      </w:r>
      <w:r w:rsidR="00747747">
        <w:rPr>
          <w:sz w:val="24"/>
          <w:szCs w:val="24"/>
        </w:rPr>
        <w:t xml:space="preserve">joueurs </w:t>
      </w:r>
      <w:r w:rsidR="00A1689F" w:rsidRPr="00747747">
        <w:rPr>
          <w:sz w:val="24"/>
          <w:szCs w:val="24"/>
        </w:rPr>
        <w:t>; 9</w:t>
      </w:r>
      <w:r w:rsidR="00747747">
        <w:rPr>
          <w:sz w:val="24"/>
          <w:szCs w:val="24"/>
        </w:rPr>
        <w:t xml:space="preserve"> tour</w:t>
      </w:r>
      <w:r w:rsidR="00A403B8" w:rsidRPr="00747747">
        <w:rPr>
          <w:sz w:val="24"/>
          <w:szCs w:val="24"/>
        </w:rPr>
        <w:t>s</w:t>
      </w:r>
      <w:r w:rsidR="00DF43BA" w:rsidRPr="00747747">
        <w:rPr>
          <w:sz w:val="24"/>
          <w:szCs w:val="24"/>
        </w:rPr>
        <w:t>)</w:t>
      </w:r>
      <w:r w:rsidR="005A0700">
        <w:rPr>
          <w:sz w:val="24"/>
          <w:szCs w:val="24"/>
        </w:rPr>
        <w:t xml:space="preserve"> </w:t>
      </w:r>
      <w:r w:rsidR="00662A87" w:rsidRPr="00747747">
        <w:rPr>
          <w:sz w:val="24"/>
          <w:szCs w:val="24"/>
        </w:rPr>
        <w:t>;</w:t>
      </w:r>
    </w:p>
    <w:p w:rsidR="002E22AE" w:rsidRPr="00747747" w:rsidRDefault="00E76EA9" w:rsidP="002E22AE">
      <w:pPr>
        <w:pStyle w:val="Paragraphedeliste"/>
        <w:numPr>
          <w:ilvl w:val="0"/>
          <w:numId w:val="12"/>
        </w:numPr>
        <w:spacing w:after="0" w:line="240" w:lineRule="auto"/>
        <w:jc w:val="both"/>
        <w:rPr>
          <w:sz w:val="24"/>
          <w:szCs w:val="24"/>
        </w:rPr>
      </w:pPr>
      <w:r w:rsidRPr="00747747">
        <w:rPr>
          <w:sz w:val="24"/>
          <w:szCs w:val="24"/>
        </w:rPr>
        <w:t xml:space="preserve">5) </w:t>
      </w:r>
      <w:r w:rsidR="00747747" w:rsidRPr="00747747">
        <w:rPr>
          <w:sz w:val="24"/>
          <w:szCs w:val="24"/>
        </w:rPr>
        <w:t>L’</w:t>
      </w:r>
      <w:r w:rsidR="000729DA" w:rsidRPr="00747747">
        <w:rPr>
          <w:sz w:val="24"/>
          <w:szCs w:val="24"/>
        </w:rPr>
        <w:t>Ira</w:t>
      </w:r>
      <w:r w:rsidR="00747747" w:rsidRPr="00747747">
        <w:rPr>
          <w:sz w:val="24"/>
          <w:szCs w:val="24"/>
        </w:rPr>
        <w:t>k</w:t>
      </w:r>
      <w:r w:rsidR="005A0700">
        <w:rPr>
          <w:sz w:val="24"/>
          <w:szCs w:val="24"/>
        </w:rPr>
        <w:t xml:space="preserve"> </w:t>
      </w:r>
      <w:r w:rsidR="00747747" w:rsidRPr="00747747">
        <w:rPr>
          <w:sz w:val="24"/>
          <w:szCs w:val="24"/>
        </w:rPr>
        <w:t>envahit de nouveau le</w:t>
      </w:r>
      <w:r w:rsidR="00747747">
        <w:rPr>
          <w:sz w:val="24"/>
          <w:szCs w:val="24"/>
        </w:rPr>
        <w:t xml:space="preserve"> Koweït </w:t>
      </w:r>
      <w:r w:rsidR="002E22AE" w:rsidRPr="00747747">
        <w:rPr>
          <w:sz w:val="24"/>
          <w:szCs w:val="24"/>
        </w:rPr>
        <w:t xml:space="preserve">(2 </w:t>
      </w:r>
      <w:r w:rsidR="00747747">
        <w:rPr>
          <w:sz w:val="24"/>
          <w:szCs w:val="24"/>
        </w:rPr>
        <w:t>joueurs ; 6 tour</w:t>
      </w:r>
      <w:r w:rsidR="002E22AE" w:rsidRPr="00747747">
        <w:rPr>
          <w:sz w:val="24"/>
          <w:szCs w:val="24"/>
        </w:rPr>
        <w:t>s)</w:t>
      </w:r>
      <w:r w:rsidR="005A0700">
        <w:rPr>
          <w:sz w:val="24"/>
          <w:szCs w:val="24"/>
        </w:rPr>
        <w:t xml:space="preserve"> </w:t>
      </w:r>
      <w:r w:rsidR="002E22AE" w:rsidRPr="00747747">
        <w:rPr>
          <w:sz w:val="24"/>
          <w:szCs w:val="24"/>
        </w:rPr>
        <w:t>;</w:t>
      </w:r>
    </w:p>
    <w:p w:rsidR="002E22AE" w:rsidRPr="00747747" w:rsidRDefault="00E76EA9" w:rsidP="002E22AE">
      <w:pPr>
        <w:pStyle w:val="Paragraphedeliste"/>
        <w:numPr>
          <w:ilvl w:val="0"/>
          <w:numId w:val="12"/>
        </w:numPr>
        <w:spacing w:after="0" w:line="240" w:lineRule="auto"/>
        <w:jc w:val="both"/>
        <w:rPr>
          <w:sz w:val="24"/>
          <w:szCs w:val="24"/>
        </w:rPr>
      </w:pPr>
      <w:r w:rsidRPr="00747747">
        <w:rPr>
          <w:sz w:val="24"/>
          <w:szCs w:val="24"/>
        </w:rPr>
        <w:t xml:space="preserve">6) </w:t>
      </w:r>
      <w:r w:rsidR="00082F13">
        <w:rPr>
          <w:sz w:val="24"/>
          <w:szCs w:val="24"/>
        </w:rPr>
        <w:t xml:space="preserve">Le réveil du sultan – </w:t>
      </w:r>
      <w:r w:rsidR="00747747" w:rsidRPr="00747747">
        <w:rPr>
          <w:sz w:val="24"/>
          <w:szCs w:val="24"/>
        </w:rPr>
        <w:t>I</w:t>
      </w:r>
      <w:r w:rsidR="000729DA" w:rsidRPr="00747747">
        <w:rPr>
          <w:sz w:val="24"/>
          <w:szCs w:val="24"/>
        </w:rPr>
        <w:t xml:space="preserve">ntervention </w:t>
      </w:r>
      <w:r w:rsidR="00747747" w:rsidRPr="00747747">
        <w:rPr>
          <w:sz w:val="24"/>
          <w:szCs w:val="24"/>
        </w:rPr>
        <w:t>turque en</w:t>
      </w:r>
      <w:r w:rsidR="00747747">
        <w:rPr>
          <w:sz w:val="24"/>
          <w:szCs w:val="24"/>
        </w:rPr>
        <w:t xml:space="preserve"> Irak et en</w:t>
      </w:r>
      <w:r w:rsidR="005A0700">
        <w:rPr>
          <w:sz w:val="24"/>
          <w:szCs w:val="24"/>
        </w:rPr>
        <w:t xml:space="preserve"> </w:t>
      </w:r>
      <w:r w:rsidR="00747747">
        <w:rPr>
          <w:sz w:val="24"/>
          <w:szCs w:val="24"/>
        </w:rPr>
        <w:t>Syrie</w:t>
      </w:r>
      <w:r w:rsidR="000729DA" w:rsidRPr="00747747">
        <w:rPr>
          <w:sz w:val="24"/>
          <w:szCs w:val="24"/>
        </w:rPr>
        <w:t xml:space="preserve"> (3</w:t>
      </w:r>
      <w:r w:rsidR="005A0700">
        <w:rPr>
          <w:sz w:val="24"/>
          <w:szCs w:val="24"/>
        </w:rPr>
        <w:t xml:space="preserve"> </w:t>
      </w:r>
      <w:r w:rsidR="00747747">
        <w:rPr>
          <w:sz w:val="24"/>
          <w:szCs w:val="24"/>
        </w:rPr>
        <w:t>joueurs ; 9 tour</w:t>
      </w:r>
      <w:r w:rsidR="002E22AE" w:rsidRPr="00747747">
        <w:rPr>
          <w:sz w:val="24"/>
          <w:szCs w:val="24"/>
        </w:rPr>
        <w:t>s)</w:t>
      </w:r>
      <w:r w:rsidR="005A0700">
        <w:rPr>
          <w:sz w:val="24"/>
          <w:szCs w:val="24"/>
        </w:rPr>
        <w:t xml:space="preserve"> </w:t>
      </w:r>
      <w:r w:rsidR="002E22AE" w:rsidRPr="00747747">
        <w:rPr>
          <w:sz w:val="24"/>
          <w:szCs w:val="24"/>
        </w:rPr>
        <w:t>;</w:t>
      </w:r>
    </w:p>
    <w:p w:rsidR="00C7599C" w:rsidRPr="00C7599C" w:rsidRDefault="00E76EA9" w:rsidP="00C7599C">
      <w:pPr>
        <w:pStyle w:val="Paragraphedeliste"/>
        <w:numPr>
          <w:ilvl w:val="0"/>
          <w:numId w:val="12"/>
        </w:numPr>
        <w:spacing w:after="0" w:line="240" w:lineRule="auto"/>
        <w:jc w:val="both"/>
        <w:rPr>
          <w:sz w:val="24"/>
          <w:szCs w:val="24"/>
        </w:rPr>
      </w:pPr>
      <w:r w:rsidRPr="00747747">
        <w:rPr>
          <w:sz w:val="24"/>
          <w:szCs w:val="24"/>
        </w:rPr>
        <w:t xml:space="preserve">7) </w:t>
      </w:r>
      <w:r w:rsidR="00747747" w:rsidRPr="00747747">
        <w:rPr>
          <w:sz w:val="24"/>
          <w:szCs w:val="24"/>
        </w:rPr>
        <w:t>Le combat pour l’indépendance</w:t>
      </w:r>
      <w:r w:rsidR="005A0700">
        <w:rPr>
          <w:sz w:val="24"/>
          <w:szCs w:val="24"/>
        </w:rPr>
        <w:t xml:space="preserve"> </w:t>
      </w:r>
      <w:r w:rsidR="00747747">
        <w:rPr>
          <w:sz w:val="24"/>
          <w:szCs w:val="24"/>
        </w:rPr>
        <w:t>kurde</w:t>
      </w:r>
      <w:r w:rsidR="00A403B8" w:rsidRPr="00747747">
        <w:rPr>
          <w:sz w:val="24"/>
          <w:szCs w:val="24"/>
        </w:rPr>
        <w:t xml:space="preserve"> (4</w:t>
      </w:r>
      <w:r w:rsidR="005A0700">
        <w:rPr>
          <w:sz w:val="24"/>
          <w:szCs w:val="24"/>
        </w:rPr>
        <w:t xml:space="preserve"> </w:t>
      </w:r>
      <w:r w:rsidR="00747747">
        <w:rPr>
          <w:sz w:val="24"/>
          <w:szCs w:val="24"/>
        </w:rPr>
        <w:t>joueurs ; 9 tour</w:t>
      </w:r>
      <w:r w:rsidR="002E22AE" w:rsidRPr="00747747">
        <w:rPr>
          <w:sz w:val="24"/>
          <w:szCs w:val="24"/>
        </w:rPr>
        <w:t>s)</w:t>
      </w:r>
      <w:r w:rsidR="005A0700">
        <w:rPr>
          <w:sz w:val="24"/>
          <w:szCs w:val="24"/>
        </w:rPr>
        <w:t xml:space="preserve"> </w:t>
      </w:r>
      <w:r w:rsidR="002E22AE" w:rsidRPr="00747747">
        <w:rPr>
          <w:sz w:val="24"/>
          <w:szCs w:val="24"/>
        </w:rPr>
        <w:t>;</w:t>
      </w:r>
    </w:p>
    <w:p w:rsidR="00662A87" w:rsidRDefault="00E76EA9" w:rsidP="00662A87">
      <w:pPr>
        <w:pStyle w:val="Paragraphedeliste"/>
        <w:numPr>
          <w:ilvl w:val="0"/>
          <w:numId w:val="12"/>
        </w:numPr>
        <w:spacing w:after="0" w:line="240" w:lineRule="auto"/>
        <w:jc w:val="both"/>
        <w:rPr>
          <w:sz w:val="24"/>
          <w:szCs w:val="24"/>
        </w:rPr>
      </w:pPr>
      <w:r w:rsidRPr="00747747">
        <w:rPr>
          <w:sz w:val="24"/>
          <w:szCs w:val="24"/>
        </w:rPr>
        <w:t xml:space="preserve">8) </w:t>
      </w:r>
      <w:r w:rsidR="00747747" w:rsidRPr="00747747">
        <w:rPr>
          <w:sz w:val="24"/>
          <w:szCs w:val="24"/>
        </w:rPr>
        <w:t>Guerre limitée entre l’Iran et l’</w:t>
      </w:r>
      <w:r w:rsidR="00662A87" w:rsidRPr="00747747">
        <w:rPr>
          <w:sz w:val="24"/>
          <w:szCs w:val="24"/>
        </w:rPr>
        <w:t>Arabi</w:t>
      </w:r>
      <w:r w:rsidR="00747747" w:rsidRPr="00747747">
        <w:rPr>
          <w:sz w:val="24"/>
          <w:szCs w:val="24"/>
        </w:rPr>
        <w:t>e saoudite</w:t>
      </w:r>
      <w:r w:rsidR="00662A87" w:rsidRPr="00747747">
        <w:rPr>
          <w:sz w:val="24"/>
          <w:szCs w:val="24"/>
        </w:rPr>
        <w:t xml:space="preserve"> (2 </w:t>
      </w:r>
      <w:r w:rsidR="00747747">
        <w:rPr>
          <w:sz w:val="24"/>
          <w:szCs w:val="24"/>
        </w:rPr>
        <w:t xml:space="preserve">joueurs </w:t>
      </w:r>
      <w:r w:rsidR="00662A87" w:rsidRPr="00747747">
        <w:rPr>
          <w:sz w:val="24"/>
          <w:szCs w:val="24"/>
        </w:rPr>
        <w:t xml:space="preserve">; </w:t>
      </w:r>
      <w:r w:rsidR="002E22AE" w:rsidRPr="00747747">
        <w:rPr>
          <w:sz w:val="24"/>
          <w:szCs w:val="24"/>
        </w:rPr>
        <w:t>9</w:t>
      </w:r>
      <w:r w:rsidR="00747747">
        <w:rPr>
          <w:sz w:val="24"/>
          <w:szCs w:val="24"/>
        </w:rPr>
        <w:t xml:space="preserve"> tour</w:t>
      </w:r>
      <w:r w:rsidR="00662A87" w:rsidRPr="00747747">
        <w:rPr>
          <w:sz w:val="24"/>
          <w:szCs w:val="24"/>
        </w:rPr>
        <w:t>s)</w:t>
      </w:r>
      <w:r w:rsidR="00BC70C7" w:rsidRPr="00747747">
        <w:rPr>
          <w:sz w:val="24"/>
          <w:szCs w:val="24"/>
        </w:rPr>
        <w:t>;</w:t>
      </w:r>
    </w:p>
    <w:p w:rsidR="00C7599C" w:rsidRPr="00747747" w:rsidRDefault="00C7599C" w:rsidP="00662A87">
      <w:pPr>
        <w:pStyle w:val="Paragraphedeliste"/>
        <w:numPr>
          <w:ilvl w:val="0"/>
          <w:numId w:val="12"/>
        </w:numPr>
        <w:spacing w:after="0" w:line="240" w:lineRule="auto"/>
        <w:jc w:val="both"/>
        <w:rPr>
          <w:sz w:val="24"/>
          <w:szCs w:val="24"/>
        </w:rPr>
      </w:pPr>
      <w:r>
        <w:rPr>
          <w:sz w:val="24"/>
          <w:szCs w:val="24"/>
        </w:rPr>
        <w:t xml:space="preserve">9) Tsahal </w:t>
      </w:r>
      <w:r w:rsidRPr="00C7599C">
        <w:rPr>
          <w:i/>
          <w:sz w:val="24"/>
          <w:szCs w:val="24"/>
        </w:rPr>
        <w:t>vs</w:t>
      </w:r>
      <w:r>
        <w:rPr>
          <w:sz w:val="24"/>
          <w:szCs w:val="24"/>
        </w:rPr>
        <w:t xml:space="preserve"> Hezbollah : Israël attaque le Liban et la Syrie (2 joueurs ; 6 tours) ;</w:t>
      </w:r>
    </w:p>
    <w:p w:rsidR="00B036F9" w:rsidRPr="00747747" w:rsidRDefault="00C7599C" w:rsidP="00662A87">
      <w:pPr>
        <w:pStyle w:val="Paragraphedeliste"/>
        <w:numPr>
          <w:ilvl w:val="0"/>
          <w:numId w:val="12"/>
        </w:numPr>
        <w:spacing w:after="0" w:line="240" w:lineRule="auto"/>
        <w:jc w:val="both"/>
        <w:rPr>
          <w:sz w:val="24"/>
          <w:szCs w:val="24"/>
        </w:rPr>
      </w:pPr>
      <w:r>
        <w:rPr>
          <w:sz w:val="24"/>
          <w:szCs w:val="24"/>
        </w:rPr>
        <w:t>10</w:t>
      </w:r>
      <w:r w:rsidR="000729DA" w:rsidRPr="00747747">
        <w:rPr>
          <w:sz w:val="24"/>
          <w:szCs w:val="24"/>
        </w:rPr>
        <w:t xml:space="preserve">) </w:t>
      </w:r>
      <w:r w:rsidR="00747747" w:rsidRPr="00747747">
        <w:rPr>
          <w:sz w:val="24"/>
          <w:szCs w:val="24"/>
        </w:rPr>
        <w:t>Guerre régionale en Syrie impliquant Isra</w:t>
      </w:r>
      <w:r w:rsidR="00747747">
        <w:rPr>
          <w:sz w:val="24"/>
          <w:szCs w:val="24"/>
        </w:rPr>
        <w:t>ë</w:t>
      </w:r>
      <w:r w:rsidR="00191792" w:rsidRPr="00747747">
        <w:rPr>
          <w:sz w:val="24"/>
          <w:szCs w:val="24"/>
        </w:rPr>
        <w:t>l,</w:t>
      </w:r>
      <w:r w:rsidR="005A0700">
        <w:rPr>
          <w:sz w:val="24"/>
          <w:szCs w:val="24"/>
        </w:rPr>
        <w:t xml:space="preserve"> </w:t>
      </w:r>
      <w:r w:rsidR="00055ACA">
        <w:rPr>
          <w:sz w:val="24"/>
          <w:szCs w:val="24"/>
        </w:rPr>
        <w:t>l’</w:t>
      </w:r>
      <w:r w:rsidR="00055ACA" w:rsidRPr="00747747">
        <w:rPr>
          <w:sz w:val="24"/>
          <w:szCs w:val="24"/>
        </w:rPr>
        <w:t>Iran</w:t>
      </w:r>
      <w:r w:rsidR="00055ACA">
        <w:rPr>
          <w:sz w:val="24"/>
          <w:szCs w:val="24"/>
        </w:rPr>
        <w:t>,</w:t>
      </w:r>
      <w:r w:rsidR="005A0700">
        <w:rPr>
          <w:sz w:val="24"/>
          <w:szCs w:val="24"/>
        </w:rPr>
        <w:t xml:space="preserve"> </w:t>
      </w:r>
      <w:r w:rsidR="00055ACA">
        <w:rPr>
          <w:sz w:val="24"/>
          <w:szCs w:val="24"/>
        </w:rPr>
        <w:t>la Turquie</w:t>
      </w:r>
      <w:r w:rsidR="005A0700">
        <w:rPr>
          <w:sz w:val="24"/>
          <w:szCs w:val="24"/>
        </w:rPr>
        <w:t xml:space="preserve"> </w:t>
      </w:r>
      <w:r w:rsidR="00055ACA">
        <w:rPr>
          <w:sz w:val="24"/>
          <w:szCs w:val="24"/>
        </w:rPr>
        <w:t xml:space="preserve">et </w:t>
      </w:r>
      <w:r w:rsidR="00747747">
        <w:rPr>
          <w:sz w:val="24"/>
          <w:szCs w:val="24"/>
        </w:rPr>
        <w:t>la Russie</w:t>
      </w:r>
      <w:r w:rsidR="002F44EE">
        <w:rPr>
          <w:sz w:val="24"/>
          <w:szCs w:val="24"/>
        </w:rPr>
        <w:t xml:space="preserve"> après le retrait américain</w:t>
      </w:r>
      <w:r w:rsidR="005A0700">
        <w:rPr>
          <w:sz w:val="24"/>
          <w:szCs w:val="24"/>
        </w:rPr>
        <w:t xml:space="preserve"> </w:t>
      </w:r>
      <w:r w:rsidR="00B036F9" w:rsidRPr="00747747">
        <w:rPr>
          <w:sz w:val="24"/>
          <w:szCs w:val="24"/>
        </w:rPr>
        <w:t>(</w:t>
      </w:r>
      <w:r w:rsidR="00A403B8" w:rsidRPr="00747747">
        <w:rPr>
          <w:sz w:val="24"/>
          <w:szCs w:val="24"/>
        </w:rPr>
        <w:t>5</w:t>
      </w:r>
      <w:r w:rsidR="005A0700">
        <w:rPr>
          <w:sz w:val="24"/>
          <w:szCs w:val="24"/>
        </w:rPr>
        <w:t xml:space="preserve"> </w:t>
      </w:r>
      <w:r w:rsidR="00747747">
        <w:rPr>
          <w:sz w:val="24"/>
          <w:szCs w:val="24"/>
        </w:rPr>
        <w:t xml:space="preserve">joueurs </w:t>
      </w:r>
      <w:r w:rsidR="00191792" w:rsidRPr="00747747">
        <w:rPr>
          <w:sz w:val="24"/>
          <w:szCs w:val="24"/>
        </w:rPr>
        <w:t>; 6</w:t>
      </w:r>
      <w:r w:rsidR="00055ACA">
        <w:rPr>
          <w:sz w:val="24"/>
          <w:szCs w:val="24"/>
        </w:rPr>
        <w:t> </w:t>
      </w:r>
      <w:r w:rsidR="00747747">
        <w:rPr>
          <w:sz w:val="24"/>
          <w:szCs w:val="24"/>
        </w:rPr>
        <w:t>tours</w:t>
      </w:r>
      <w:r w:rsidR="007A3C10" w:rsidRPr="00747747">
        <w:rPr>
          <w:sz w:val="24"/>
          <w:szCs w:val="24"/>
        </w:rPr>
        <w:t>)</w:t>
      </w:r>
      <w:r w:rsidR="005A0700">
        <w:rPr>
          <w:sz w:val="24"/>
          <w:szCs w:val="24"/>
        </w:rPr>
        <w:t xml:space="preserve"> </w:t>
      </w:r>
      <w:r w:rsidR="00191E56" w:rsidRPr="00747747">
        <w:rPr>
          <w:sz w:val="24"/>
          <w:szCs w:val="24"/>
        </w:rPr>
        <w:t>;</w:t>
      </w:r>
    </w:p>
    <w:p w:rsidR="00584634" w:rsidRPr="004E4648" w:rsidRDefault="00C7599C" w:rsidP="00584634">
      <w:pPr>
        <w:pStyle w:val="Paragraphedeliste"/>
        <w:numPr>
          <w:ilvl w:val="0"/>
          <w:numId w:val="12"/>
        </w:numPr>
        <w:spacing w:after="0" w:line="240" w:lineRule="auto"/>
        <w:jc w:val="both"/>
        <w:rPr>
          <w:sz w:val="24"/>
          <w:szCs w:val="24"/>
        </w:rPr>
      </w:pPr>
      <w:r>
        <w:rPr>
          <w:sz w:val="24"/>
          <w:szCs w:val="24"/>
        </w:rPr>
        <w:t>11</w:t>
      </w:r>
      <w:r w:rsidR="00584634" w:rsidRPr="004E4648">
        <w:rPr>
          <w:sz w:val="24"/>
          <w:szCs w:val="24"/>
        </w:rPr>
        <w:t xml:space="preserve">) </w:t>
      </w:r>
      <w:proofErr w:type="spellStart"/>
      <w:r w:rsidR="00584634" w:rsidRPr="004E4648">
        <w:rPr>
          <w:sz w:val="24"/>
          <w:szCs w:val="24"/>
        </w:rPr>
        <w:t>Fitna</w:t>
      </w:r>
      <w:proofErr w:type="spellEnd"/>
      <w:r w:rsidR="005A0700">
        <w:rPr>
          <w:sz w:val="24"/>
          <w:szCs w:val="24"/>
        </w:rPr>
        <w:t xml:space="preserve"> </w:t>
      </w:r>
      <w:r w:rsidR="00584634" w:rsidRPr="004E4648">
        <w:rPr>
          <w:sz w:val="24"/>
          <w:szCs w:val="24"/>
        </w:rPr>
        <w:t xml:space="preserve">: </w:t>
      </w:r>
      <w:r w:rsidR="004E4648" w:rsidRPr="004E4648">
        <w:rPr>
          <w:sz w:val="24"/>
          <w:szCs w:val="24"/>
        </w:rPr>
        <w:t>la guerre globale au Moyen-Orient</w:t>
      </w:r>
      <w:r w:rsidR="008636F9" w:rsidRPr="004E4648">
        <w:rPr>
          <w:sz w:val="24"/>
          <w:szCs w:val="24"/>
        </w:rPr>
        <w:t xml:space="preserve"> (</w:t>
      </w:r>
      <w:r w:rsidR="00FE4E3B">
        <w:rPr>
          <w:sz w:val="24"/>
          <w:szCs w:val="24"/>
        </w:rPr>
        <w:t>la campagne complè</w:t>
      </w:r>
      <w:r w:rsidR="004E4648" w:rsidRPr="004E4648">
        <w:rPr>
          <w:sz w:val="24"/>
          <w:szCs w:val="24"/>
        </w:rPr>
        <w:t xml:space="preserve">te </w:t>
      </w:r>
      <w:r w:rsidR="008636F9" w:rsidRPr="004E4648">
        <w:rPr>
          <w:sz w:val="24"/>
          <w:szCs w:val="24"/>
        </w:rPr>
        <w:t xml:space="preserve">: </w:t>
      </w:r>
      <w:r w:rsidR="00B754CF" w:rsidRPr="004E4648">
        <w:rPr>
          <w:sz w:val="24"/>
          <w:szCs w:val="24"/>
        </w:rPr>
        <w:t>6</w:t>
      </w:r>
      <w:r w:rsidR="005A0700">
        <w:rPr>
          <w:sz w:val="24"/>
          <w:szCs w:val="24"/>
        </w:rPr>
        <w:t xml:space="preserve"> </w:t>
      </w:r>
      <w:r w:rsidR="004E4648">
        <w:rPr>
          <w:sz w:val="24"/>
          <w:szCs w:val="24"/>
        </w:rPr>
        <w:t xml:space="preserve">joueurs </w:t>
      </w:r>
      <w:r w:rsidR="00A403B8" w:rsidRPr="004E4648">
        <w:rPr>
          <w:sz w:val="24"/>
          <w:szCs w:val="24"/>
        </w:rPr>
        <w:t xml:space="preserve">; 12 </w:t>
      </w:r>
      <w:r w:rsidR="004E4648">
        <w:rPr>
          <w:sz w:val="24"/>
          <w:szCs w:val="24"/>
        </w:rPr>
        <w:t>tours</w:t>
      </w:r>
      <w:r w:rsidR="00A403B8" w:rsidRPr="004E4648">
        <w:rPr>
          <w:sz w:val="24"/>
          <w:szCs w:val="24"/>
        </w:rPr>
        <w:t>).</w:t>
      </w:r>
    </w:p>
    <w:p w:rsidR="008B6F7D" w:rsidRPr="004E4648" w:rsidRDefault="008B6F7D" w:rsidP="00AB2934">
      <w:pPr>
        <w:spacing w:after="0" w:line="240" w:lineRule="auto"/>
        <w:jc w:val="both"/>
        <w:rPr>
          <w:sz w:val="12"/>
          <w:szCs w:val="12"/>
        </w:rPr>
      </w:pPr>
    </w:p>
    <w:p w:rsidR="008B6F7D" w:rsidRPr="009B1C31" w:rsidRDefault="00B30236" w:rsidP="00AB2934">
      <w:pPr>
        <w:spacing w:after="0" w:line="240" w:lineRule="auto"/>
        <w:jc w:val="both"/>
        <w:rPr>
          <w:sz w:val="24"/>
          <w:szCs w:val="24"/>
        </w:rPr>
      </w:pPr>
      <w:r w:rsidRPr="009B1C31">
        <w:rPr>
          <w:b/>
          <w:sz w:val="24"/>
          <w:szCs w:val="24"/>
        </w:rPr>
        <w:t xml:space="preserve">2.4 </w:t>
      </w:r>
      <w:r w:rsidR="004E4648" w:rsidRPr="009B1C31">
        <w:rPr>
          <w:b/>
          <w:sz w:val="24"/>
          <w:szCs w:val="24"/>
        </w:rPr>
        <w:t>Eléments du jeu</w:t>
      </w:r>
    </w:p>
    <w:p w:rsidR="008B6F7D" w:rsidRPr="004E4648" w:rsidRDefault="004E4648" w:rsidP="00AB2934">
      <w:pPr>
        <w:spacing w:after="0" w:line="240" w:lineRule="auto"/>
        <w:jc w:val="both"/>
        <w:rPr>
          <w:sz w:val="24"/>
          <w:szCs w:val="24"/>
        </w:rPr>
      </w:pPr>
      <w:r w:rsidRPr="004E4648">
        <w:rPr>
          <w:sz w:val="24"/>
          <w:szCs w:val="24"/>
        </w:rPr>
        <w:t>Les éléments du jeu se divisent entre</w:t>
      </w:r>
      <w:r w:rsidR="005A0700">
        <w:rPr>
          <w:sz w:val="24"/>
          <w:szCs w:val="24"/>
        </w:rPr>
        <w:t xml:space="preserve"> </w:t>
      </w:r>
      <w:r w:rsidRPr="004E4648">
        <w:rPr>
          <w:sz w:val="24"/>
          <w:szCs w:val="24"/>
        </w:rPr>
        <w:t xml:space="preserve">les </w:t>
      </w:r>
      <w:r w:rsidR="00584634" w:rsidRPr="004E4648">
        <w:rPr>
          <w:sz w:val="24"/>
          <w:szCs w:val="24"/>
        </w:rPr>
        <w:t>2</w:t>
      </w:r>
      <w:r w:rsidR="00E46B69" w:rsidRPr="004E4648">
        <w:rPr>
          <w:sz w:val="24"/>
          <w:szCs w:val="24"/>
        </w:rPr>
        <w:t>8</w:t>
      </w:r>
      <w:r w:rsidR="003227A4">
        <w:rPr>
          <w:sz w:val="24"/>
          <w:szCs w:val="24"/>
        </w:rPr>
        <w:t>8</w:t>
      </w:r>
      <w:r w:rsidR="005A0700">
        <w:rPr>
          <w:sz w:val="24"/>
          <w:szCs w:val="24"/>
        </w:rPr>
        <w:t xml:space="preserve"> </w:t>
      </w:r>
      <w:r w:rsidRPr="004E4648">
        <w:rPr>
          <w:sz w:val="24"/>
          <w:szCs w:val="24"/>
        </w:rPr>
        <w:t>pions</w:t>
      </w:r>
      <w:r w:rsidR="005A0700">
        <w:rPr>
          <w:sz w:val="24"/>
          <w:szCs w:val="24"/>
        </w:rPr>
        <w:t xml:space="preserve"> </w:t>
      </w:r>
      <w:r w:rsidR="00E46B69" w:rsidRPr="004E4648">
        <w:rPr>
          <w:sz w:val="24"/>
          <w:szCs w:val="24"/>
        </w:rPr>
        <w:t>(</w:t>
      </w:r>
      <w:r w:rsidRPr="004E4648">
        <w:rPr>
          <w:sz w:val="24"/>
          <w:szCs w:val="24"/>
        </w:rPr>
        <w:t>incluant les marqueurs), les 9</w:t>
      </w:r>
      <w:r w:rsidR="003227A4">
        <w:rPr>
          <w:sz w:val="24"/>
          <w:szCs w:val="24"/>
        </w:rPr>
        <w:t>5</w:t>
      </w:r>
      <w:r>
        <w:rPr>
          <w:sz w:val="24"/>
          <w:szCs w:val="24"/>
        </w:rPr>
        <w:t xml:space="preserve"> cartes « Appuis » et « Evènements »</w:t>
      </w:r>
      <w:r w:rsidR="00A1689F" w:rsidRPr="004E4648">
        <w:rPr>
          <w:sz w:val="24"/>
          <w:szCs w:val="24"/>
        </w:rPr>
        <w:t xml:space="preserve">, </w:t>
      </w:r>
      <w:r>
        <w:rPr>
          <w:sz w:val="24"/>
          <w:szCs w:val="24"/>
        </w:rPr>
        <w:t>de même que les</w:t>
      </w:r>
      <w:r w:rsidR="00E46B69" w:rsidRPr="004E4648">
        <w:rPr>
          <w:sz w:val="24"/>
          <w:szCs w:val="24"/>
        </w:rPr>
        <w:t xml:space="preserve"> 5</w:t>
      </w:r>
      <w:r w:rsidR="005A0700">
        <w:rPr>
          <w:sz w:val="24"/>
          <w:szCs w:val="24"/>
        </w:rPr>
        <w:t xml:space="preserve"> </w:t>
      </w:r>
      <w:r>
        <w:rPr>
          <w:sz w:val="24"/>
          <w:szCs w:val="24"/>
        </w:rPr>
        <w:t>cartes « </w:t>
      </w:r>
      <w:r w:rsidRPr="004E4648">
        <w:rPr>
          <w:sz w:val="24"/>
          <w:szCs w:val="24"/>
        </w:rPr>
        <w:t>Joker</w:t>
      </w:r>
      <w:r>
        <w:rPr>
          <w:sz w:val="24"/>
          <w:szCs w:val="24"/>
        </w:rPr>
        <w:t>s</w:t>
      </w:r>
      <w:r w:rsidR="005A0700">
        <w:rPr>
          <w:sz w:val="24"/>
          <w:szCs w:val="24"/>
        </w:rPr>
        <w:t xml:space="preserve"> </w:t>
      </w:r>
      <w:r>
        <w:rPr>
          <w:sz w:val="24"/>
          <w:szCs w:val="24"/>
        </w:rPr>
        <w:t>Spéciaux »</w:t>
      </w:r>
      <w:r w:rsidR="00E82904" w:rsidRPr="004E4648">
        <w:rPr>
          <w:sz w:val="24"/>
          <w:szCs w:val="24"/>
        </w:rPr>
        <w:t>.</w:t>
      </w:r>
    </w:p>
    <w:p w:rsidR="008B6F7D" w:rsidRPr="004E4648" w:rsidRDefault="008B6F7D" w:rsidP="00AB2934">
      <w:pPr>
        <w:spacing w:after="0" w:line="240" w:lineRule="auto"/>
        <w:jc w:val="both"/>
        <w:rPr>
          <w:sz w:val="12"/>
          <w:szCs w:val="12"/>
        </w:rPr>
      </w:pPr>
    </w:p>
    <w:p w:rsidR="008B6F7D" w:rsidRPr="001A2BEE" w:rsidRDefault="00B30236" w:rsidP="00AB2934">
      <w:pPr>
        <w:spacing w:after="0" w:line="240" w:lineRule="auto"/>
        <w:jc w:val="both"/>
        <w:rPr>
          <w:b/>
          <w:sz w:val="24"/>
          <w:szCs w:val="24"/>
        </w:rPr>
      </w:pPr>
      <w:r w:rsidRPr="001A2BEE">
        <w:rPr>
          <w:b/>
          <w:sz w:val="24"/>
          <w:szCs w:val="24"/>
        </w:rPr>
        <w:t xml:space="preserve">2.5 </w:t>
      </w:r>
      <w:r w:rsidR="001A2BEE" w:rsidRPr="001A2BEE">
        <w:rPr>
          <w:b/>
          <w:sz w:val="24"/>
          <w:szCs w:val="24"/>
        </w:rPr>
        <w:t>Dé</w:t>
      </w:r>
    </w:p>
    <w:p w:rsidR="008B6F7D" w:rsidRPr="001A2BEE" w:rsidRDefault="001A2BEE" w:rsidP="00AB2934">
      <w:pPr>
        <w:spacing w:after="0" w:line="240" w:lineRule="auto"/>
        <w:jc w:val="both"/>
        <w:rPr>
          <w:sz w:val="24"/>
          <w:szCs w:val="24"/>
        </w:rPr>
      </w:pPr>
      <w:r w:rsidRPr="001A2BEE">
        <w:rPr>
          <w:sz w:val="24"/>
          <w:szCs w:val="24"/>
        </w:rPr>
        <w:t>Les joueurs utilisent un dé classique à 6 faces</w:t>
      </w:r>
      <w:r w:rsidR="00EE6C8B">
        <w:rPr>
          <w:sz w:val="24"/>
          <w:szCs w:val="24"/>
        </w:rPr>
        <w:t xml:space="preserve"> </w:t>
      </w:r>
      <w:r>
        <w:rPr>
          <w:sz w:val="24"/>
          <w:szCs w:val="24"/>
        </w:rPr>
        <w:t xml:space="preserve">(D6) pour résoudre les </w:t>
      </w:r>
      <w:r w:rsidR="008B6F7D" w:rsidRPr="001A2BEE">
        <w:rPr>
          <w:sz w:val="24"/>
          <w:szCs w:val="24"/>
        </w:rPr>
        <w:t>combat</w:t>
      </w:r>
      <w:r>
        <w:rPr>
          <w:sz w:val="24"/>
          <w:szCs w:val="24"/>
        </w:rPr>
        <w:t>s et les évènements aléatoires</w:t>
      </w:r>
      <w:r w:rsidR="008B6F7D" w:rsidRPr="001A2BEE">
        <w:rPr>
          <w:sz w:val="24"/>
          <w:szCs w:val="24"/>
        </w:rPr>
        <w:t>.</w:t>
      </w:r>
    </w:p>
    <w:p w:rsidR="0009742F" w:rsidRPr="001A2BEE" w:rsidRDefault="0009742F" w:rsidP="00AB2934">
      <w:pPr>
        <w:spacing w:after="0" w:line="240" w:lineRule="auto"/>
        <w:jc w:val="both"/>
        <w:rPr>
          <w:sz w:val="24"/>
          <w:szCs w:val="24"/>
        </w:rPr>
      </w:pPr>
    </w:p>
    <w:p w:rsidR="0009742F" w:rsidRPr="001A2BEE" w:rsidRDefault="001A2BEE" w:rsidP="002966AB">
      <w:pPr>
        <w:spacing w:after="0" w:line="360" w:lineRule="auto"/>
        <w:jc w:val="both"/>
        <w:rPr>
          <w:b/>
          <w:smallCaps/>
          <w:sz w:val="24"/>
          <w:szCs w:val="24"/>
        </w:rPr>
      </w:pPr>
      <w:r w:rsidRPr="001A2BEE">
        <w:rPr>
          <w:b/>
          <w:smallCaps/>
          <w:sz w:val="24"/>
          <w:szCs w:val="24"/>
        </w:rPr>
        <w:t>[3.0] Les pions</w:t>
      </w:r>
    </w:p>
    <w:p w:rsidR="0009742F" w:rsidRPr="001A2BEE" w:rsidRDefault="001A2BEE" w:rsidP="001A2BEE">
      <w:pPr>
        <w:spacing w:after="0" w:line="240" w:lineRule="auto"/>
        <w:jc w:val="both"/>
        <w:rPr>
          <w:sz w:val="24"/>
          <w:szCs w:val="24"/>
        </w:rPr>
      </w:pPr>
      <w:r w:rsidRPr="001A2BEE">
        <w:rPr>
          <w:sz w:val="24"/>
          <w:szCs w:val="24"/>
        </w:rPr>
        <w:t>Les pions représentent toutes les unités militaires susceptibles de jouer un r</w:t>
      </w:r>
      <w:r>
        <w:rPr>
          <w:sz w:val="24"/>
          <w:szCs w:val="24"/>
        </w:rPr>
        <w:t>ôle dans les différents scénario</w:t>
      </w:r>
      <w:r w:rsidR="004216E1">
        <w:rPr>
          <w:sz w:val="24"/>
          <w:szCs w:val="24"/>
        </w:rPr>
        <w:t>s</w:t>
      </w:r>
      <w:r w:rsidR="003227A4">
        <w:rPr>
          <w:sz w:val="24"/>
          <w:szCs w:val="24"/>
        </w:rPr>
        <w:t xml:space="preserve"> et d</w:t>
      </w:r>
      <w:r>
        <w:rPr>
          <w:sz w:val="24"/>
          <w:szCs w:val="24"/>
        </w:rPr>
        <w:t xml:space="preserve">es marqueurs variés. </w:t>
      </w:r>
      <w:r w:rsidRPr="001A2BEE">
        <w:rPr>
          <w:sz w:val="24"/>
          <w:szCs w:val="24"/>
        </w:rPr>
        <w:t xml:space="preserve">Les unités de combat </w:t>
      </w:r>
      <w:r>
        <w:rPr>
          <w:sz w:val="24"/>
          <w:szCs w:val="24"/>
        </w:rPr>
        <w:t>représentent les</w:t>
      </w:r>
      <w:r w:rsidR="00EE6C8B">
        <w:rPr>
          <w:sz w:val="24"/>
          <w:szCs w:val="24"/>
        </w:rPr>
        <w:t xml:space="preserve"> </w:t>
      </w:r>
      <w:r w:rsidR="00C17BB1" w:rsidRPr="001A2BEE">
        <w:rPr>
          <w:sz w:val="24"/>
          <w:szCs w:val="24"/>
        </w:rPr>
        <w:t>Corps (XXX), divisions (XX)</w:t>
      </w:r>
      <w:r w:rsidRPr="001A2BEE">
        <w:rPr>
          <w:sz w:val="24"/>
          <w:szCs w:val="24"/>
        </w:rPr>
        <w:t>, brigades (X), ré</w:t>
      </w:r>
      <w:r w:rsidR="009E0AD9" w:rsidRPr="001A2BEE">
        <w:rPr>
          <w:sz w:val="24"/>
          <w:szCs w:val="24"/>
        </w:rPr>
        <w:t>giments (III)</w:t>
      </w:r>
      <w:r w:rsidR="00EE6C8B">
        <w:rPr>
          <w:sz w:val="24"/>
          <w:szCs w:val="24"/>
        </w:rPr>
        <w:t xml:space="preserve"> </w:t>
      </w:r>
      <w:r w:rsidRPr="001A2BEE">
        <w:rPr>
          <w:sz w:val="24"/>
          <w:szCs w:val="24"/>
        </w:rPr>
        <w:t>et</w:t>
      </w:r>
      <w:r w:rsidR="00EE6C8B">
        <w:rPr>
          <w:sz w:val="24"/>
          <w:szCs w:val="24"/>
        </w:rPr>
        <w:t xml:space="preserve"> </w:t>
      </w:r>
      <w:r w:rsidR="00B30236" w:rsidRPr="001A2BEE">
        <w:rPr>
          <w:sz w:val="24"/>
          <w:szCs w:val="24"/>
        </w:rPr>
        <w:t>group</w:t>
      </w:r>
      <w:r w:rsidRPr="001A2BEE">
        <w:rPr>
          <w:sz w:val="24"/>
          <w:szCs w:val="24"/>
        </w:rPr>
        <w:t>e</w:t>
      </w:r>
      <w:r w:rsidR="00B30236" w:rsidRPr="001A2BEE">
        <w:rPr>
          <w:sz w:val="24"/>
          <w:szCs w:val="24"/>
        </w:rPr>
        <w:t xml:space="preserve">s </w:t>
      </w:r>
      <w:r w:rsidRPr="001A2BEE">
        <w:rPr>
          <w:sz w:val="24"/>
          <w:szCs w:val="24"/>
        </w:rPr>
        <w:t xml:space="preserve">de peshmergas kurdes et djihadistes de </w:t>
      </w:r>
      <w:proofErr w:type="spellStart"/>
      <w:r w:rsidRPr="001A2BEE">
        <w:rPr>
          <w:sz w:val="24"/>
          <w:szCs w:val="24"/>
        </w:rPr>
        <w:t>Daech</w:t>
      </w:r>
      <w:proofErr w:type="spellEnd"/>
      <w:r w:rsidRPr="001A2BEE">
        <w:rPr>
          <w:sz w:val="24"/>
          <w:szCs w:val="24"/>
        </w:rPr>
        <w:t>.</w:t>
      </w:r>
      <w:r w:rsidR="00EE6C8B">
        <w:rPr>
          <w:sz w:val="24"/>
          <w:szCs w:val="24"/>
        </w:rPr>
        <w:t xml:space="preserve"> </w:t>
      </w:r>
      <w:r>
        <w:rPr>
          <w:sz w:val="24"/>
          <w:szCs w:val="24"/>
        </w:rPr>
        <w:t>Elles peuvent se déplacer sur la carte et combattr</w:t>
      </w:r>
      <w:r w:rsidR="003227A4">
        <w:rPr>
          <w:sz w:val="24"/>
          <w:szCs w:val="24"/>
        </w:rPr>
        <w:t xml:space="preserve">e en suivant les règles du jeu, sauf certaines unités kurdes qui sont des garnisons villageoises et ne peuvent pas se déplacer. </w:t>
      </w:r>
      <w:r w:rsidRPr="001A2BEE">
        <w:rPr>
          <w:sz w:val="24"/>
          <w:szCs w:val="24"/>
        </w:rPr>
        <w:t>Les retranchements ne peuvent pas se déplacer ou être déplacés et ne comptent pas pour l’empilement.</w:t>
      </w:r>
    </w:p>
    <w:p w:rsidR="00E67211" w:rsidRPr="001A2BEE" w:rsidRDefault="00E67211" w:rsidP="001A2BEE">
      <w:pPr>
        <w:spacing w:after="0" w:line="240" w:lineRule="auto"/>
        <w:jc w:val="center"/>
        <w:rPr>
          <w:sz w:val="12"/>
          <w:szCs w:val="12"/>
        </w:rPr>
      </w:pPr>
    </w:p>
    <w:p w:rsidR="00AC78E1" w:rsidRPr="004216E1" w:rsidRDefault="001A2BEE" w:rsidP="00AB2934">
      <w:pPr>
        <w:spacing w:after="0" w:line="240" w:lineRule="auto"/>
        <w:jc w:val="both"/>
        <w:rPr>
          <w:sz w:val="24"/>
          <w:szCs w:val="24"/>
        </w:rPr>
      </w:pPr>
      <w:r w:rsidRPr="001A2BEE">
        <w:rPr>
          <w:sz w:val="24"/>
          <w:szCs w:val="24"/>
        </w:rPr>
        <w:t xml:space="preserve">Les Corps </w:t>
      </w:r>
      <w:r w:rsidR="000353C6">
        <w:rPr>
          <w:sz w:val="24"/>
          <w:szCs w:val="24"/>
        </w:rPr>
        <w:t xml:space="preserve">(XXX) </w:t>
      </w:r>
      <w:r w:rsidRPr="001A2BEE">
        <w:rPr>
          <w:sz w:val="24"/>
          <w:szCs w:val="24"/>
        </w:rPr>
        <w:t xml:space="preserve">de l’armée turque englobent des </w:t>
      </w:r>
      <w:r w:rsidR="004216E1">
        <w:rPr>
          <w:sz w:val="24"/>
          <w:szCs w:val="24"/>
        </w:rPr>
        <w:t>unité</w:t>
      </w:r>
      <w:r w:rsidRPr="001A2BEE">
        <w:rPr>
          <w:sz w:val="24"/>
          <w:szCs w:val="24"/>
        </w:rPr>
        <w:t xml:space="preserve">s d’infanterie motorisée et mécanisée d’environ </w:t>
      </w:r>
      <w:r>
        <w:rPr>
          <w:sz w:val="24"/>
          <w:szCs w:val="24"/>
        </w:rPr>
        <w:t>15 </w:t>
      </w:r>
      <w:r w:rsidRPr="001A2BEE">
        <w:rPr>
          <w:sz w:val="24"/>
          <w:szCs w:val="24"/>
        </w:rPr>
        <w:t>000-</w:t>
      </w:r>
      <w:r w:rsidR="009E0AD9" w:rsidRPr="001A2BEE">
        <w:rPr>
          <w:sz w:val="24"/>
          <w:szCs w:val="24"/>
        </w:rPr>
        <w:t>2</w:t>
      </w:r>
      <w:r w:rsidR="00693E58" w:rsidRPr="001A2BEE">
        <w:rPr>
          <w:sz w:val="24"/>
          <w:szCs w:val="24"/>
        </w:rPr>
        <w:t>0</w:t>
      </w:r>
      <w:r>
        <w:rPr>
          <w:sz w:val="24"/>
          <w:szCs w:val="24"/>
        </w:rPr>
        <w:t> </w:t>
      </w:r>
      <w:r w:rsidR="00693E58" w:rsidRPr="001A2BEE">
        <w:rPr>
          <w:sz w:val="24"/>
          <w:szCs w:val="24"/>
        </w:rPr>
        <w:t xml:space="preserve">000 </w:t>
      </w:r>
      <w:r>
        <w:rPr>
          <w:sz w:val="24"/>
          <w:szCs w:val="24"/>
        </w:rPr>
        <w:t>hommes avec leurs véhicules de combat et leur armement</w:t>
      </w:r>
      <w:r w:rsidR="00AC78E1" w:rsidRPr="001A2BEE">
        <w:rPr>
          <w:sz w:val="24"/>
          <w:szCs w:val="24"/>
        </w:rPr>
        <w:t xml:space="preserve"> (</w:t>
      </w:r>
      <w:r>
        <w:rPr>
          <w:sz w:val="24"/>
          <w:szCs w:val="24"/>
        </w:rPr>
        <w:t xml:space="preserve">incluant </w:t>
      </w:r>
      <w:r>
        <w:rPr>
          <w:sz w:val="24"/>
          <w:szCs w:val="24"/>
        </w:rPr>
        <w:lastRenderedPageBreak/>
        <w:t>l’</w:t>
      </w:r>
      <w:r w:rsidR="00AC78E1" w:rsidRPr="001A2BEE">
        <w:rPr>
          <w:sz w:val="24"/>
          <w:szCs w:val="24"/>
        </w:rPr>
        <w:t>artiller</w:t>
      </w:r>
      <w:r w:rsidR="004216E1">
        <w:rPr>
          <w:sz w:val="24"/>
          <w:szCs w:val="24"/>
        </w:rPr>
        <w:t>ie</w:t>
      </w:r>
      <w:r w:rsidR="00EE6C8B">
        <w:rPr>
          <w:sz w:val="24"/>
          <w:szCs w:val="24"/>
        </w:rPr>
        <w:t xml:space="preserve"> </w:t>
      </w:r>
      <w:r w:rsidR="004216E1">
        <w:rPr>
          <w:sz w:val="24"/>
          <w:szCs w:val="24"/>
        </w:rPr>
        <w:t>et les hélicoptères</w:t>
      </w:r>
      <w:r w:rsidR="00AC78E1" w:rsidRPr="001A2BEE">
        <w:rPr>
          <w:sz w:val="24"/>
          <w:szCs w:val="24"/>
        </w:rPr>
        <w:t>)</w:t>
      </w:r>
      <w:r w:rsidR="00693E58" w:rsidRPr="001A2BEE">
        <w:rPr>
          <w:sz w:val="24"/>
          <w:szCs w:val="24"/>
        </w:rPr>
        <w:t xml:space="preserve">. </w:t>
      </w:r>
      <w:r w:rsidR="004216E1" w:rsidRPr="004216E1">
        <w:rPr>
          <w:sz w:val="24"/>
          <w:szCs w:val="24"/>
        </w:rPr>
        <w:t>Les d</w:t>
      </w:r>
      <w:r w:rsidR="009E0AD9" w:rsidRPr="004216E1">
        <w:rPr>
          <w:sz w:val="24"/>
          <w:szCs w:val="24"/>
        </w:rPr>
        <w:t>ivisions</w:t>
      </w:r>
      <w:r w:rsidR="00EE6C8B">
        <w:rPr>
          <w:sz w:val="24"/>
          <w:szCs w:val="24"/>
        </w:rPr>
        <w:t xml:space="preserve"> </w:t>
      </w:r>
      <w:r w:rsidR="004216E1" w:rsidRPr="004216E1">
        <w:rPr>
          <w:sz w:val="24"/>
          <w:szCs w:val="24"/>
        </w:rPr>
        <w:t>repré</w:t>
      </w:r>
      <w:r w:rsidR="009E0AD9" w:rsidRPr="004216E1">
        <w:rPr>
          <w:sz w:val="24"/>
          <w:szCs w:val="24"/>
        </w:rPr>
        <w:t>sent</w:t>
      </w:r>
      <w:r w:rsidR="004216E1" w:rsidRPr="004216E1">
        <w:rPr>
          <w:sz w:val="24"/>
          <w:szCs w:val="24"/>
        </w:rPr>
        <w:t>ent des</w:t>
      </w:r>
      <w:r w:rsidR="009E0AD9" w:rsidRPr="004216E1">
        <w:rPr>
          <w:sz w:val="24"/>
          <w:szCs w:val="24"/>
        </w:rPr>
        <w:t xml:space="preserve"> unit</w:t>
      </w:r>
      <w:r w:rsidR="004216E1" w:rsidRPr="004216E1">
        <w:rPr>
          <w:sz w:val="24"/>
          <w:szCs w:val="24"/>
        </w:rPr>
        <w:t>é</w:t>
      </w:r>
      <w:r w:rsidR="009E0AD9" w:rsidRPr="004216E1">
        <w:rPr>
          <w:sz w:val="24"/>
          <w:szCs w:val="24"/>
        </w:rPr>
        <w:t xml:space="preserve">s </w:t>
      </w:r>
      <w:r w:rsidR="004216E1" w:rsidRPr="004216E1">
        <w:rPr>
          <w:sz w:val="24"/>
          <w:szCs w:val="24"/>
        </w:rPr>
        <w:t>de 8 000-12 </w:t>
      </w:r>
      <w:r w:rsidR="009E0AD9" w:rsidRPr="004216E1">
        <w:rPr>
          <w:sz w:val="24"/>
          <w:szCs w:val="24"/>
        </w:rPr>
        <w:t xml:space="preserve">000 </w:t>
      </w:r>
      <w:r w:rsidR="004216E1" w:rsidRPr="004216E1">
        <w:rPr>
          <w:sz w:val="24"/>
          <w:szCs w:val="24"/>
        </w:rPr>
        <w:t>h</w:t>
      </w:r>
      <w:r w:rsidR="004216E1">
        <w:rPr>
          <w:sz w:val="24"/>
          <w:szCs w:val="24"/>
        </w:rPr>
        <w:t>ommes a</w:t>
      </w:r>
      <w:r w:rsidR="004216E1" w:rsidRPr="004216E1">
        <w:rPr>
          <w:sz w:val="24"/>
          <w:szCs w:val="24"/>
        </w:rPr>
        <w:t>vec leur armemen</w:t>
      </w:r>
      <w:r w:rsidR="004216E1">
        <w:rPr>
          <w:sz w:val="24"/>
          <w:szCs w:val="24"/>
        </w:rPr>
        <w:t>t complet</w:t>
      </w:r>
      <w:r w:rsidR="009E0AD9" w:rsidRPr="004216E1">
        <w:rPr>
          <w:sz w:val="24"/>
          <w:szCs w:val="24"/>
        </w:rPr>
        <w:t xml:space="preserve">. </w:t>
      </w:r>
      <w:r w:rsidR="004216E1">
        <w:rPr>
          <w:sz w:val="24"/>
          <w:szCs w:val="24"/>
        </w:rPr>
        <w:t>Les b</w:t>
      </w:r>
      <w:r w:rsidR="009E0AD9" w:rsidRPr="004216E1">
        <w:rPr>
          <w:sz w:val="24"/>
          <w:szCs w:val="24"/>
        </w:rPr>
        <w:t xml:space="preserve">rigades </w:t>
      </w:r>
      <w:r w:rsidR="004216E1">
        <w:rPr>
          <w:sz w:val="24"/>
          <w:szCs w:val="24"/>
        </w:rPr>
        <w:t>et les</w:t>
      </w:r>
      <w:r w:rsidR="004216E1" w:rsidRPr="004216E1">
        <w:rPr>
          <w:sz w:val="24"/>
          <w:szCs w:val="24"/>
        </w:rPr>
        <w:t xml:space="preserve"> régiments repré</w:t>
      </w:r>
      <w:r w:rsidR="009E0AD9" w:rsidRPr="004216E1">
        <w:rPr>
          <w:sz w:val="24"/>
          <w:szCs w:val="24"/>
        </w:rPr>
        <w:t>sent</w:t>
      </w:r>
      <w:r w:rsidR="004216E1" w:rsidRPr="004216E1">
        <w:rPr>
          <w:sz w:val="24"/>
          <w:szCs w:val="24"/>
        </w:rPr>
        <w:t>ent des</w:t>
      </w:r>
      <w:r w:rsidR="009E0AD9" w:rsidRPr="004216E1">
        <w:rPr>
          <w:sz w:val="24"/>
          <w:szCs w:val="24"/>
        </w:rPr>
        <w:t xml:space="preserve"> unit</w:t>
      </w:r>
      <w:r w:rsidR="004216E1" w:rsidRPr="004216E1">
        <w:rPr>
          <w:sz w:val="24"/>
          <w:szCs w:val="24"/>
        </w:rPr>
        <w:t>é</w:t>
      </w:r>
      <w:r w:rsidR="009E0AD9" w:rsidRPr="004216E1">
        <w:rPr>
          <w:sz w:val="24"/>
          <w:szCs w:val="24"/>
        </w:rPr>
        <w:t xml:space="preserve">s </w:t>
      </w:r>
      <w:r w:rsidR="004216E1" w:rsidRPr="004216E1">
        <w:rPr>
          <w:sz w:val="24"/>
          <w:szCs w:val="24"/>
        </w:rPr>
        <w:t>de</w:t>
      </w:r>
      <w:r w:rsidR="004216E1">
        <w:rPr>
          <w:sz w:val="24"/>
          <w:szCs w:val="24"/>
        </w:rPr>
        <w:t xml:space="preserve"> 2 000-3 </w:t>
      </w:r>
      <w:r w:rsidR="009E0AD9" w:rsidRPr="004216E1">
        <w:rPr>
          <w:sz w:val="24"/>
          <w:szCs w:val="24"/>
        </w:rPr>
        <w:t xml:space="preserve">500 </w:t>
      </w:r>
      <w:r w:rsidR="004216E1">
        <w:rPr>
          <w:sz w:val="24"/>
          <w:szCs w:val="24"/>
        </w:rPr>
        <w:t xml:space="preserve">hommes avec leur </w:t>
      </w:r>
      <w:r w:rsidR="004216E1" w:rsidRPr="004216E1">
        <w:rPr>
          <w:sz w:val="24"/>
          <w:szCs w:val="24"/>
        </w:rPr>
        <w:t>armemen</w:t>
      </w:r>
      <w:r w:rsidR="004216E1">
        <w:rPr>
          <w:sz w:val="24"/>
          <w:szCs w:val="24"/>
        </w:rPr>
        <w:t>t complet</w:t>
      </w:r>
      <w:r w:rsidR="009E0AD9" w:rsidRPr="004216E1">
        <w:rPr>
          <w:sz w:val="24"/>
          <w:szCs w:val="24"/>
        </w:rPr>
        <w:t xml:space="preserve">. </w:t>
      </w:r>
      <w:r w:rsidR="004216E1" w:rsidRPr="004216E1">
        <w:rPr>
          <w:sz w:val="24"/>
          <w:szCs w:val="24"/>
        </w:rPr>
        <w:t>Les divisions et les brigades blindées (de chars) sont identifiées par une silhouette de char et par un facteur de mo</w:t>
      </w:r>
      <w:r w:rsidR="004216E1">
        <w:rPr>
          <w:sz w:val="24"/>
          <w:szCs w:val="24"/>
        </w:rPr>
        <w:t>u</w:t>
      </w:r>
      <w:r w:rsidR="004216E1" w:rsidRPr="004216E1">
        <w:rPr>
          <w:sz w:val="24"/>
          <w:szCs w:val="24"/>
        </w:rPr>
        <w:t xml:space="preserve">vement en rouge indiquant leur capacité à exploiter une percée pendant la phase d’offensive. </w:t>
      </w:r>
      <w:r w:rsidR="004216E1">
        <w:rPr>
          <w:sz w:val="24"/>
          <w:szCs w:val="24"/>
        </w:rPr>
        <w:t>Les unités sont identifiées par leur désignation réelle ou historique</w:t>
      </w:r>
      <w:r w:rsidR="00AC78E1" w:rsidRPr="004216E1">
        <w:rPr>
          <w:sz w:val="24"/>
          <w:szCs w:val="24"/>
        </w:rPr>
        <w:t>.</w:t>
      </w:r>
    </w:p>
    <w:p w:rsidR="0009742F" w:rsidRPr="004216E1" w:rsidRDefault="0009742F" w:rsidP="00AB2934">
      <w:pPr>
        <w:spacing w:after="0" w:line="240" w:lineRule="auto"/>
        <w:jc w:val="both"/>
        <w:rPr>
          <w:sz w:val="12"/>
          <w:szCs w:val="12"/>
        </w:rPr>
      </w:pPr>
    </w:p>
    <w:p w:rsidR="008F35E5" w:rsidRPr="008851DE" w:rsidRDefault="00B30236" w:rsidP="000919CC">
      <w:pPr>
        <w:spacing w:after="120"/>
        <w:jc w:val="both"/>
        <w:rPr>
          <w:rFonts w:cs="Tahoma"/>
          <w:b/>
          <w:sz w:val="24"/>
          <w:szCs w:val="24"/>
          <w:lang w:val="en-US"/>
        </w:rPr>
      </w:pPr>
      <w:r w:rsidRPr="00B30236">
        <w:rPr>
          <w:rFonts w:cs="Tahoma"/>
          <w:b/>
          <w:sz w:val="24"/>
          <w:szCs w:val="24"/>
          <w:lang w:val="en-US"/>
        </w:rPr>
        <w:t xml:space="preserve">3.1 </w:t>
      </w:r>
      <w:r w:rsidR="009B1C31">
        <w:rPr>
          <w:rFonts w:cs="Tahoma"/>
          <w:b/>
          <w:sz w:val="24"/>
          <w:szCs w:val="24"/>
          <w:lang w:val="en-US"/>
        </w:rPr>
        <w:t xml:space="preserve">Code </w:t>
      </w:r>
      <w:proofErr w:type="spellStart"/>
      <w:r w:rsidR="009B1C31">
        <w:rPr>
          <w:rFonts w:cs="Tahoma"/>
          <w:b/>
          <w:sz w:val="24"/>
          <w:szCs w:val="24"/>
          <w:lang w:val="en-US"/>
        </w:rPr>
        <w:t>couleur</w:t>
      </w:r>
      <w:proofErr w:type="spellEnd"/>
      <w:r w:rsidR="00EE6C8B">
        <w:rPr>
          <w:rFonts w:cs="Tahoma"/>
          <w:b/>
          <w:sz w:val="24"/>
          <w:szCs w:val="24"/>
          <w:lang w:val="en-US"/>
        </w:rPr>
        <w:t xml:space="preserve"> </w:t>
      </w:r>
      <w:r w:rsidR="009B1C31">
        <w:rPr>
          <w:rFonts w:cs="Tahoma"/>
          <w:b/>
          <w:sz w:val="24"/>
          <w:szCs w:val="24"/>
          <w:lang w:val="en-US"/>
        </w:rPr>
        <w:t xml:space="preserve">des </w:t>
      </w:r>
      <w:proofErr w:type="spellStart"/>
      <w:r w:rsidR="009B1C31">
        <w:rPr>
          <w:rFonts w:cs="Tahoma"/>
          <w:b/>
          <w:sz w:val="24"/>
          <w:szCs w:val="24"/>
          <w:lang w:val="en-US"/>
        </w:rPr>
        <w:t>unités</w:t>
      </w:r>
      <w:proofErr w:type="spellEnd"/>
    </w:p>
    <w:tbl>
      <w:tblPr>
        <w:tblStyle w:val="Grilledutableau"/>
        <w:tblW w:w="0" w:type="auto"/>
        <w:tblLook w:val="04A0" w:firstRow="1" w:lastRow="0" w:firstColumn="1" w:lastColumn="0" w:noHBand="0" w:noVBand="1"/>
      </w:tblPr>
      <w:tblGrid>
        <w:gridCol w:w="3369"/>
        <w:gridCol w:w="1573"/>
        <w:gridCol w:w="3530"/>
        <w:gridCol w:w="1414"/>
      </w:tblGrid>
      <w:tr w:rsidR="00E46B69" w:rsidTr="00E46B69">
        <w:tc>
          <w:tcPr>
            <w:tcW w:w="3369" w:type="dxa"/>
          </w:tcPr>
          <w:p w:rsidR="00E46B69" w:rsidRDefault="009B1C31" w:rsidP="009B1C31">
            <w:pPr>
              <w:spacing w:before="120" w:after="120"/>
              <w:jc w:val="both"/>
              <w:rPr>
                <w:rFonts w:cs="Tahoma"/>
                <w:b/>
                <w:sz w:val="24"/>
                <w:szCs w:val="24"/>
                <w:lang w:val="en-US"/>
              </w:rPr>
            </w:pPr>
            <w:proofErr w:type="spellStart"/>
            <w:r>
              <w:rPr>
                <w:rFonts w:cs="Tahoma"/>
                <w:b/>
                <w:sz w:val="24"/>
                <w:szCs w:val="24"/>
                <w:lang w:val="en-US"/>
              </w:rPr>
              <w:t>Armée</w:t>
            </w:r>
            <w:proofErr w:type="spellEnd"/>
            <w:r w:rsidR="00EE6C8B">
              <w:rPr>
                <w:rFonts w:cs="Tahoma"/>
                <w:b/>
                <w:sz w:val="24"/>
                <w:szCs w:val="24"/>
                <w:lang w:val="en-US"/>
              </w:rPr>
              <w:t xml:space="preserve"> </w:t>
            </w:r>
            <w:proofErr w:type="spellStart"/>
            <w:r>
              <w:rPr>
                <w:rFonts w:cs="Tahoma"/>
                <w:b/>
                <w:sz w:val="24"/>
                <w:szCs w:val="24"/>
                <w:lang w:val="en-US"/>
              </w:rPr>
              <w:t>saoudienne</w:t>
            </w:r>
            <w:proofErr w:type="spellEnd"/>
          </w:p>
        </w:tc>
        <w:tc>
          <w:tcPr>
            <w:tcW w:w="1573" w:type="dxa"/>
          </w:tcPr>
          <w:p w:rsidR="00E46B69" w:rsidRDefault="00E46B69" w:rsidP="00E46B69">
            <w:pPr>
              <w:spacing w:before="120" w:after="120"/>
              <w:jc w:val="both"/>
              <w:rPr>
                <w:rFonts w:cs="Tahoma"/>
                <w:b/>
                <w:sz w:val="24"/>
                <w:szCs w:val="24"/>
                <w:lang w:val="en-US"/>
              </w:rPr>
            </w:pPr>
          </w:p>
        </w:tc>
        <w:tc>
          <w:tcPr>
            <w:tcW w:w="3530" w:type="dxa"/>
          </w:tcPr>
          <w:p w:rsidR="00E46B69" w:rsidRDefault="009B1C31" w:rsidP="00E46B69">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iranienne</w:t>
            </w:r>
            <w:proofErr w:type="spellEnd"/>
          </w:p>
        </w:tc>
        <w:tc>
          <w:tcPr>
            <w:tcW w:w="1414" w:type="dxa"/>
          </w:tcPr>
          <w:p w:rsidR="00E46B69" w:rsidRDefault="00E46B69" w:rsidP="00E46B69">
            <w:pPr>
              <w:spacing w:before="120" w:after="120"/>
              <w:jc w:val="both"/>
              <w:rPr>
                <w:rFonts w:cs="Tahoma"/>
                <w:b/>
                <w:sz w:val="24"/>
                <w:szCs w:val="24"/>
                <w:lang w:val="en-US"/>
              </w:rPr>
            </w:pPr>
          </w:p>
        </w:tc>
      </w:tr>
      <w:tr w:rsidR="00E46B69" w:rsidTr="00E46B69">
        <w:tc>
          <w:tcPr>
            <w:tcW w:w="3369" w:type="dxa"/>
          </w:tcPr>
          <w:p w:rsidR="00E46B69" w:rsidRDefault="009B1C31" w:rsidP="00E46B69">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Armées</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arabes</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alliées</w:t>
            </w:r>
            <w:proofErr w:type="spellEnd"/>
          </w:p>
        </w:tc>
        <w:tc>
          <w:tcPr>
            <w:tcW w:w="1573" w:type="dxa"/>
          </w:tcPr>
          <w:p w:rsidR="00E46B69" w:rsidRDefault="00E46B69" w:rsidP="00E46B69">
            <w:pPr>
              <w:spacing w:before="120" w:after="120"/>
              <w:jc w:val="both"/>
              <w:rPr>
                <w:rFonts w:cs="Tahoma"/>
                <w:b/>
                <w:sz w:val="24"/>
                <w:szCs w:val="24"/>
                <w:lang w:val="en-US"/>
              </w:rPr>
            </w:pPr>
          </w:p>
        </w:tc>
        <w:tc>
          <w:tcPr>
            <w:tcW w:w="3530" w:type="dxa"/>
          </w:tcPr>
          <w:p w:rsidR="00E46B69" w:rsidRDefault="009B1C31" w:rsidP="00E46B69">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irakienne</w:t>
            </w:r>
            <w:proofErr w:type="spellEnd"/>
          </w:p>
        </w:tc>
        <w:tc>
          <w:tcPr>
            <w:tcW w:w="1414" w:type="dxa"/>
          </w:tcPr>
          <w:p w:rsidR="00E46B69" w:rsidRDefault="00E46B69" w:rsidP="00E46B69">
            <w:pPr>
              <w:spacing w:before="120" w:after="120"/>
              <w:jc w:val="both"/>
              <w:rPr>
                <w:rFonts w:cs="Tahoma"/>
                <w:b/>
                <w:sz w:val="24"/>
                <w:szCs w:val="24"/>
                <w:lang w:val="en-US"/>
              </w:rPr>
            </w:pPr>
          </w:p>
        </w:tc>
      </w:tr>
      <w:tr w:rsidR="00E46B69" w:rsidTr="00E46B69">
        <w:tc>
          <w:tcPr>
            <w:tcW w:w="3369" w:type="dxa"/>
          </w:tcPr>
          <w:p w:rsidR="00E46B69" w:rsidRPr="006748BE" w:rsidRDefault="009B1C31" w:rsidP="009B1C31">
            <w:pPr>
              <w:shd w:val="clear" w:color="auto" w:fill="FFFFFF" w:themeFill="background1"/>
              <w:spacing w:before="120" w:after="120"/>
              <w:jc w:val="both"/>
              <w:rPr>
                <w:rFonts w:cs="Tahoma"/>
                <w:b/>
                <w:sz w:val="24"/>
                <w:szCs w:val="24"/>
                <w:shd w:val="clear" w:color="auto" w:fill="FF0000"/>
                <w:lang w:val="en-US"/>
              </w:rPr>
            </w:pPr>
            <w:r>
              <w:rPr>
                <w:rFonts w:cs="Tahoma"/>
                <w:b/>
                <w:sz w:val="24"/>
                <w:szCs w:val="24"/>
                <w:shd w:val="clear" w:color="auto" w:fill="FFFFFF" w:themeFill="background1"/>
                <w:lang w:val="en-US"/>
              </w:rPr>
              <w:t>Forces US</w:t>
            </w:r>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syrienne</w:t>
            </w:r>
            <w:proofErr w:type="spellEnd"/>
          </w:p>
        </w:tc>
        <w:tc>
          <w:tcPr>
            <w:tcW w:w="1414" w:type="dxa"/>
          </w:tcPr>
          <w:p w:rsidR="00E46B69" w:rsidRDefault="00E46B69" w:rsidP="006748BE">
            <w:pPr>
              <w:spacing w:before="120" w:after="120"/>
              <w:jc w:val="both"/>
              <w:rPr>
                <w:rFonts w:cs="Tahoma"/>
                <w:b/>
                <w:sz w:val="24"/>
                <w:szCs w:val="24"/>
                <w:lang w:val="en-US"/>
              </w:rPr>
            </w:pPr>
          </w:p>
        </w:tc>
      </w:tr>
      <w:tr w:rsidR="00E46B69" w:rsidTr="00E46B69">
        <w:tc>
          <w:tcPr>
            <w:tcW w:w="3369" w:type="dxa"/>
          </w:tcPr>
          <w:p w:rsidR="00E46B69" w:rsidRPr="006748BE" w:rsidRDefault="006748BE" w:rsidP="006748BE">
            <w:pPr>
              <w:shd w:val="clear" w:color="auto" w:fill="FFFFFF" w:themeFill="background1"/>
              <w:spacing w:before="120" w:after="120"/>
              <w:jc w:val="both"/>
              <w:rPr>
                <w:rFonts w:cs="Tahoma"/>
                <w:b/>
                <w:sz w:val="24"/>
                <w:szCs w:val="24"/>
                <w:shd w:val="clear" w:color="auto" w:fill="00CC00"/>
                <w:lang w:val="en-US"/>
              </w:rPr>
            </w:pPr>
            <w:r>
              <w:rPr>
                <w:rFonts w:cs="Tahoma"/>
                <w:b/>
                <w:sz w:val="24"/>
                <w:szCs w:val="24"/>
                <w:shd w:val="clear" w:color="auto" w:fill="FFFFFF" w:themeFill="background1"/>
                <w:lang w:val="en-US"/>
              </w:rPr>
              <w:t>Forces</w:t>
            </w:r>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françaises</w:t>
            </w:r>
            <w:proofErr w:type="spellEnd"/>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Milices</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chiites</w:t>
            </w:r>
            <w:proofErr w:type="spellEnd"/>
          </w:p>
        </w:tc>
        <w:tc>
          <w:tcPr>
            <w:tcW w:w="1414" w:type="dxa"/>
          </w:tcPr>
          <w:p w:rsidR="00E46B69" w:rsidRDefault="00E46B69" w:rsidP="006748BE">
            <w:pPr>
              <w:spacing w:before="120" w:after="120"/>
              <w:jc w:val="both"/>
              <w:rPr>
                <w:rFonts w:cs="Tahoma"/>
                <w:b/>
                <w:sz w:val="24"/>
                <w:szCs w:val="24"/>
                <w:lang w:val="en-US"/>
              </w:rPr>
            </w:pPr>
          </w:p>
        </w:tc>
      </w:tr>
      <w:tr w:rsidR="00E46B69" w:rsidTr="00E46B69">
        <w:tc>
          <w:tcPr>
            <w:tcW w:w="3369" w:type="dxa"/>
          </w:tcPr>
          <w:p w:rsidR="00E46B69" w:rsidRDefault="006748BE" w:rsidP="006748BE">
            <w:pPr>
              <w:spacing w:before="120" w:after="120"/>
              <w:jc w:val="both"/>
              <w:rPr>
                <w:rFonts w:cs="Tahoma"/>
                <w:b/>
                <w:sz w:val="24"/>
                <w:szCs w:val="24"/>
                <w:lang w:val="en-US"/>
              </w:rPr>
            </w:pPr>
            <w:r w:rsidRPr="00E46B69">
              <w:rPr>
                <w:rFonts w:cs="Tahoma"/>
                <w:b/>
                <w:sz w:val="24"/>
                <w:szCs w:val="24"/>
                <w:shd w:val="clear" w:color="auto" w:fill="FFFFFF" w:themeFill="background1"/>
                <w:lang w:val="en-US"/>
              </w:rPr>
              <w:t>Forces</w:t>
            </w:r>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britanniques</w:t>
            </w:r>
            <w:proofErr w:type="spellEnd"/>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E35C1E" w:rsidP="006748BE">
            <w:pPr>
              <w:spacing w:before="120" w:after="120"/>
              <w:jc w:val="both"/>
              <w:rPr>
                <w:rFonts w:cs="Tahoma"/>
                <w:b/>
                <w:sz w:val="24"/>
                <w:szCs w:val="24"/>
                <w:lang w:val="en-US"/>
              </w:rPr>
            </w:pPr>
            <w:r w:rsidRPr="00E46B69">
              <w:rPr>
                <w:rFonts w:cs="Tahoma"/>
                <w:b/>
                <w:sz w:val="24"/>
                <w:szCs w:val="24"/>
                <w:shd w:val="clear" w:color="auto" w:fill="FFFFFF" w:themeFill="background1"/>
                <w:lang w:val="en-US"/>
              </w:rPr>
              <w:t>Hezbollah</w:t>
            </w:r>
            <w:r w:rsidR="00EE6C8B">
              <w:rPr>
                <w:rFonts w:cs="Tahoma"/>
                <w:b/>
                <w:sz w:val="24"/>
                <w:szCs w:val="24"/>
                <w:shd w:val="clear" w:color="auto" w:fill="FFFFFF" w:themeFill="background1"/>
                <w:lang w:val="en-US"/>
              </w:rPr>
              <w:t xml:space="preserve"> </w:t>
            </w:r>
            <w:r w:rsidR="009B1C31">
              <w:rPr>
                <w:rFonts w:cs="Tahoma"/>
                <w:b/>
                <w:sz w:val="24"/>
                <w:szCs w:val="24"/>
                <w:shd w:val="clear" w:color="auto" w:fill="FFFFFF" w:themeFill="background1"/>
                <w:lang w:val="en-US"/>
              </w:rPr>
              <w:t>&amp;</w:t>
            </w:r>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libanaise</w:t>
            </w:r>
            <w:proofErr w:type="spellEnd"/>
          </w:p>
        </w:tc>
        <w:tc>
          <w:tcPr>
            <w:tcW w:w="1414" w:type="dxa"/>
          </w:tcPr>
          <w:p w:rsidR="00E46B69" w:rsidRDefault="00E46B69" w:rsidP="006748BE">
            <w:pPr>
              <w:spacing w:before="120" w:after="120"/>
              <w:jc w:val="both"/>
              <w:rPr>
                <w:rFonts w:cs="Tahoma"/>
                <w:b/>
                <w:sz w:val="24"/>
                <w:szCs w:val="24"/>
                <w:lang w:val="en-US"/>
              </w:rPr>
            </w:pPr>
          </w:p>
        </w:tc>
      </w:tr>
      <w:tr w:rsidR="00E46B69" w:rsidTr="00E46B69">
        <w:tc>
          <w:tcPr>
            <w:tcW w:w="3369"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israélienne</w:t>
            </w:r>
            <w:proofErr w:type="spellEnd"/>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E35C1E" w:rsidP="006748BE">
            <w:pPr>
              <w:spacing w:before="120" w:after="120"/>
              <w:jc w:val="both"/>
              <w:rPr>
                <w:rFonts w:cs="Tahoma"/>
                <w:b/>
                <w:sz w:val="24"/>
                <w:szCs w:val="24"/>
                <w:lang w:val="en-US"/>
              </w:rPr>
            </w:pPr>
            <w:r w:rsidRPr="00E46B69">
              <w:rPr>
                <w:rFonts w:cs="Tahoma"/>
                <w:b/>
                <w:sz w:val="24"/>
                <w:szCs w:val="24"/>
                <w:shd w:val="clear" w:color="auto" w:fill="FFFFFF" w:themeFill="background1"/>
                <w:lang w:val="en-US"/>
              </w:rPr>
              <w:t>Forces</w:t>
            </w:r>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russes</w:t>
            </w:r>
            <w:proofErr w:type="spellEnd"/>
          </w:p>
        </w:tc>
        <w:tc>
          <w:tcPr>
            <w:tcW w:w="1414" w:type="dxa"/>
          </w:tcPr>
          <w:p w:rsidR="00E46B69" w:rsidRDefault="00E46B69" w:rsidP="006748BE">
            <w:pPr>
              <w:spacing w:before="120" w:after="120"/>
              <w:jc w:val="both"/>
              <w:rPr>
                <w:rFonts w:cs="Tahoma"/>
                <w:b/>
                <w:sz w:val="24"/>
                <w:szCs w:val="24"/>
                <w:lang w:val="en-US"/>
              </w:rPr>
            </w:pPr>
          </w:p>
        </w:tc>
      </w:tr>
      <w:tr w:rsidR="00E46B69" w:rsidTr="00E46B69">
        <w:tc>
          <w:tcPr>
            <w:tcW w:w="3369"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Armée</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turque</w:t>
            </w:r>
            <w:proofErr w:type="spellEnd"/>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CC38B5" w:rsidP="00CC38B5">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Gué</w:t>
            </w:r>
            <w:r w:rsidR="009B1C31">
              <w:rPr>
                <w:rFonts w:cs="Tahoma"/>
                <w:b/>
                <w:sz w:val="24"/>
                <w:szCs w:val="24"/>
                <w:shd w:val="clear" w:color="auto" w:fill="FFFFFF" w:themeFill="background1"/>
                <w:lang w:val="en-US"/>
              </w:rPr>
              <w:t>rilla</w:t>
            </w:r>
            <w:proofErr w:type="spellEnd"/>
            <w:r w:rsidR="00EE6C8B">
              <w:rPr>
                <w:rFonts w:cs="Tahoma"/>
                <w:b/>
                <w:sz w:val="24"/>
                <w:szCs w:val="24"/>
                <w:shd w:val="clear" w:color="auto" w:fill="FFFFFF" w:themeFill="background1"/>
                <w:lang w:val="en-US"/>
              </w:rPr>
              <w:t xml:space="preserve"> </w:t>
            </w:r>
            <w:proofErr w:type="spellStart"/>
            <w:r w:rsidR="009B1C31">
              <w:rPr>
                <w:rFonts w:cs="Tahoma"/>
                <w:b/>
                <w:sz w:val="24"/>
                <w:szCs w:val="24"/>
                <w:shd w:val="clear" w:color="auto" w:fill="FFFFFF" w:themeFill="background1"/>
                <w:lang w:val="en-US"/>
              </w:rPr>
              <w:t>kurde</w:t>
            </w:r>
            <w:proofErr w:type="spellEnd"/>
          </w:p>
        </w:tc>
        <w:tc>
          <w:tcPr>
            <w:tcW w:w="1414" w:type="dxa"/>
          </w:tcPr>
          <w:p w:rsidR="00E46B69" w:rsidRDefault="00E46B69" w:rsidP="006748BE">
            <w:pPr>
              <w:spacing w:before="120" w:after="120"/>
              <w:jc w:val="both"/>
              <w:rPr>
                <w:rFonts w:cs="Tahoma"/>
                <w:b/>
                <w:sz w:val="24"/>
                <w:szCs w:val="24"/>
                <w:lang w:val="en-US"/>
              </w:rPr>
            </w:pPr>
          </w:p>
        </w:tc>
      </w:tr>
      <w:tr w:rsidR="00E46B69" w:rsidTr="00E46B69">
        <w:tc>
          <w:tcPr>
            <w:tcW w:w="3369"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Milices</w:t>
            </w:r>
            <w:proofErr w:type="spellEnd"/>
            <w:r w:rsidR="00EE6C8B">
              <w:rPr>
                <w:rFonts w:cs="Tahoma"/>
                <w:b/>
                <w:sz w:val="24"/>
                <w:szCs w:val="24"/>
                <w:shd w:val="clear" w:color="auto" w:fill="FFFFFF" w:themeFill="background1"/>
                <w:lang w:val="en-US"/>
              </w:rPr>
              <w:t xml:space="preserve"> </w:t>
            </w:r>
            <w:proofErr w:type="spellStart"/>
            <w:r>
              <w:rPr>
                <w:rFonts w:cs="Tahoma"/>
                <w:b/>
                <w:sz w:val="24"/>
                <w:szCs w:val="24"/>
                <w:shd w:val="clear" w:color="auto" w:fill="FFFFFF" w:themeFill="background1"/>
                <w:lang w:val="en-US"/>
              </w:rPr>
              <w:t>sunnites</w:t>
            </w:r>
            <w:proofErr w:type="spellEnd"/>
          </w:p>
        </w:tc>
        <w:tc>
          <w:tcPr>
            <w:tcW w:w="1573" w:type="dxa"/>
          </w:tcPr>
          <w:p w:rsidR="00E46B69" w:rsidRDefault="00E46B69" w:rsidP="006748BE">
            <w:pPr>
              <w:spacing w:before="120" w:after="120"/>
              <w:jc w:val="both"/>
              <w:rPr>
                <w:rFonts w:cs="Tahoma"/>
                <w:b/>
                <w:sz w:val="24"/>
                <w:szCs w:val="24"/>
                <w:lang w:val="en-US"/>
              </w:rPr>
            </w:pPr>
          </w:p>
        </w:tc>
        <w:tc>
          <w:tcPr>
            <w:tcW w:w="3530" w:type="dxa"/>
          </w:tcPr>
          <w:p w:rsidR="00E46B69" w:rsidRDefault="009B1C31" w:rsidP="006748BE">
            <w:pPr>
              <w:spacing w:before="120" w:after="120"/>
              <w:jc w:val="both"/>
              <w:rPr>
                <w:rFonts w:cs="Tahoma"/>
                <w:b/>
                <w:sz w:val="24"/>
                <w:szCs w:val="24"/>
                <w:lang w:val="en-US"/>
              </w:rPr>
            </w:pPr>
            <w:proofErr w:type="spellStart"/>
            <w:r>
              <w:rPr>
                <w:rFonts w:cs="Tahoma"/>
                <w:b/>
                <w:sz w:val="24"/>
                <w:szCs w:val="24"/>
                <w:shd w:val="clear" w:color="auto" w:fill="FFFFFF" w:themeFill="background1"/>
                <w:lang w:val="en-US"/>
              </w:rPr>
              <w:t>Daech</w:t>
            </w:r>
            <w:proofErr w:type="spellEnd"/>
          </w:p>
        </w:tc>
        <w:tc>
          <w:tcPr>
            <w:tcW w:w="1414" w:type="dxa"/>
          </w:tcPr>
          <w:p w:rsidR="00E46B69" w:rsidRDefault="00E46B69" w:rsidP="006748BE">
            <w:pPr>
              <w:spacing w:before="120" w:after="120"/>
              <w:jc w:val="both"/>
              <w:rPr>
                <w:rFonts w:cs="Tahoma"/>
                <w:b/>
                <w:sz w:val="24"/>
                <w:szCs w:val="24"/>
                <w:lang w:val="en-US"/>
              </w:rPr>
            </w:pPr>
          </w:p>
        </w:tc>
      </w:tr>
    </w:tbl>
    <w:p w:rsidR="003657AE" w:rsidRDefault="003657AE" w:rsidP="003657AE">
      <w:pPr>
        <w:spacing w:after="0"/>
        <w:jc w:val="both"/>
        <w:rPr>
          <w:rFonts w:cs="Tahoma"/>
          <w:b/>
          <w:sz w:val="12"/>
          <w:szCs w:val="12"/>
          <w:lang w:val="en-US"/>
        </w:rPr>
      </w:pPr>
    </w:p>
    <w:p w:rsidR="00E35C1E" w:rsidRDefault="00E35C1E" w:rsidP="003657AE">
      <w:pPr>
        <w:spacing w:after="0"/>
        <w:jc w:val="both"/>
        <w:rPr>
          <w:rFonts w:cs="Tahoma"/>
          <w:b/>
          <w:sz w:val="12"/>
          <w:szCs w:val="12"/>
          <w:lang w:val="en-US"/>
        </w:rPr>
      </w:pPr>
    </w:p>
    <w:p w:rsidR="00E35C1E" w:rsidRPr="003657AE" w:rsidRDefault="00E35C1E" w:rsidP="003657AE">
      <w:pPr>
        <w:spacing w:after="0"/>
        <w:jc w:val="both"/>
        <w:rPr>
          <w:rFonts w:cs="Tahoma"/>
          <w:b/>
          <w:sz w:val="12"/>
          <w:szCs w:val="12"/>
          <w:lang w:val="en-US"/>
        </w:rPr>
      </w:pPr>
    </w:p>
    <w:p w:rsidR="00D2563F" w:rsidRPr="00CC38B5" w:rsidRDefault="00B30236" w:rsidP="008F35E5">
      <w:pPr>
        <w:jc w:val="both"/>
        <w:rPr>
          <w:rFonts w:cs="Tahoma"/>
          <w:b/>
          <w:sz w:val="24"/>
          <w:szCs w:val="24"/>
        </w:rPr>
      </w:pPr>
      <w:r w:rsidRPr="00CC38B5">
        <w:rPr>
          <w:rFonts w:cs="Tahoma"/>
          <w:b/>
          <w:sz w:val="24"/>
          <w:szCs w:val="24"/>
        </w:rPr>
        <w:t xml:space="preserve">3.2 </w:t>
      </w:r>
      <w:r w:rsidR="009B1C31" w:rsidRPr="00CC38B5">
        <w:rPr>
          <w:rFonts w:cs="Tahoma"/>
          <w:b/>
          <w:sz w:val="24"/>
          <w:szCs w:val="24"/>
        </w:rPr>
        <w:t xml:space="preserve">Valeurs des </w:t>
      </w:r>
      <w:r w:rsidR="00CC38B5" w:rsidRPr="00CC38B5">
        <w:rPr>
          <w:rFonts w:cs="Tahoma"/>
          <w:b/>
          <w:sz w:val="24"/>
          <w:szCs w:val="24"/>
        </w:rPr>
        <w:t>unité</w:t>
      </w:r>
      <w:r w:rsidR="009B1C31" w:rsidRPr="00CC38B5">
        <w:rPr>
          <w:rFonts w:cs="Tahoma"/>
          <w:b/>
          <w:sz w:val="24"/>
          <w:szCs w:val="24"/>
        </w:rPr>
        <w:t>s de combat</w:t>
      </w:r>
    </w:p>
    <w:p w:rsidR="008851DE" w:rsidRPr="009B1C31" w:rsidRDefault="00752031" w:rsidP="00486658">
      <w:pPr>
        <w:spacing w:after="120"/>
        <w:jc w:val="both"/>
        <w:rPr>
          <w:rFonts w:cs="Tahoma"/>
          <w:sz w:val="24"/>
          <w:szCs w:val="24"/>
        </w:rPr>
      </w:pPr>
      <w:r w:rsidRPr="009B1C31">
        <w:rPr>
          <w:b/>
          <w:sz w:val="30"/>
          <w:szCs w:val="30"/>
        </w:rPr>
        <w:t>5-6-4</w:t>
      </w:r>
      <w:r w:rsidR="008851DE" w:rsidRPr="009B1C31">
        <w:rPr>
          <w:rFonts w:cs="Tahoma"/>
          <w:b/>
        </w:rPr>
        <w:tab/>
        <w:t xml:space="preserve">= </w:t>
      </w:r>
      <w:r w:rsidR="00830222" w:rsidRPr="009B1C31">
        <w:rPr>
          <w:rFonts w:cs="Tahoma"/>
          <w:b/>
        </w:rPr>
        <w:t>[</w:t>
      </w:r>
      <w:r w:rsidR="009B1C31" w:rsidRPr="009B1C31">
        <w:rPr>
          <w:rFonts w:cs="Tahoma"/>
          <w:b/>
          <w:sz w:val="24"/>
          <w:szCs w:val="24"/>
        </w:rPr>
        <w:t>Potentiel d’attaque</w:t>
      </w:r>
      <w:r w:rsidR="00830222" w:rsidRPr="009B1C31">
        <w:rPr>
          <w:rFonts w:cs="Tahoma"/>
          <w:b/>
          <w:sz w:val="24"/>
          <w:szCs w:val="24"/>
        </w:rPr>
        <w:t>]</w:t>
      </w:r>
      <w:r w:rsidR="008851DE" w:rsidRPr="009B1C31">
        <w:rPr>
          <w:rFonts w:cs="Tahoma"/>
          <w:b/>
          <w:sz w:val="24"/>
          <w:szCs w:val="24"/>
        </w:rPr>
        <w:t xml:space="preserve"> – </w:t>
      </w:r>
      <w:r w:rsidR="00830222" w:rsidRPr="009B1C31">
        <w:rPr>
          <w:rFonts w:cs="Tahoma"/>
          <w:b/>
          <w:sz w:val="24"/>
          <w:szCs w:val="24"/>
        </w:rPr>
        <w:t>[</w:t>
      </w:r>
      <w:r w:rsidR="009B1C31" w:rsidRPr="009B1C31">
        <w:rPr>
          <w:rFonts w:cs="Tahoma"/>
          <w:b/>
          <w:sz w:val="24"/>
          <w:szCs w:val="24"/>
        </w:rPr>
        <w:t>Potentiel de défense</w:t>
      </w:r>
      <w:r w:rsidR="00830222" w:rsidRPr="009B1C31">
        <w:rPr>
          <w:rFonts w:cs="Tahoma"/>
          <w:b/>
          <w:sz w:val="24"/>
          <w:szCs w:val="24"/>
        </w:rPr>
        <w:t>]</w:t>
      </w:r>
      <w:r w:rsidRPr="009B1C31">
        <w:rPr>
          <w:rFonts w:cs="Tahoma"/>
          <w:b/>
          <w:sz w:val="24"/>
          <w:szCs w:val="24"/>
        </w:rPr>
        <w:t xml:space="preserve"> – </w:t>
      </w:r>
      <w:r w:rsidR="00830222" w:rsidRPr="009B1C31">
        <w:rPr>
          <w:rFonts w:cs="Tahoma"/>
          <w:b/>
          <w:sz w:val="24"/>
          <w:szCs w:val="24"/>
        </w:rPr>
        <w:t>[</w:t>
      </w:r>
      <w:r w:rsidR="009B1C31">
        <w:rPr>
          <w:rFonts w:cs="Tahoma"/>
          <w:b/>
          <w:sz w:val="24"/>
          <w:szCs w:val="24"/>
        </w:rPr>
        <w:t>Capacité de mouvement</w:t>
      </w:r>
      <w:r w:rsidR="00830222" w:rsidRPr="009B1C31">
        <w:rPr>
          <w:rFonts w:cs="Tahoma"/>
          <w:b/>
          <w:sz w:val="24"/>
          <w:szCs w:val="24"/>
        </w:rPr>
        <w:t>]</w:t>
      </w:r>
      <w:r w:rsidR="00EE6C8B">
        <w:rPr>
          <w:rFonts w:cs="Tahoma"/>
          <w:b/>
          <w:sz w:val="24"/>
          <w:szCs w:val="24"/>
        </w:rPr>
        <w:t xml:space="preserve"> </w:t>
      </w:r>
      <w:r w:rsidRPr="009B1C31">
        <w:rPr>
          <w:rFonts w:cs="Tahoma"/>
          <w:sz w:val="24"/>
          <w:szCs w:val="24"/>
        </w:rPr>
        <w:t>(</w:t>
      </w:r>
      <w:r w:rsidR="009B1C31">
        <w:rPr>
          <w:rFonts w:cs="Tahoma"/>
          <w:sz w:val="24"/>
          <w:szCs w:val="24"/>
        </w:rPr>
        <w:t>en termes de cases contiguës</w:t>
      </w:r>
      <w:r w:rsidRPr="009B1C31">
        <w:rPr>
          <w:rFonts w:cs="Tahoma"/>
          <w:sz w:val="24"/>
          <w:szCs w:val="24"/>
        </w:rPr>
        <w:t>)</w:t>
      </w:r>
    </w:p>
    <w:p w:rsidR="00486658" w:rsidRPr="009B1C31" w:rsidRDefault="009B1C31" w:rsidP="00B0303D">
      <w:pPr>
        <w:spacing w:after="240" w:line="240" w:lineRule="auto"/>
        <w:jc w:val="both"/>
        <w:rPr>
          <w:rFonts w:cs="Tahoma"/>
          <w:sz w:val="24"/>
          <w:szCs w:val="24"/>
        </w:rPr>
      </w:pPr>
      <w:r w:rsidRPr="009B1C31">
        <w:rPr>
          <w:rFonts w:cs="Tahoma"/>
          <w:sz w:val="24"/>
          <w:szCs w:val="24"/>
        </w:rPr>
        <w:t xml:space="preserve">Une seule valeur entre crochets indique que l’unité </w:t>
      </w:r>
      <w:r w:rsidR="00486658" w:rsidRPr="009B1C31">
        <w:rPr>
          <w:rFonts w:cs="Tahoma"/>
          <w:sz w:val="24"/>
          <w:szCs w:val="24"/>
        </w:rPr>
        <w:t>(</w:t>
      </w:r>
      <w:r w:rsidR="0038636F">
        <w:rPr>
          <w:rFonts w:cs="Tahoma"/>
          <w:sz w:val="24"/>
          <w:szCs w:val="24"/>
        </w:rPr>
        <w:t xml:space="preserve">normalement </w:t>
      </w:r>
      <w:r w:rsidRPr="009B1C31">
        <w:rPr>
          <w:rFonts w:cs="Tahoma"/>
          <w:sz w:val="24"/>
          <w:szCs w:val="24"/>
        </w:rPr>
        <w:t>une</w:t>
      </w:r>
      <w:r w:rsidR="00486658" w:rsidRPr="009B1C31">
        <w:rPr>
          <w:rFonts w:cs="Tahoma"/>
          <w:sz w:val="24"/>
          <w:szCs w:val="24"/>
        </w:rPr>
        <w:t xml:space="preserve"> gar</w:t>
      </w:r>
      <w:r>
        <w:rPr>
          <w:rFonts w:cs="Tahoma"/>
          <w:sz w:val="24"/>
          <w:szCs w:val="24"/>
        </w:rPr>
        <w:t>n</w:t>
      </w:r>
      <w:r w:rsidR="00486658" w:rsidRPr="009B1C31">
        <w:rPr>
          <w:rFonts w:cs="Tahoma"/>
          <w:sz w:val="24"/>
          <w:szCs w:val="24"/>
        </w:rPr>
        <w:t>ison</w:t>
      </w:r>
      <w:r>
        <w:rPr>
          <w:rFonts w:cs="Tahoma"/>
          <w:sz w:val="24"/>
          <w:szCs w:val="24"/>
        </w:rPr>
        <w:t xml:space="preserve"> kurde</w:t>
      </w:r>
      <w:r w:rsidR="00486658" w:rsidRPr="009B1C31">
        <w:rPr>
          <w:rFonts w:cs="Tahoma"/>
          <w:sz w:val="24"/>
          <w:szCs w:val="24"/>
        </w:rPr>
        <w:t xml:space="preserve">) </w:t>
      </w:r>
      <w:r>
        <w:rPr>
          <w:rFonts w:cs="Tahoma"/>
          <w:sz w:val="24"/>
          <w:szCs w:val="24"/>
        </w:rPr>
        <w:t xml:space="preserve">peut seulement se défendre et ne peut </w:t>
      </w:r>
      <w:r w:rsidR="0038636F">
        <w:rPr>
          <w:rFonts w:cs="Tahoma"/>
          <w:sz w:val="24"/>
          <w:szCs w:val="24"/>
        </w:rPr>
        <w:t>ni bouger, ni attaquer</w:t>
      </w:r>
      <w:r w:rsidR="00486658" w:rsidRPr="009B1C31">
        <w:rPr>
          <w:rFonts w:cs="Tahoma"/>
          <w:sz w:val="24"/>
          <w:szCs w:val="24"/>
        </w:rPr>
        <w:t>.</w:t>
      </w:r>
    </w:p>
    <w:p w:rsidR="007B0920" w:rsidRPr="009B1C31" w:rsidRDefault="002D05F1" w:rsidP="007B0920">
      <w:pPr>
        <w:jc w:val="both"/>
        <w:rPr>
          <w:rFonts w:cs="Tahoma"/>
          <w:b/>
          <w:sz w:val="24"/>
          <w:szCs w:val="24"/>
        </w:rPr>
      </w:pP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wp:posOffset>
                </wp:positionH>
                <wp:positionV relativeFrom="paragraph">
                  <wp:posOffset>252730</wp:posOffset>
                </wp:positionV>
                <wp:extent cx="297815" cy="228600"/>
                <wp:effectExtent l="38100" t="19050" r="26035" b="571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815" cy="228600"/>
                        </a:xfrm>
                        <a:prstGeom prst="hexagon">
                          <a:avLst>
                            <a:gd name="adj" fmla="val 32569"/>
                            <a:gd name="vf" fmla="val 115470"/>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 o:spid="_x0000_s1026" type="#_x0000_t9" style="position:absolute;margin-left:3.6pt;margin-top:19.9pt;width:23.4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" fillcolor="#f79646" strokecolor="#f2f2f2" strokeweight="3pt">
                <v:shadow on="t" color="#974706" opacity=".5" offset="1pt"/>
              </v:shape>
            </w:pict>
          </mc:Fallback>
        </mc:AlternateContent>
      </w:r>
      <w:r w:rsidR="009B1C31">
        <w:rPr>
          <w:b/>
          <w:noProof/>
          <w:sz w:val="24"/>
          <w:szCs w:val="24"/>
        </w:rPr>
        <w:t>Retranchement</w:t>
      </w:r>
      <w:r w:rsidR="00EE6C8B">
        <w:rPr>
          <w:b/>
          <w:noProof/>
          <w:sz w:val="24"/>
          <w:szCs w:val="24"/>
        </w:rPr>
        <w:t xml:space="preserve"> </w:t>
      </w:r>
      <w:r w:rsidR="00752031" w:rsidRPr="009B1C31">
        <w:rPr>
          <w:rFonts w:cs="Tahoma"/>
          <w:sz w:val="24"/>
          <w:szCs w:val="24"/>
        </w:rPr>
        <w:t>(</w:t>
      </w:r>
      <w:r w:rsidR="009B1C31" w:rsidRPr="009B1C31">
        <w:rPr>
          <w:rFonts w:cs="Tahoma"/>
          <w:sz w:val="24"/>
          <w:szCs w:val="24"/>
        </w:rPr>
        <w:t>ne peut pas attaquer</w:t>
      </w:r>
      <w:r w:rsidR="00752031" w:rsidRPr="009B1C31">
        <w:rPr>
          <w:rFonts w:cs="Tahoma"/>
          <w:sz w:val="24"/>
          <w:szCs w:val="24"/>
        </w:rPr>
        <w:t>)</w:t>
      </w:r>
    </w:p>
    <w:p w:rsidR="007B0920" w:rsidRPr="009B1C31" w:rsidRDefault="007B0920" w:rsidP="007B0920">
      <w:pPr>
        <w:jc w:val="both"/>
        <w:rPr>
          <w:b/>
          <w:sz w:val="12"/>
          <w:szCs w:val="12"/>
        </w:rPr>
      </w:pPr>
    </w:p>
    <w:p w:rsidR="007B0920" w:rsidRPr="009B1C31" w:rsidRDefault="00752031" w:rsidP="007B0920">
      <w:pPr>
        <w:jc w:val="both"/>
        <w:rPr>
          <w:rFonts w:cs="Tahoma"/>
          <w:b/>
          <w:sz w:val="24"/>
          <w:szCs w:val="24"/>
        </w:rPr>
      </w:pPr>
      <w:r w:rsidRPr="009B1C31">
        <w:rPr>
          <w:b/>
          <w:sz w:val="30"/>
          <w:szCs w:val="30"/>
        </w:rPr>
        <w:t>[-1</w:t>
      </w:r>
      <w:r w:rsidR="007B0920" w:rsidRPr="009B1C31">
        <w:rPr>
          <w:b/>
          <w:sz w:val="30"/>
          <w:szCs w:val="30"/>
        </w:rPr>
        <w:t>]</w:t>
      </w:r>
      <w:r w:rsidR="007B0920" w:rsidRPr="009B1C31">
        <w:rPr>
          <w:b/>
          <w:sz w:val="24"/>
          <w:szCs w:val="24"/>
        </w:rPr>
        <w:tab/>
        <w:t xml:space="preserve">= </w:t>
      </w:r>
      <w:r w:rsidR="009B1C31" w:rsidRPr="009B1C31">
        <w:rPr>
          <w:rFonts w:cs="Tahoma"/>
          <w:b/>
          <w:sz w:val="24"/>
          <w:szCs w:val="24"/>
        </w:rPr>
        <w:t>Bonus défensif</w:t>
      </w:r>
    </w:p>
    <w:p w:rsidR="008F35E5" w:rsidRPr="009B1C31" w:rsidRDefault="00D066D8" w:rsidP="001A5962">
      <w:pPr>
        <w:spacing w:line="240" w:lineRule="auto"/>
        <w:jc w:val="both"/>
        <w:rPr>
          <w:rFonts w:cs="Tahoma"/>
          <w:sz w:val="24"/>
          <w:szCs w:val="24"/>
        </w:rPr>
      </w:pPr>
      <w:r w:rsidRPr="005E7A7F">
        <w:rPr>
          <w:b/>
          <w:color w:val="0070C0"/>
          <w:sz w:val="30"/>
          <w:szCs w:val="30"/>
        </w:rPr>
        <w:t>A</w:t>
      </w:r>
      <w:r w:rsidR="00EE6C8B">
        <w:rPr>
          <w:b/>
          <w:color w:val="0070C0"/>
          <w:sz w:val="30"/>
          <w:szCs w:val="30"/>
        </w:rPr>
        <w:t xml:space="preserve"> </w:t>
      </w:r>
      <w:r w:rsidR="008F35E5" w:rsidRPr="009B1C31">
        <w:rPr>
          <w:b/>
          <w:sz w:val="24"/>
          <w:szCs w:val="24"/>
        </w:rPr>
        <w:t xml:space="preserve">: </w:t>
      </w:r>
      <w:r w:rsidR="009B1C31" w:rsidRPr="009B1C31">
        <w:rPr>
          <w:rFonts w:cs="Tahoma"/>
          <w:b/>
          <w:sz w:val="24"/>
          <w:szCs w:val="24"/>
        </w:rPr>
        <w:t>Capacité de mo</w:t>
      </w:r>
      <w:r w:rsidR="009B1C31">
        <w:rPr>
          <w:rFonts w:cs="Tahoma"/>
          <w:b/>
          <w:sz w:val="24"/>
          <w:szCs w:val="24"/>
        </w:rPr>
        <w:t>u</w:t>
      </w:r>
      <w:r w:rsidR="009B1C31" w:rsidRPr="009B1C31">
        <w:rPr>
          <w:rFonts w:cs="Tahoma"/>
          <w:b/>
          <w:sz w:val="24"/>
          <w:szCs w:val="24"/>
        </w:rPr>
        <w:t>vement aéromobile</w:t>
      </w:r>
      <w:r w:rsidR="00B754CF" w:rsidRPr="009B1C31">
        <w:rPr>
          <w:rFonts w:cs="Tahoma"/>
          <w:sz w:val="24"/>
          <w:szCs w:val="24"/>
        </w:rPr>
        <w:t xml:space="preserve"> (</w:t>
      </w:r>
      <w:r w:rsidR="009B1C31">
        <w:rPr>
          <w:rFonts w:cs="Tahoma"/>
          <w:sz w:val="24"/>
          <w:szCs w:val="24"/>
        </w:rPr>
        <w:t>voir règle</w:t>
      </w:r>
      <w:r w:rsidR="00B754CF" w:rsidRPr="009B1C31">
        <w:rPr>
          <w:rFonts w:cs="Tahoma"/>
          <w:sz w:val="24"/>
          <w:szCs w:val="24"/>
        </w:rPr>
        <w:t xml:space="preserve"> 17.2</w:t>
      </w:r>
      <w:r w:rsidR="00486658" w:rsidRPr="009B1C31">
        <w:rPr>
          <w:rFonts w:cs="Tahoma"/>
          <w:sz w:val="24"/>
          <w:szCs w:val="24"/>
        </w:rPr>
        <w:t>)</w:t>
      </w:r>
      <w:r w:rsidR="008851DE" w:rsidRPr="009B1C31">
        <w:rPr>
          <w:rFonts w:cs="Tahoma"/>
          <w:sz w:val="24"/>
          <w:szCs w:val="24"/>
        </w:rPr>
        <w:t>.</w:t>
      </w:r>
    </w:p>
    <w:p w:rsidR="007B0920" w:rsidRPr="005A3C06" w:rsidRDefault="00B30236" w:rsidP="00AB2934">
      <w:pPr>
        <w:spacing w:after="0" w:line="240" w:lineRule="auto"/>
        <w:jc w:val="both"/>
        <w:rPr>
          <w:sz w:val="24"/>
          <w:szCs w:val="24"/>
        </w:rPr>
      </w:pPr>
      <w:r w:rsidRPr="005A3C06">
        <w:rPr>
          <w:b/>
          <w:sz w:val="24"/>
          <w:szCs w:val="24"/>
        </w:rPr>
        <w:t xml:space="preserve">3.3 </w:t>
      </w:r>
      <w:r w:rsidR="005A3C06" w:rsidRPr="005A3C06">
        <w:rPr>
          <w:b/>
          <w:sz w:val="24"/>
          <w:szCs w:val="24"/>
        </w:rPr>
        <w:t>Abré</w:t>
      </w:r>
      <w:r w:rsidR="00085FBE" w:rsidRPr="005A3C06">
        <w:rPr>
          <w:b/>
          <w:sz w:val="24"/>
          <w:szCs w:val="24"/>
        </w:rPr>
        <w:t>viations</w:t>
      </w:r>
    </w:p>
    <w:p w:rsidR="001008B6" w:rsidRPr="005A3C06" w:rsidRDefault="001008B6" w:rsidP="00AB2934">
      <w:pPr>
        <w:spacing w:after="0" w:line="240" w:lineRule="auto"/>
        <w:jc w:val="both"/>
        <w:rPr>
          <w:sz w:val="8"/>
          <w:szCs w:val="8"/>
        </w:rPr>
      </w:pPr>
    </w:p>
    <w:p w:rsidR="007464F2" w:rsidRPr="005A3C06" w:rsidRDefault="007464F2" w:rsidP="00085FBE">
      <w:pPr>
        <w:spacing w:after="0" w:line="240" w:lineRule="auto"/>
        <w:jc w:val="both"/>
        <w:rPr>
          <w:b/>
          <w:sz w:val="24"/>
          <w:szCs w:val="24"/>
        </w:rPr>
        <w:sectPr w:rsidR="007464F2" w:rsidRPr="005A3C06" w:rsidSect="006F7C14">
          <w:footerReference w:type="default" r:id="rId9"/>
          <w:pgSz w:w="11906" w:h="16838"/>
          <w:pgMar w:top="1440" w:right="1080" w:bottom="1440" w:left="1080" w:header="708" w:footer="708" w:gutter="0"/>
          <w:cols w:space="708"/>
          <w:docGrid w:linePitch="360"/>
        </w:sectPr>
      </w:pPr>
    </w:p>
    <w:p w:rsidR="008F12FB" w:rsidRPr="005A3C06" w:rsidRDefault="008F12FB" w:rsidP="008F12FB">
      <w:pPr>
        <w:spacing w:after="0" w:line="240" w:lineRule="auto"/>
        <w:jc w:val="both"/>
        <w:rPr>
          <w:b/>
          <w:sz w:val="24"/>
          <w:szCs w:val="24"/>
        </w:rPr>
      </w:pPr>
      <w:r w:rsidRPr="005A3C06">
        <w:rPr>
          <w:b/>
          <w:sz w:val="24"/>
          <w:szCs w:val="24"/>
        </w:rPr>
        <w:lastRenderedPageBreak/>
        <w:t>AA</w:t>
      </w:r>
      <w:r w:rsidRPr="005A3C06">
        <w:rPr>
          <w:sz w:val="24"/>
          <w:szCs w:val="24"/>
        </w:rPr>
        <w:t xml:space="preserve"> = Assaut</w:t>
      </w:r>
      <w:r w:rsidR="005A3C06" w:rsidRPr="005A3C06">
        <w:rPr>
          <w:sz w:val="24"/>
          <w:szCs w:val="24"/>
        </w:rPr>
        <w:t xml:space="preserve"> aérien (britannique</w:t>
      </w:r>
      <w:r w:rsidRPr="005A3C06">
        <w:rPr>
          <w:sz w:val="24"/>
          <w:szCs w:val="24"/>
        </w:rPr>
        <w:t>)</w:t>
      </w:r>
    </w:p>
    <w:p w:rsidR="0087014D" w:rsidRPr="005A3C06" w:rsidRDefault="0087014D" w:rsidP="00085FBE">
      <w:pPr>
        <w:spacing w:after="0" w:line="240" w:lineRule="auto"/>
        <w:jc w:val="both"/>
        <w:rPr>
          <w:sz w:val="24"/>
          <w:szCs w:val="24"/>
        </w:rPr>
      </w:pPr>
      <w:r w:rsidRPr="005A3C06">
        <w:rPr>
          <w:b/>
          <w:sz w:val="24"/>
          <w:szCs w:val="24"/>
        </w:rPr>
        <w:t xml:space="preserve">AB </w:t>
      </w:r>
      <w:r w:rsidRPr="005A3C06">
        <w:rPr>
          <w:sz w:val="24"/>
          <w:szCs w:val="24"/>
        </w:rPr>
        <w:t xml:space="preserve">= </w:t>
      </w:r>
      <w:r w:rsidR="005A3C06" w:rsidRPr="005A3C06">
        <w:rPr>
          <w:sz w:val="24"/>
          <w:szCs w:val="24"/>
        </w:rPr>
        <w:t>Aéroporté</w:t>
      </w:r>
    </w:p>
    <w:p w:rsidR="008F12FB" w:rsidRPr="005A3C06" w:rsidRDefault="008F12FB" w:rsidP="00085FBE">
      <w:pPr>
        <w:spacing w:after="0" w:line="240" w:lineRule="auto"/>
        <w:jc w:val="both"/>
        <w:rPr>
          <w:sz w:val="24"/>
          <w:szCs w:val="24"/>
        </w:rPr>
      </w:pPr>
      <w:r w:rsidRPr="005A3C06">
        <w:rPr>
          <w:b/>
          <w:sz w:val="24"/>
          <w:szCs w:val="24"/>
        </w:rPr>
        <w:t>Arm</w:t>
      </w:r>
      <w:r w:rsidRPr="005A3C06">
        <w:rPr>
          <w:sz w:val="24"/>
          <w:szCs w:val="24"/>
        </w:rPr>
        <w:t xml:space="preserve"> = </w:t>
      </w:r>
      <w:r w:rsidR="005A3C06" w:rsidRPr="005A3C06">
        <w:rPr>
          <w:sz w:val="24"/>
          <w:szCs w:val="24"/>
        </w:rPr>
        <w:t>Blindé</w:t>
      </w:r>
    </w:p>
    <w:p w:rsidR="0087014D" w:rsidRPr="005A3C06" w:rsidRDefault="0087014D" w:rsidP="00085FBE">
      <w:pPr>
        <w:spacing w:after="0" w:line="240" w:lineRule="auto"/>
        <w:jc w:val="both"/>
        <w:rPr>
          <w:sz w:val="24"/>
          <w:szCs w:val="24"/>
        </w:rPr>
      </w:pPr>
      <w:r w:rsidRPr="005A3C06">
        <w:rPr>
          <w:b/>
          <w:sz w:val="24"/>
          <w:szCs w:val="24"/>
        </w:rPr>
        <w:t xml:space="preserve">BAH </w:t>
      </w:r>
      <w:r w:rsidR="005A3C06" w:rsidRPr="005A3C06">
        <w:rPr>
          <w:sz w:val="24"/>
          <w:szCs w:val="24"/>
        </w:rPr>
        <w:t>= Bahreï</w:t>
      </w:r>
      <w:r w:rsidRPr="005A3C06">
        <w:rPr>
          <w:sz w:val="24"/>
          <w:szCs w:val="24"/>
        </w:rPr>
        <w:t>n</w:t>
      </w:r>
    </w:p>
    <w:p w:rsidR="00BA37D6" w:rsidRPr="00A0774A" w:rsidRDefault="00BA37D6" w:rsidP="00085FBE">
      <w:pPr>
        <w:spacing w:after="0" w:line="240" w:lineRule="auto"/>
        <w:jc w:val="both"/>
        <w:rPr>
          <w:sz w:val="24"/>
          <w:szCs w:val="24"/>
        </w:rPr>
      </w:pPr>
      <w:proofErr w:type="spellStart"/>
      <w:r w:rsidRPr="00A0774A">
        <w:rPr>
          <w:b/>
          <w:sz w:val="24"/>
          <w:szCs w:val="24"/>
        </w:rPr>
        <w:t>Bde</w:t>
      </w:r>
      <w:proofErr w:type="spellEnd"/>
      <w:r w:rsidR="00EE6C8B">
        <w:rPr>
          <w:b/>
          <w:sz w:val="24"/>
          <w:szCs w:val="24"/>
        </w:rPr>
        <w:t xml:space="preserve"> </w:t>
      </w:r>
      <w:r w:rsidRPr="00A0774A">
        <w:rPr>
          <w:sz w:val="24"/>
          <w:szCs w:val="24"/>
        </w:rPr>
        <w:t>= Brigade</w:t>
      </w:r>
    </w:p>
    <w:p w:rsidR="00BA37D6" w:rsidRPr="00A0774A" w:rsidRDefault="00BA37D6" w:rsidP="00085FBE">
      <w:pPr>
        <w:spacing w:after="0" w:line="240" w:lineRule="auto"/>
        <w:jc w:val="both"/>
        <w:rPr>
          <w:sz w:val="24"/>
          <w:szCs w:val="24"/>
        </w:rPr>
      </w:pPr>
      <w:proofErr w:type="spellStart"/>
      <w:r w:rsidRPr="00A0774A">
        <w:rPr>
          <w:b/>
          <w:sz w:val="24"/>
          <w:szCs w:val="24"/>
        </w:rPr>
        <w:t>Cdo</w:t>
      </w:r>
      <w:proofErr w:type="spellEnd"/>
      <w:r w:rsidRPr="00A0774A">
        <w:rPr>
          <w:sz w:val="24"/>
          <w:szCs w:val="24"/>
        </w:rPr>
        <w:t xml:space="preserve"> = Commando</w:t>
      </w:r>
    </w:p>
    <w:p w:rsidR="00A0774A" w:rsidRPr="00CC38B5" w:rsidRDefault="00A0774A" w:rsidP="00A0774A">
      <w:pPr>
        <w:spacing w:after="0" w:line="240" w:lineRule="auto"/>
        <w:jc w:val="both"/>
        <w:rPr>
          <w:sz w:val="24"/>
          <w:szCs w:val="24"/>
        </w:rPr>
      </w:pPr>
      <w:r w:rsidRPr="00A0774A">
        <w:rPr>
          <w:b/>
          <w:sz w:val="24"/>
          <w:szCs w:val="24"/>
        </w:rPr>
        <w:lastRenderedPageBreak/>
        <w:t xml:space="preserve">CRT </w:t>
      </w:r>
      <w:r>
        <w:rPr>
          <w:sz w:val="24"/>
          <w:szCs w:val="24"/>
        </w:rPr>
        <w:t>= Table de résolution des combats (TRC)</w:t>
      </w:r>
    </w:p>
    <w:p w:rsidR="008F12FB" w:rsidRPr="00A0774A" w:rsidRDefault="008F12FB" w:rsidP="00085FBE">
      <w:pPr>
        <w:spacing w:after="0" w:line="240" w:lineRule="auto"/>
        <w:jc w:val="both"/>
        <w:rPr>
          <w:b/>
          <w:sz w:val="24"/>
          <w:szCs w:val="24"/>
        </w:rPr>
      </w:pPr>
      <w:proofErr w:type="spellStart"/>
      <w:r w:rsidRPr="00A0774A">
        <w:rPr>
          <w:b/>
          <w:sz w:val="24"/>
          <w:szCs w:val="24"/>
        </w:rPr>
        <w:t>Div</w:t>
      </w:r>
      <w:proofErr w:type="spellEnd"/>
      <w:r w:rsidRPr="00A0774A">
        <w:rPr>
          <w:sz w:val="24"/>
          <w:szCs w:val="24"/>
        </w:rPr>
        <w:t xml:space="preserve"> = Division</w:t>
      </w:r>
    </w:p>
    <w:p w:rsidR="0087014D" w:rsidRPr="00A0774A" w:rsidRDefault="0087014D" w:rsidP="00085FBE">
      <w:pPr>
        <w:spacing w:after="0" w:line="240" w:lineRule="auto"/>
        <w:jc w:val="both"/>
        <w:rPr>
          <w:sz w:val="24"/>
          <w:szCs w:val="24"/>
        </w:rPr>
      </w:pPr>
      <w:r w:rsidRPr="00A0774A">
        <w:rPr>
          <w:b/>
          <w:sz w:val="24"/>
          <w:szCs w:val="24"/>
        </w:rPr>
        <w:t>EGY</w:t>
      </w:r>
      <w:r w:rsidRPr="00A0774A">
        <w:rPr>
          <w:sz w:val="24"/>
          <w:szCs w:val="24"/>
        </w:rPr>
        <w:t xml:space="preserve"> = Egypt</w:t>
      </w:r>
      <w:r w:rsidR="005A3C06" w:rsidRPr="00A0774A">
        <w:rPr>
          <w:sz w:val="24"/>
          <w:szCs w:val="24"/>
        </w:rPr>
        <w:t>e</w:t>
      </w:r>
    </w:p>
    <w:p w:rsidR="00584634" w:rsidRPr="00A0774A" w:rsidRDefault="00584634" w:rsidP="00085FBE">
      <w:pPr>
        <w:spacing w:after="0" w:line="240" w:lineRule="auto"/>
        <w:jc w:val="both"/>
        <w:rPr>
          <w:sz w:val="24"/>
          <w:szCs w:val="24"/>
        </w:rPr>
      </w:pPr>
      <w:r w:rsidRPr="00A0774A">
        <w:rPr>
          <w:b/>
          <w:sz w:val="24"/>
          <w:szCs w:val="24"/>
        </w:rPr>
        <w:t>FR</w:t>
      </w:r>
      <w:r w:rsidRPr="00A0774A">
        <w:rPr>
          <w:sz w:val="24"/>
          <w:szCs w:val="24"/>
        </w:rPr>
        <w:t xml:space="preserve"> = France</w:t>
      </w:r>
    </w:p>
    <w:p w:rsidR="00584634" w:rsidRPr="00437EC7" w:rsidRDefault="00584634" w:rsidP="00085FBE">
      <w:pPr>
        <w:spacing w:after="0" w:line="240" w:lineRule="auto"/>
        <w:jc w:val="both"/>
        <w:rPr>
          <w:sz w:val="24"/>
          <w:szCs w:val="24"/>
          <w:lang w:val="it-IT"/>
        </w:rPr>
      </w:pPr>
      <w:r w:rsidRPr="00437EC7">
        <w:rPr>
          <w:b/>
          <w:sz w:val="24"/>
          <w:szCs w:val="24"/>
          <w:lang w:val="it-IT"/>
        </w:rPr>
        <w:t>Gd</w:t>
      </w:r>
      <w:r w:rsidR="005A3C06" w:rsidRPr="00437EC7">
        <w:rPr>
          <w:sz w:val="24"/>
          <w:szCs w:val="24"/>
          <w:lang w:val="it-IT"/>
        </w:rPr>
        <w:t xml:space="preserve"> = Garde</w:t>
      </w:r>
    </w:p>
    <w:p w:rsidR="00584634" w:rsidRPr="00437EC7" w:rsidRDefault="00584634" w:rsidP="00085FBE">
      <w:pPr>
        <w:spacing w:after="0" w:line="240" w:lineRule="auto"/>
        <w:jc w:val="both"/>
        <w:rPr>
          <w:sz w:val="24"/>
          <w:szCs w:val="24"/>
          <w:lang w:val="it-IT"/>
        </w:rPr>
      </w:pPr>
      <w:r w:rsidRPr="00437EC7">
        <w:rPr>
          <w:b/>
          <w:sz w:val="24"/>
          <w:szCs w:val="24"/>
          <w:lang w:val="it-IT"/>
        </w:rPr>
        <w:t>GOL</w:t>
      </w:r>
      <w:r w:rsidRPr="00437EC7">
        <w:rPr>
          <w:sz w:val="24"/>
          <w:szCs w:val="24"/>
          <w:lang w:val="it-IT"/>
        </w:rPr>
        <w:t xml:space="preserve"> = Golani</w:t>
      </w:r>
    </w:p>
    <w:p w:rsidR="0087014D" w:rsidRPr="00437EC7" w:rsidRDefault="0087014D" w:rsidP="00085FBE">
      <w:pPr>
        <w:spacing w:after="0" w:line="240" w:lineRule="auto"/>
        <w:jc w:val="both"/>
        <w:rPr>
          <w:sz w:val="24"/>
          <w:szCs w:val="24"/>
          <w:lang w:val="it-IT"/>
        </w:rPr>
      </w:pPr>
      <w:r w:rsidRPr="00437EC7">
        <w:rPr>
          <w:b/>
          <w:sz w:val="24"/>
          <w:szCs w:val="24"/>
          <w:lang w:val="it-IT"/>
        </w:rPr>
        <w:lastRenderedPageBreak/>
        <w:t>Hezb</w:t>
      </w:r>
      <w:r w:rsidRPr="00437EC7">
        <w:rPr>
          <w:sz w:val="24"/>
          <w:szCs w:val="24"/>
          <w:lang w:val="it-IT"/>
        </w:rPr>
        <w:t xml:space="preserve"> = Hezbollah</w:t>
      </w:r>
    </w:p>
    <w:p w:rsidR="00085FBE" w:rsidRPr="00CC38B5" w:rsidRDefault="00085FBE" w:rsidP="00085FBE">
      <w:pPr>
        <w:spacing w:after="0" w:line="240" w:lineRule="auto"/>
        <w:jc w:val="both"/>
        <w:rPr>
          <w:sz w:val="24"/>
          <w:szCs w:val="24"/>
        </w:rPr>
      </w:pPr>
      <w:r w:rsidRPr="00CC38B5">
        <w:rPr>
          <w:b/>
          <w:sz w:val="24"/>
          <w:szCs w:val="24"/>
        </w:rPr>
        <w:t>IRG</w:t>
      </w:r>
      <w:r w:rsidRPr="00CC38B5">
        <w:rPr>
          <w:sz w:val="24"/>
          <w:szCs w:val="24"/>
        </w:rPr>
        <w:t xml:space="preserve"> = </w:t>
      </w:r>
      <w:r w:rsidR="00CC38B5" w:rsidRPr="00CC38B5">
        <w:rPr>
          <w:sz w:val="24"/>
          <w:szCs w:val="24"/>
        </w:rPr>
        <w:t>Gardiens de la Rév</w:t>
      </w:r>
      <w:r w:rsidR="000353C6">
        <w:rPr>
          <w:sz w:val="24"/>
          <w:szCs w:val="24"/>
        </w:rPr>
        <w:t>olution (Iran</w:t>
      </w:r>
      <w:r w:rsidR="00CC38B5" w:rsidRPr="00CC38B5">
        <w:rPr>
          <w:sz w:val="24"/>
          <w:szCs w:val="24"/>
        </w:rPr>
        <w:t>)</w:t>
      </w:r>
    </w:p>
    <w:p w:rsidR="0087014D" w:rsidRPr="00CC38B5" w:rsidRDefault="0087014D" w:rsidP="00085FBE">
      <w:pPr>
        <w:spacing w:after="0" w:line="240" w:lineRule="auto"/>
        <w:jc w:val="both"/>
        <w:rPr>
          <w:sz w:val="24"/>
          <w:szCs w:val="24"/>
        </w:rPr>
      </w:pPr>
      <w:r w:rsidRPr="00CC38B5">
        <w:rPr>
          <w:b/>
          <w:sz w:val="24"/>
          <w:szCs w:val="24"/>
        </w:rPr>
        <w:t>IRQ</w:t>
      </w:r>
      <w:r w:rsidR="00CC38B5" w:rsidRPr="00CC38B5">
        <w:rPr>
          <w:sz w:val="24"/>
          <w:szCs w:val="24"/>
        </w:rPr>
        <w:t xml:space="preserve"> = Irak</w:t>
      </w:r>
    </w:p>
    <w:p w:rsidR="0087014D" w:rsidRPr="00CC38B5" w:rsidRDefault="0087014D" w:rsidP="00085FBE">
      <w:pPr>
        <w:spacing w:after="0" w:line="240" w:lineRule="auto"/>
        <w:jc w:val="both"/>
        <w:rPr>
          <w:sz w:val="24"/>
          <w:szCs w:val="24"/>
        </w:rPr>
      </w:pPr>
      <w:r w:rsidRPr="00CC38B5">
        <w:rPr>
          <w:b/>
          <w:sz w:val="24"/>
          <w:szCs w:val="24"/>
        </w:rPr>
        <w:t>JOR</w:t>
      </w:r>
      <w:r w:rsidRPr="00CC38B5">
        <w:rPr>
          <w:sz w:val="24"/>
          <w:szCs w:val="24"/>
        </w:rPr>
        <w:t xml:space="preserve"> = Jordan</w:t>
      </w:r>
      <w:r w:rsidR="00CC38B5" w:rsidRPr="00CC38B5">
        <w:rPr>
          <w:sz w:val="24"/>
          <w:szCs w:val="24"/>
        </w:rPr>
        <w:t>ie</w:t>
      </w:r>
    </w:p>
    <w:p w:rsidR="000E21B3" w:rsidRPr="00CC38B5" w:rsidRDefault="000E21B3" w:rsidP="00085FBE">
      <w:pPr>
        <w:spacing w:after="0" w:line="240" w:lineRule="auto"/>
        <w:jc w:val="both"/>
        <w:rPr>
          <w:sz w:val="24"/>
          <w:szCs w:val="24"/>
        </w:rPr>
      </w:pPr>
      <w:r w:rsidRPr="00CC38B5">
        <w:rPr>
          <w:b/>
          <w:sz w:val="24"/>
          <w:szCs w:val="24"/>
        </w:rPr>
        <w:t>KDP</w:t>
      </w:r>
      <w:r w:rsidRPr="00CC38B5">
        <w:rPr>
          <w:sz w:val="24"/>
          <w:szCs w:val="24"/>
        </w:rPr>
        <w:t xml:space="preserve"> =</w:t>
      </w:r>
      <w:r w:rsidR="00CC38B5">
        <w:rPr>
          <w:sz w:val="24"/>
          <w:szCs w:val="24"/>
        </w:rPr>
        <w:t xml:space="preserve"> Gué</w:t>
      </w:r>
      <w:r w:rsidR="00CC38B5" w:rsidRPr="00CC38B5">
        <w:rPr>
          <w:sz w:val="24"/>
          <w:szCs w:val="24"/>
        </w:rPr>
        <w:t>rilla kurde en Irak</w:t>
      </w:r>
    </w:p>
    <w:p w:rsidR="0087014D" w:rsidRPr="00CC38B5" w:rsidRDefault="0087014D" w:rsidP="00085FBE">
      <w:pPr>
        <w:spacing w:after="0" w:line="240" w:lineRule="auto"/>
        <w:jc w:val="both"/>
        <w:rPr>
          <w:sz w:val="24"/>
          <w:szCs w:val="24"/>
        </w:rPr>
      </w:pPr>
      <w:r w:rsidRPr="00CC38B5">
        <w:rPr>
          <w:b/>
          <w:sz w:val="24"/>
          <w:szCs w:val="24"/>
        </w:rPr>
        <w:t>KUW</w:t>
      </w:r>
      <w:r w:rsidR="00CC38B5" w:rsidRPr="00CC38B5">
        <w:rPr>
          <w:sz w:val="24"/>
          <w:szCs w:val="24"/>
        </w:rPr>
        <w:t xml:space="preserve"> = Koweï</w:t>
      </w:r>
      <w:r w:rsidRPr="00CC38B5">
        <w:rPr>
          <w:sz w:val="24"/>
          <w:szCs w:val="24"/>
        </w:rPr>
        <w:t>t</w:t>
      </w:r>
    </w:p>
    <w:p w:rsidR="0087014D" w:rsidRPr="00CC38B5" w:rsidRDefault="0087014D" w:rsidP="00085FBE">
      <w:pPr>
        <w:spacing w:after="0" w:line="240" w:lineRule="auto"/>
        <w:jc w:val="both"/>
        <w:rPr>
          <w:sz w:val="24"/>
          <w:szCs w:val="24"/>
        </w:rPr>
      </w:pPr>
      <w:r w:rsidRPr="00CC38B5">
        <w:rPr>
          <w:b/>
          <w:sz w:val="24"/>
          <w:szCs w:val="24"/>
        </w:rPr>
        <w:t>LEB</w:t>
      </w:r>
      <w:r w:rsidRPr="00CC38B5">
        <w:rPr>
          <w:sz w:val="24"/>
          <w:szCs w:val="24"/>
        </w:rPr>
        <w:t xml:space="preserve"> = </w:t>
      </w:r>
      <w:r w:rsidR="00CC38B5" w:rsidRPr="00CC38B5">
        <w:rPr>
          <w:sz w:val="24"/>
          <w:szCs w:val="24"/>
        </w:rPr>
        <w:t>Liban</w:t>
      </w:r>
    </w:p>
    <w:p w:rsidR="0087014D" w:rsidRPr="00CC38B5" w:rsidRDefault="0087014D" w:rsidP="00085FBE">
      <w:pPr>
        <w:spacing w:after="0" w:line="240" w:lineRule="auto"/>
        <w:jc w:val="both"/>
        <w:rPr>
          <w:sz w:val="24"/>
          <w:szCs w:val="24"/>
        </w:rPr>
      </w:pPr>
      <w:r w:rsidRPr="00CC38B5">
        <w:rPr>
          <w:b/>
          <w:sz w:val="24"/>
          <w:szCs w:val="24"/>
        </w:rPr>
        <w:t>MD</w:t>
      </w:r>
      <w:r w:rsidRPr="00CC38B5">
        <w:rPr>
          <w:sz w:val="24"/>
          <w:szCs w:val="24"/>
        </w:rPr>
        <w:t xml:space="preserve"> = Division</w:t>
      </w:r>
      <w:r w:rsidR="00CC38B5" w:rsidRPr="00CC38B5">
        <w:rPr>
          <w:sz w:val="24"/>
          <w:szCs w:val="24"/>
        </w:rPr>
        <w:t xml:space="preserve"> mécanisée</w:t>
      </w:r>
    </w:p>
    <w:p w:rsidR="0087014D" w:rsidRPr="00CC38B5" w:rsidRDefault="0087014D" w:rsidP="00085FBE">
      <w:pPr>
        <w:spacing w:after="0" w:line="240" w:lineRule="auto"/>
        <w:jc w:val="both"/>
        <w:rPr>
          <w:sz w:val="24"/>
          <w:szCs w:val="24"/>
        </w:rPr>
      </w:pPr>
      <w:r w:rsidRPr="00CC38B5">
        <w:rPr>
          <w:b/>
          <w:sz w:val="24"/>
          <w:szCs w:val="24"/>
        </w:rPr>
        <w:t>MEB</w:t>
      </w:r>
      <w:r w:rsidRPr="00CC38B5">
        <w:rPr>
          <w:sz w:val="24"/>
          <w:szCs w:val="24"/>
        </w:rPr>
        <w:t xml:space="preserve"> = </w:t>
      </w:r>
      <w:r w:rsidR="00CC38B5" w:rsidRPr="00CC38B5">
        <w:rPr>
          <w:sz w:val="24"/>
          <w:szCs w:val="24"/>
        </w:rPr>
        <w:t xml:space="preserve">Brigade du Corps des </w:t>
      </w:r>
      <w:r w:rsidRPr="00CC38B5">
        <w:rPr>
          <w:sz w:val="24"/>
          <w:szCs w:val="24"/>
        </w:rPr>
        <w:t>Marine</w:t>
      </w:r>
      <w:r w:rsidR="00CC38B5" w:rsidRPr="00CC38B5">
        <w:rPr>
          <w:sz w:val="24"/>
          <w:szCs w:val="24"/>
        </w:rPr>
        <w:t>s</w:t>
      </w:r>
      <w:r w:rsidR="00EE6C8B">
        <w:rPr>
          <w:sz w:val="24"/>
          <w:szCs w:val="24"/>
        </w:rPr>
        <w:t xml:space="preserve"> </w:t>
      </w:r>
      <w:r w:rsidR="00CC38B5">
        <w:rPr>
          <w:sz w:val="24"/>
          <w:szCs w:val="24"/>
        </w:rPr>
        <w:t>(US)</w:t>
      </w:r>
    </w:p>
    <w:p w:rsidR="008F12FB" w:rsidRPr="00CC38B5" w:rsidRDefault="008F12FB" w:rsidP="00085FBE">
      <w:pPr>
        <w:spacing w:after="0" w:line="240" w:lineRule="auto"/>
        <w:jc w:val="both"/>
        <w:rPr>
          <w:sz w:val="24"/>
          <w:szCs w:val="24"/>
        </w:rPr>
      </w:pPr>
      <w:r w:rsidRPr="00CC38B5">
        <w:rPr>
          <w:b/>
          <w:sz w:val="24"/>
          <w:szCs w:val="24"/>
        </w:rPr>
        <w:t xml:space="preserve">Mec </w:t>
      </w:r>
      <w:r w:rsidRPr="00CC38B5">
        <w:rPr>
          <w:sz w:val="24"/>
          <w:szCs w:val="24"/>
        </w:rPr>
        <w:t xml:space="preserve">= </w:t>
      </w:r>
      <w:r w:rsidR="00CC38B5" w:rsidRPr="00CC38B5">
        <w:rPr>
          <w:sz w:val="24"/>
          <w:szCs w:val="24"/>
        </w:rPr>
        <w:t>Mécanisé</w:t>
      </w:r>
    </w:p>
    <w:p w:rsidR="0087014D" w:rsidRPr="00CC38B5" w:rsidRDefault="0087014D" w:rsidP="00085FBE">
      <w:pPr>
        <w:spacing w:after="0" w:line="240" w:lineRule="auto"/>
        <w:jc w:val="both"/>
        <w:rPr>
          <w:sz w:val="24"/>
          <w:szCs w:val="24"/>
        </w:rPr>
      </w:pPr>
      <w:r w:rsidRPr="00CC38B5">
        <w:rPr>
          <w:b/>
          <w:sz w:val="24"/>
          <w:szCs w:val="24"/>
        </w:rPr>
        <w:t>MEU</w:t>
      </w:r>
      <w:r w:rsidRPr="00CC38B5">
        <w:rPr>
          <w:sz w:val="24"/>
          <w:szCs w:val="24"/>
        </w:rPr>
        <w:t xml:space="preserve"> = </w:t>
      </w:r>
      <w:r w:rsidR="00CC38B5" w:rsidRPr="00CC38B5">
        <w:rPr>
          <w:sz w:val="24"/>
          <w:szCs w:val="24"/>
        </w:rPr>
        <w:t xml:space="preserve">Unit </w:t>
      </w:r>
      <w:r w:rsidR="00CC38B5">
        <w:rPr>
          <w:sz w:val="24"/>
          <w:szCs w:val="24"/>
        </w:rPr>
        <w:t xml:space="preserve">expéditionnaire des </w:t>
      </w:r>
      <w:r w:rsidRPr="00CC38B5">
        <w:rPr>
          <w:sz w:val="24"/>
          <w:szCs w:val="24"/>
        </w:rPr>
        <w:t>Marine</w:t>
      </w:r>
      <w:r w:rsidR="00CC38B5">
        <w:rPr>
          <w:sz w:val="24"/>
          <w:szCs w:val="24"/>
        </w:rPr>
        <w:t>s</w:t>
      </w:r>
    </w:p>
    <w:p w:rsidR="0087014D" w:rsidRPr="00CC38B5" w:rsidRDefault="0087014D" w:rsidP="0087014D">
      <w:pPr>
        <w:spacing w:after="0" w:line="240" w:lineRule="auto"/>
        <w:jc w:val="both"/>
        <w:rPr>
          <w:sz w:val="24"/>
          <w:szCs w:val="24"/>
        </w:rPr>
      </w:pPr>
      <w:r w:rsidRPr="00CC38B5">
        <w:rPr>
          <w:b/>
          <w:sz w:val="24"/>
          <w:szCs w:val="24"/>
        </w:rPr>
        <w:t>Mil</w:t>
      </w:r>
      <w:r w:rsidRPr="00CC38B5">
        <w:rPr>
          <w:sz w:val="24"/>
          <w:szCs w:val="24"/>
        </w:rPr>
        <w:t xml:space="preserve"> = </w:t>
      </w:r>
      <w:r w:rsidR="00CC38B5" w:rsidRPr="00CC38B5">
        <w:rPr>
          <w:sz w:val="24"/>
          <w:szCs w:val="24"/>
        </w:rPr>
        <w:t>Milice</w:t>
      </w:r>
    </w:p>
    <w:p w:rsidR="0087014D" w:rsidRPr="00A0774A" w:rsidRDefault="0087014D" w:rsidP="00085FBE">
      <w:pPr>
        <w:spacing w:after="0" w:line="240" w:lineRule="auto"/>
        <w:jc w:val="both"/>
        <w:rPr>
          <w:sz w:val="24"/>
          <w:szCs w:val="24"/>
        </w:rPr>
      </w:pPr>
      <w:r w:rsidRPr="00A0774A">
        <w:rPr>
          <w:b/>
          <w:sz w:val="24"/>
          <w:szCs w:val="24"/>
        </w:rPr>
        <w:t>NG</w:t>
      </w:r>
      <w:r w:rsidRPr="00A0774A">
        <w:rPr>
          <w:sz w:val="24"/>
          <w:szCs w:val="24"/>
        </w:rPr>
        <w:t xml:space="preserve"> = </w:t>
      </w:r>
      <w:r w:rsidR="00CC38B5" w:rsidRPr="00A0774A">
        <w:rPr>
          <w:sz w:val="24"/>
          <w:szCs w:val="24"/>
        </w:rPr>
        <w:t>Garde Nationale (saoudienne)</w:t>
      </w:r>
    </w:p>
    <w:p w:rsidR="0087014D" w:rsidRPr="00437EC7" w:rsidRDefault="0087014D" w:rsidP="00085FBE">
      <w:pPr>
        <w:spacing w:after="0" w:line="240" w:lineRule="auto"/>
        <w:jc w:val="both"/>
        <w:rPr>
          <w:sz w:val="24"/>
          <w:szCs w:val="24"/>
        </w:rPr>
      </w:pPr>
      <w:r w:rsidRPr="00437EC7">
        <w:rPr>
          <w:b/>
          <w:sz w:val="24"/>
          <w:szCs w:val="24"/>
        </w:rPr>
        <w:t>OMN</w:t>
      </w:r>
      <w:r w:rsidRPr="00437EC7">
        <w:rPr>
          <w:sz w:val="24"/>
          <w:szCs w:val="24"/>
        </w:rPr>
        <w:t xml:space="preserve"> = Oman</w:t>
      </w:r>
    </w:p>
    <w:p w:rsidR="00CC38B5" w:rsidRPr="00437EC7" w:rsidRDefault="00CC38B5" w:rsidP="00085FBE">
      <w:pPr>
        <w:spacing w:after="0" w:line="240" w:lineRule="auto"/>
        <w:jc w:val="both"/>
        <w:rPr>
          <w:sz w:val="24"/>
          <w:szCs w:val="24"/>
        </w:rPr>
      </w:pPr>
      <w:proofErr w:type="spellStart"/>
      <w:r w:rsidRPr="00437EC7">
        <w:rPr>
          <w:b/>
          <w:sz w:val="24"/>
          <w:szCs w:val="24"/>
        </w:rPr>
        <w:lastRenderedPageBreak/>
        <w:t>OPs</w:t>
      </w:r>
      <w:proofErr w:type="spellEnd"/>
      <w:r w:rsidRPr="00437EC7">
        <w:rPr>
          <w:sz w:val="24"/>
          <w:szCs w:val="24"/>
        </w:rPr>
        <w:t xml:space="preserve"> = Points d’opération</w:t>
      </w:r>
    </w:p>
    <w:p w:rsidR="0087014D" w:rsidRPr="00437EC7" w:rsidRDefault="0087014D" w:rsidP="00085FBE">
      <w:pPr>
        <w:spacing w:after="0" w:line="240" w:lineRule="auto"/>
        <w:jc w:val="both"/>
        <w:rPr>
          <w:sz w:val="24"/>
          <w:szCs w:val="24"/>
        </w:rPr>
      </w:pPr>
      <w:r w:rsidRPr="00437EC7">
        <w:rPr>
          <w:b/>
          <w:sz w:val="24"/>
          <w:szCs w:val="24"/>
        </w:rPr>
        <w:t>Para</w:t>
      </w:r>
      <w:r w:rsidRPr="00437EC7">
        <w:rPr>
          <w:sz w:val="24"/>
          <w:szCs w:val="24"/>
        </w:rPr>
        <w:t xml:space="preserve"> = </w:t>
      </w:r>
      <w:r w:rsidR="00CC38B5" w:rsidRPr="00437EC7">
        <w:rPr>
          <w:sz w:val="24"/>
          <w:szCs w:val="24"/>
        </w:rPr>
        <w:t>Parachutistes</w:t>
      </w:r>
    </w:p>
    <w:p w:rsidR="000E21B3" w:rsidRPr="00437EC7" w:rsidRDefault="000E21B3" w:rsidP="00085FBE">
      <w:pPr>
        <w:spacing w:after="0" w:line="240" w:lineRule="auto"/>
        <w:jc w:val="both"/>
        <w:rPr>
          <w:sz w:val="24"/>
          <w:szCs w:val="24"/>
        </w:rPr>
      </w:pPr>
      <w:r w:rsidRPr="00437EC7">
        <w:rPr>
          <w:b/>
          <w:sz w:val="24"/>
          <w:szCs w:val="24"/>
        </w:rPr>
        <w:t>PKK</w:t>
      </w:r>
      <w:r w:rsidRPr="00437EC7">
        <w:rPr>
          <w:sz w:val="24"/>
          <w:szCs w:val="24"/>
        </w:rPr>
        <w:t xml:space="preserve"> =</w:t>
      </w:r>
      <w:r w:rsidR="00CC38B5" w:rsidRPr="00437EC7">
        <w:rPr>
          <w:sz w:val="24"/>
          <w:szCs w:val="24"/>
        </w:rPr>
        <w:t xml:space="preserve"> Guérilla kurde en Turquie</w:t>
      </w:r>
    </w:p>
    <w:p w:rsidR="0087014D" w:rsidRPr="00437EC7" w:rsidRDefault="0087014D" w:rsidP="00085FBE">
      <w:pPr>
        <w:spacing w:after="0" w:line="240" w:lineRule="auto"/>
        <w:jc w:val="both"/>
        <w:rPr>
          <w:sz w:val="24"/>
          <w:szCs w:val="24"/>
        </w:rPr>
      </w:pPr>
      <w:r w:rsidRPr="00437EC7">
        <w:rPr>
          <w:b/>
          <w:sz w:val="24"/>
          <w:szCs w:val="24"/>
        </w:rPr>
        <w:t>Pr. Gd</w:t>
      </w:r>
      <w:r w:rsidRPr="00437EC7">
        <w:rPr>
          <w:sz w:val="24"/>
          <w:szCs w:val="24"/>
        </w:rPr>
        <w:t xml:space="preserve"> = </w:t>
      </w:r>
      <w:r w:rsidR="00CC38B5" w:rsidRPr="00437EC7">
        <w:rPr>
          <w:sz w:val="24"/>
          <w:szCs w:val="24"/>
        </w:rPr>
        <w:t>G</w:t>
      </w:r>
      <w:r w:rsidRPr="00437EC7">
        <w:rPr>
          <w:sz w:val="24"/>
          <w:szCs w:val="24"/>
        </w:rPr>
        <w:t>ard</w:t>
      </w:r>
      <w:r w:rsidR="00CC38B5" w:rsidRPr="00437EC7">
        <w:rPr>
          <w:sz w:val="24"/>
          <w:szCs w:val="24"/>
        </w:rPr>
        <w:t>e présidentielle</w:t>
      </w:r>
      <w:r w:rsidR="00EE6C8B">
        <w:rPr>
          <w:sz w:val="24"/>
          <w:szCs w:val="24"/>
        </w:rPr>
        <w:t xml:space="preserve"> (IRK &amp; SYR)</w:t>
      </w:r>
    </w:p>
    <w:p w:rsidR="000E21B3" w:rsidRPr="00437EC7" w:rsidRDefault="000E21B3" w:rsidP="00085FBE">
      <w:pPr>
        <w:spacing w:after="0" w:line="240" w:lineRule="auto"/>
        <w:jc w:val="both"/>
        <w:rPr>
          <w:sz w:val="24"/>
          <w:szCs w:val="24"/>
        </w:rPr>
      </w:pPr>
      <w:r w:rsidRPr="00437EC7">
        <w:rPr>
          <w:b/>
          <w:sz w:val="24"/>
          <w:szCs w:val="24"/>
        </w:rPr>
        <w:t>PYD</w:t>
      </w:r>
      <w:r w:rsidRPr="00437EC7">
        <w:rPr>
          <w:sz w:val="24"/>
          <w:szCs w:val="24"/>
        </w:rPr>
        <w:t xml:space="preserve"> = </w:t>
      </w:r>
      <w:r w:rsidR="00CC38B5" w:rsidRPr="00437EC7">
        <w:rPr>
          <w:sz w:val="24"/>
          <w:szCs w:val="24"/>
        </w:rPr>
        <w:t>Gué</w:t>
      </w:r>
      <w:r w:rsidRPr="00437EC7">
        <w:rPr>
          <w:sz w:val="24"/>
          <w:szCs w:val="24"/>
        </w:rPr>
        <w:t>rilla</w:t>
      </w:r>
      <w:r w:rsidR="00CC38B5" w:rsidRPr="00437EC7">
        <w:rPr>
          <w:sz w:val="24"/>
          <w:szCs w:val="24"/>
        </w:rPr>
        <w:t xml:space="preserve"> kurde en Syrie</w:t>
      </w:r>
    </w:p>
    <w:p w:rsidR="0087014D" w:rsidRPr="00437EC7" w:rsidRDefault="0087014D" w:rsidP="00085FBE">
      <w:pPr>
        <w:spacing w:after="0" w:line="240" w:lineRule="auto"/>
        <w:jc w:val="both"/>
        <w:rPr>
          <w:sz w:val="24"/>
          <w:szCs w:val="24"/>
        </w:rPr>
      </w:pPr>
      <w:r w:rsidRPr="00437EC7">
        <w:rPr>
          <w:b/>
          <w:sz w:val="24"/>
          <w:szCs w:val="24"/>
        </w:rPr>
        <w:t>QAT</w:t>
      </w:r>
      <w:r w:rsidRPr="00437EC7">
        <w:rPr>
          <w:sz w:val="24"/>
          <w:szCs w:val="24"/>
        </w:rPr>
        <w:t xml:space="preserve"> = Qatar</w:t>
      </w:r>
    </w:p>
    <w:p w:rsidR="008F12FB" w:rsidRPr="00437EC7" w:rsidRDefault="008F12FB" w:rsidP="00085FBE">
      <w:pPr>
        <w:spacing w:after="0" w:line="240" w:lineRule="auto"/>
        <w:jc w:val="both"/>
        <w:rPr>
          <w:sz w:val="24"/>
          <w:szCs w:val="24"/>
        </w:rPr>
      </w:pPr>
      <w:proofErr w:type="spellStart"/>
      <w:r w:rsidRPr="00437EC7">
        <w:rPr>
          <w:b/>
          <w:sz w:val="24"/>
          <w:szCs w:val="24"/>
        </w:rPr>
        <w:t>Rgt</w:t>
      </w:r>
      <w:proofErr w:type="spellEnd"/>
      <w:r w:rsidR="00CC38B5" w:rsidRPr="00437EC7">
        <w:rPr>
          <w:sz w:val="24"/>
          <w:szCs w:val="24"/>
        </w:rPr>
        <w:t xml:space="preserve"> = Ré</w:t>
      </w:r>
      <w:r w:rsidRPr="00437EC7">
        <w:rPr>
          <w:sz w:val="24"/>
          <w:szCs w:val="24"/>
        </w:rPr>
        <w:t>giment</w:t>
      </w:r>
    </w:p>
    <w:p w:rsidR="00584634" w:rsidRPr="00437EC7" w:rsidRDefault="00143C27" w:rsidP="00085FBE">
      <w:pPr>
        <w:spacing w:after="0" w:line="240" w:lineRule="auto"/>
        <w:jc w:val="both"/>
        <w:rPr>
          <w:sz w:val="24"/>
          <w:szCs w:val="24"/>
        </w:rPr>
      </w:pPr>
      <w:r w:rsidRPr="00437EC7">
        <w:rPr>
          <w:b/>
          <w:sz w:val="24"/>
          <w:szCs w:val="24"/>
        </w:rPr>
        <w:t>RDP</w:t>
      </w:r>
      <w:r w:rsidRPr="00437EC7">
        <w:rPr>
          <w:sz w:val="24"/>
          <w:szCs w:val="24"/>
        </w:rPr>
        <w:t xml:space="preserve"> = </w:t>
      </w:r>
      <w:r w:rsidR="00795F57" w:rsidRPr="00437EC7">
        <w:rPr>
          <w:sz w:val="24"/>
          <w:szCs w:val="24"/>
        </w:rPr>
        <w:t xml:space="preserve">Régiment </w:t>
      </w:r>
      <w:r w:rsidRPr="00437EC7">
        <w:rPr>
          <w:sz w:val="24"/>
          <w:szCs w:val="24"/>
        </w:rPr>
        <w:t>Dragon</w:t>
      </w:r>
      <w:r w:rsidR="000353C6" w:rsidRPr="00437EC7">
        <w:rPr>
          <w:sz w:val="24"/>
          <w:szCs w:val="24"/>
        </w:rPr>
        <w:t>s</w:t>
      </w:r>
      <w:r w:rsidRPr="00437EC7">
        <w:rPr>
          <w:sz w:val="24"/>
          <w:szCs w:val="24"/>
        </w:rPr>
        <w:t xml:space="preserve"> Parachutistes (FR)</w:t>
      </w:r>
    </w:p>
    <w:p w:rsidR="00085FBE" w:rsidRPr="00CC38B5" w:rsidRDefault="00085FBE" w:rsidP="00085FBE">
      <w:pPr>
        <w:spacing w:after="0" w:line="240" w:lineRule="auto"/>
        <w:jc w:val="both"/>
        <w:rPr>
          <w:sz w:val="24"/>
          <w:szCs w:val="24"/>
        </w:rPr>
      </w:pPr>
      <w:r w:rsidRPr="00CC38B5">
        <w:rPr>
          <w:b/>
          <w:sz w:val="24"/>
          <w:szCs w:val="24"/>
        </w:rPr>
        <w:t>SF</w:t>
      </w:r>
      <w:r w:rsidRPr="00CC38B5">
        <w:rPr>
          <w:sz w:val="24"/>
          <w:szCs w:val="24"/>
        </w:rPr>
        <w:t xml:space="preserve"> = Forces</w:t>
      </w:r>
      <w:r w:rsidR="00CC38B5" w:rsidRPr="00CC38B5">
        <w:rPr>
          <w:sz w:val="24"/>
          <w:szCs w:val="24"/>
        </w:rPr>
        <w:t xml:space="preserve"> spéciales</w:t>
      </w:r>
    </w:p>
    <w:p w:rsidR="0087014D" w:rsidRDefault="0087014D" w:rsidP="00085FBE">
      <w:pPr>
        <w:spacing w:after="0" w:line="240" w:lineRule="auto"/>
        <w:jc w:val="both"/>
        <w:rPr>
          <w:sz w:val="24"/>
          <w:szCs w:val="24"/>
        </w:rPr>
      </w:pPr>
      <w:r w:rsidRPr="00CC38B5">
        <w:rPr>
          <w:b/>
          <w:sz w:val="24"/>
          <w:szCs w:val="24"/>
        </w:rPr>
        <w:t>SYR</w:t>
      </w:r>
      <w:r w:rsidRPr="00CC38B5">
        <w:rPr>
          <w:sz w:val="24"/>
          <w:szCs w:val="24"/>
        </w:rPr>
        <w:t xml:space="preserve"> = Syri</w:t>
      </w:r>
      <w:r w:rsidR="00CC38B5" w:rsidRPr="00CC38B5">
        <w:rPr>
          <w:sz w:val="24"/>
          <w:szCs w:val="24"/>
        </w:rPr>
        <w:t>e</w:t>
      </w:r>
    </w:p>
    <w:p w:rsidR="0087014D" w:rsidRPr="00CC38B5" w:rsidRDefault="0087014D" w:rsidP="00085FBE">
      <w:pPr>
        <w:spacing w:after="0" w:line="240" w:lineRule="auto"/>
        <w:jc w:val="both"/>
        <w:rPr>
          <w:sz w:val="24"/>
          <w:szCs w:val="24"/>
        </w:rPr>
      </w:pPr>
      <w:r w:rsidRPr="00CC38B5">
        <w:rPr>
          <w:b/>
          <w:sz w:val="24"/>
          <w:szCs w:val="24"/>
        </w:rPr>
        <w:t>UAE</w:t>
      </w:r>
      <w:r w:rsidRPr="00CC38B5">
        <w:rPr>
          <w:sz w:val="24"/>
          <w:szCs w:val="24"/>
        </w:rPr>
        <w:t xml:space="preserve"> = Emira</w:t>
      </w:r>
      <w:r w:rsidR="00CC38B5" w:rsidRPr="00CC38B5">
        <w:rPr>
          <w:sz w:val="24"/>
          <w:szCs w:val="24"/>
        </w:rPr>
        <w:t>t</w:t>
      </w:r>
      <w:r w:rsidRPr="00CC38B5">
        <w:rPr>
          <w:sz w:val="24"/>
          <w:szCs w:val="24"/>
        </w:rPr>
        <w:t>s</w:t>
      </w:r>
      <w:r w:rsidR="00CC38B5">
        <w:rPr>
          <w:sz w:val="24"/>
          <w:szCs w:val="24"/>
        </w:rPr>
        <w:t xml:space="preserve"> arabes unis</w:t>
      </w:r>
    </w:p>
    <w:p w:rsidR="00584634" w:rsidRPr="00CC38B5" w:rsidRDefault="00584634" w:rsidP="00085FBE">
      <w:pPr>
        <w:spacing w:after="0" w:line="240" w:lineRule="auto"/>
        <w:jc w:val="both"/>
        <w:rPr>
          <w:sz w:val="24"/>
          <w:szCs w:val="24"/>
        </w:rPr>
      </w:pPr>
      <w:r w:rsidRPr="00CC38B5">
        <w:rPr>
          <w:b/>
          <w:sz w:val="24"/>
          <w:szCs w:val="24"/>
        </w:rPr>
        <w:t>UK</w:t>
      </w:r>
      <w:r w:rsidRPr="00CC38B5">
        <w:rPr>
          <w:sz w:val="24"/>
          <w:szCs w:val="24"/>
        </w:rPr>
        <w:t xml:space="preserve"> = </w:t>
      </w:r>
      <w:r w:rsidR="00CC38B5" w:rsidRPr="00CC38B5">
        <w:rPr>
          <w:sz w:val="24"/>
          <w:szCs w:val="24"/>
        </w:rPr>
        <w:t>Royaume-Uni</w:t>
      </w:r>
    </w:p>
    <w:p w:rsidR="00B30236" w:rsidRPr="00CC38B5" w:rsidRDefault="00B30236" w:rsidP="00085FBE">
      <w:pPr>
        <w:spacing w:after="0" w:line="240" w:lineRule="auto"/>
        <w:jc w:val="both"/>
        <w:rPr>
          <w:sz w:val="24"/>
          <w:szCs w:val="24"/>
        </w:rPr>
      </w:pPr>
      <w:r w:rsidRPr="00CC38B5">
        <w:rPr>
          <w:b/>
          <w:sz w:val="24"/>
          <w:szCs w:val="24"/>
        </w:rPr>
        <w:t>VP</w:t>
      </w:r>
      <w:r w:rsidRPr="00CC38B5">
        <w:rPr>
          <w:sz w:val="24"/>
          <w:szCs w:val="24"/>
        </w:rPr>
        <w:t xml:space="preserve"> = </w:t>
      </w:r>
      <w:r w:rsidR="00CC38B5" w:rsidRPr="00CC38B5">
        <w:rPr>
          <w:sz w:val="24"/>
          <w:szCs w:val="24"/>
        </w:rPr>
        <w:t>Points de victoire</w:t>
      </w:r>
      <w:r w:rsidRPr="00CC38B5">
        <w:rPr>
          <w:sz w:val="24"/>
          <w:szCs w:val="24"/>
        </w:rPr>
        <w:t>(s)</w:t>
      </w:r>
    </w:p>
    <w:p w:rsidR="0087014D" w:rsidRPr="00CC38B5" w:rsidRDefault="0087014D" w:rsidP="00085FBE">
      <w:pPr>
        <w:spacing w:after="0" w:line="240" w:lineRule="auto"/>
        <w:jc w:val="both"/>
        <w:rPr>
          <w:rFonts w:cs="Tahoma"/>
          <w:sz w:val="24"/>
          <w:szCs w:val="24"/>
        </w:rPr>
      </w:pPr>
      <w:r w:rsidRPr="00CC38B5">
        <w:rPr>
          <w:b/>
          <w:sz w:val="24"/>
          <w:szCs w:val="24"/>
        </w:rPr>
        <w:t>YEM</w:t>
      </w:r>
      <w:r w:rsidR="00CC38B5" w:rsidRPr="00CC38B5">
        <w:rPr>
          <w:sz w:val="24"/>
          <w:szCs w:val="24"/>
        </w:rPr>
        <w:t xml:space="preserve"> = Yé</w:t>
      </w:r>
      <w:r w:rsidRPr="00CC38B5">
        <w:rPr>
          <w:sz w:val="24"/>
          <w:szCs w:val="24"/>
        </w:rPr>
        <w:t>men</w:t>
      </w:r>
    </w:p>
    <w:p w:rsidR="00584634" w:rsidRPr="00CC38B5" w:rsidRDefault="00584634" w:rsidP="00AB2934">
      <w:pPr>
        <w:spacing w:after="0" w:line="240" w:lineRule="auto"/>
        <w:jc w:val="both"/>
        <w:rPr>
          <w:sz w:val="24"/>
          <w:szCs w:val="24"/>
        </w:rPr>
        <w:sectPr w:rsidR="00584634" w:rsidRPr="00CC38B5" w:rsidSect="00584634">
          <w:type w:val="continuous"/>
          <w:pgSz w:w="11906" w:h="16838"/>
          <w:pgMar w:top="1440" w:right="1080" w:bottom="1440" w:left="1080" w:header="708" w:footer="708" w:gutter="0"/>
          <w:cols w:num="2" w:space="708"/>
          <w:docGrid w:linePitch="360"/>
        </w:sectPr>
      </w:pPr>
    </w:p>
    <w:p w:rsidR="00085FBE" w:rsidRPr="00CC38B5" w:rsidRDefault="00085FBE" w:rsidP="00AB2934">
      <w:pPr>
        <w:spacing w:after="0" w:line="240" w:lineRule="auto"/>
        <w:jc w:val="both"/>
        <w:rPr>
          <w:sz w:val="12"/>
          <w:szCs w:val="12"/>
        </w:rPr>
      </w:pPr>
    </w:p>
    <w:p w:rsidR="00CC38B5" w:rsidRPr="00CC38B5" w:rsidRDefault="00CC38B5" w:rsidP="00CC38B5">
      <w:pPr>
        <w:spacing w:after="0" w:line="240" w:lineRule="auto"/>
        <w:jc w:val="both"/>
        <w:rPr>
          <w:sz w:val="24"/>
          <w:szCs w:val="24"/>
        </w:rPr>
      </w:pPr>
      <w:r w:rsidRPr="00CC38B5">
        <w:rPr>
          <w:sz w:val="24"/>
          <w:szCs w:val="24"/>
        </w:rPr>
        <w:t xml:space="preserve">Les unités militaires doivent toujours </w:t>
      </w:r>
      <w:r>
        <w:rPr>
          <w:sz w:val="24"/>
          <w:szCs w:val="24"/>
        </w:rPr>
        <w:t xml:space="preserve">être placées sur une case de la carte ou sur le </w:t>
      </w:r>
      <w:r w:rsidR="0038636F">
        <w:rPr>
          <w:sz w:val="24"/>
          <w:szCs w:val="24"/>
        </w:rPr>
        <w:t>réservoir de forces</w:t>
      </w:r>
      <w:r>
        <w:rPr>
          <w:sz w:val="24"/>
          <w:szCs w:val="24"/>
        </w:rPr>
        <w:t xml:space="preserve"> du joueur correspondant. Toutes les unités de combat ont 2 faces et sont à pleine puissance sur la face pile et à puissance </w:t>
      </w:r>
      <w:r w:rsidR="0038636F">
        <w:rPr>
          <w:sz w:val="24"/>
          <w:szCs w:val="24"/>
        </w:rPr>
        <w:t xml:space="preserve">réduite </w:t>
      </w:r>
      <w:r>
        <w:rPr>
          <w:sz w:val="24"/>
          <w:szCs w:val="24"/>
        </w:rPr>
        <w:t>sur l’autre face. Une bande pâle indique l’état réduit de l’unité.</w:t>
      </w:r>
    </w:p>
    <w:p w:rsidR="00CC38B5" w:rsidRPr="00CC38B5" w:rsidRDefault="00CC38B5" w:rsidP="00CC38B5">
      <w:pPr>
        <w:spacing w:after="0" w:line="240" w:lineRule="auto"/>
        <w:jc w:val="both"/>
        <w:rPr>
          <w:sz w:val="12"/>
          <w:szCs w:val="12"/>
        </w:rPr>
      </w:pPr>
    </w:p>
    <w:p w:rsidR="00CC38B5" w:rsidRPr="00CC38B5" w:rsidRDefault="00CC38B5" w:rsidP="00CC38B5">
      <w:pPr>
        <w:spacing w:after="0" w:line="240" w:lineRule="auto"/>
        <w:jc w:val="both"/>
        <w:rPr>
          <w:sz w:val="24"/>
          <w:szCs w:val="24"/>
        </w:rPr>
      </w:pPr>
      <w:r>
        <w:rPr>
          <w:sz w:val="24"/>
          <w:szCs w:val="24"/>
        </w:rPr>
        <w:t xml:space="preserve">Les valeurs d’attaque et de défense indiquent </w:t>
      </w:r>
      <w:r w:rsidR="00CF4414">
        <w:rPr>
          <w:sz w:val="24"/>
          <w:szCs w:val="24"/>
        </w:rPr>
        <w:t>la capacité de combat d’une unité en points de force. Les retranchements n’ont pas de valeur de combat et ne comptent pas pour l’empilement. Les unités empilées sur un retranchement bénéficient d’un bonus défensif de -1 en plus de la valeur défensive intrinsèque de la case.</w:t>
      </w:r>
    </w:p>
    <w:p w:rsidR="00B30236" w:rsidRPr="00CC38B5" w:rsidRDefault="00B30236" w:rsidP="00AB2934">
      <w:pPr>
        <w:spacing w:after="0" w:line="240" w:lineRule="auto"/>
        <w:jc w:val="both"/>
        <w:rPr>
          <w:sz w:val="12"/>
          <w:szCs w:val="12"/>
        </w:rPr>
      </w:pPr>
    </w:p>
    <w:p w:rsidR="002A61DB" w:rsidRPr="00CF4414" w:rsidRDefault="00CF4414" w:rsidP="00AB2934">
      <w:pPr>
        <w:spacing w:after="0" w:line="240" w:lineRule="auto"/>
        <w:jc w:val="both"/>
        <w:rPr>
          <w:sz w:val="24"/>
          <w:szCs w:val="24"/>
        </w:rPr>
      </w:pPr>
      <w:r w:rsidRPr="00CF4414">
        <w:rPr>
          <w:sz w:val="24"/>
          <w:szCs w:val="24"/>
        </w:rPr>
        <w:t>La capacité de mo</w:t>
      </w:r>
      <w:r>
        <w:rPr>
          <w:sz w:val="24"/>
          <w:szCs w:val="24"/>
        </w:rPr>
        <w:t>u</w:t>
      </w:r>
      <w:r w:rsidRPr="00CF4414">
        <w:rPr>
          <w:sz w:val="24"/>
          <w:szCs w:val="24"/>
        </w:rPr>
        <w:t>vement d’une unité indique le nombre de cases contigu</w:t>
      </w:r>
      <w:r>
        <w:rPr>
          <w:sz w:val="24"/>
          <w:szCs w:val="24"/>
        </w:rPr>
        <w:t>ës le long desquelles celle-ci peut se déplacer au cours de sa phase de mouvement. Les retranchements ne peuvent pas être déplacés. Une fois placé sur une case, un retranchement y reste tant qu’il n’a pas été occupé par l’adversaire ou détruit lors d’une offensive. Un joueur peut construire de nouveaux retranchements via la carte « Ingénieur de combat ».</w:t>
      </w:r>
    </w:p>
    <w:p w:rsidR="000562A2" w:rsidRPr="00A0774A" w:rsidRDefault="000562A2" w:rsidP="00AB2934">
      <w:pPr>
        <w:spacing w:after="0" w:line="240" w:lineRule="auto"/>
        <w:jc w:val="both"/>
        <w:rPr>
          <w:sz w:val="24"/>
          <w:szCs w:val="24"/>
        </w:rPr>
      </w:pPr>
    </w:p>
    <w:p w:rsidR="000562A2" w:rsidRPr="00A32BC8" w:rsidRDefault="000562A2" w:rsidP="002966AB">
      <w:pPr>
        <w:spacing w:after="0" w:line="360" w:lineRule="auto"/>
        <w:jc w:val="both"/>
        <w:rPr>
          <w:b/>
          <w:smallCaps/>
          <w:sz w:val="24"/>
          <w:szCs w:val="24"/>
        </w:rPr>
      </w:pPr>
      <w:r w:rsidRPr="00A32BC8">
        <w:rPr>
          <w:b/>
          <w:smallCaps/>
          <w:sz w:val="24"/>
          <w:szCs w:val="24"/>
        </w:rPr>
        <w:t>[</w:t>
      </w:r>
      <w:r w:rsidR="00F616CF" w:rsidRPr="00A32BC8">
        <w:rPr>
          <w:b/>
          <w:smallCaps/>
          <w:sz w:val="24"/>
          <w:szCs w:val="24"/>
        </w:rPr>
        <w:t>4</w:t>
      </w:r>
      <w:r w:rsidRPr="00A32BC8">
        <w:rPr>
          <w:b/>
          <w:smallCaps/>
          <w:sz w:val="24"/>
          <w:szCs w:val="24"/>
        </w:rPr>
        <w:t xml:space="preserve">.0] </w:t>
      </w:r>
      <w:r w:rsidR="0005337B" w:rsidRPr="00A32BC8">
        <w:rPr>
          <w:b/>
          <w:smallCaps/>
          <w:sz w:val="24"/>
          <w:szCs w:val="24"/>
        </w:rPr>
        <w:t>Empilement</w:t>
      </w:r>
    </w:p>
    <w:p w:rsidR="004D1792" w:rsidRPr="0067240A" w:rsidRDefault="00A32BC8" w:rsidP="00E32DAA">
      <w:pPr>
        <w:spacing w:after="0" w:line="240" w:lineRule="auto"/>
        <w:jc w:val="both"/>
        <w:rPr>
          <w:sz w:val="24"/>
          <w:szCs w:val="24"/>
        </w:rPr>
      </w:pPr>
      <w:r w:rsidRPr="00A32BC8">
        <w:rPr>
          <w:sz w:val="24"/>
          <w:szCs w:val="24"/>
        </w:rPr>
        <w:t xml:space="preserve">On appelle empilement la capacité d’un joueur d’empiler jusqu’à </w:t>
      </w:r>
      <w:r w:rsidR="0070119D" w:rsidRPr="00A32BC8">
        <w:rPr>
          <w:b/>
          <w:sz w:val="24"/>
          <w:szCs w:val="24"/>
        </w:rPr>
        <w:t>3 unit</w:t>
      </w:r>
      <w:r w:rsidRPr="00A32BC8">
        <w:rPr>
          <w:b/>
          <w:sz w:val="24"/>
          <w:szCs w:val="24"/>
        </w:rPr>
        <w:t>é</w:t>
      </w:r>
      <w:r w:rsidR="0070119D" w:rsidRPr="00A32BC8">
        <w:rPr>
          <w:b/>
          <w:sz w:val="24"/>
          <w:szCs w:val="24"/>
        </w:rPr>
        <w:t xml:space="preserve">s </w:t>
      </w:r>
      <w:r w:rsidRPr="00A32BC8">
        <w:rPr>
          <w:b/>
          <w:sz w:val="24"/>
          <w:szCs w:val="24"/>
        </w:rPr>
        <w:t>militaires sur une même case</w:t>
      </w:r>
      <w:r w:rsidR="00E868DC" w:rsidRPr="00A32BC8">
        <w:rPr>
          <w:sz w:val="24"/>
          <w:szCs w:val="24"/>
        </w:rPr>
        <w:t xml:space="preserve">, </w:t>
      </w:r>
      <w:r w:rsidRPr="00A32BC8">
        <w:rPr>
          <w:sz w:val="24"/>
          <w:szCs w:val="24"/>
        </w:rPr>
        <w:t>dont au maximum</w:t>
      </w:r>
      <w:r w:rsidR="00E868DC" w:rsidRPr="00A32BC8">
        <w:rPr>
          <w:sz w:val="24"/>
          <w:szCs w:val="24"/>
        </w:rPr>
        <w:t xml:space="preserve"> 1</w:t>
      </w:r>
      <w:r w:rsidR="0070119D" w:rsidRPr="00A32BC8">
        <w:rPr>
          <w:sz w:val="24"/>
          <w:szCs w:val="24"/>
        </w:rPr>
        <w:t xml:space="preserve"> Corps</w:t>
      </w:r>
      <w:r w:rsidR="00EE6C8B">
        <w:rPr>
          <w:sz w:val="24"/>
          <w:szCs w:val="24"/>
        </w:rPr>
        <w:t xml:space="preserve"> </w:t>
      </w:r>
      <w:r>
        <w:rPr>
          <w:sz w:val="24"/>
          <w:szCs w:val="24"/>
        </w:rPr>
        <w:t>(pour le joueur turc)</w:t>
      </w:r>
      <w:r w:rsidR="00B0303D" w:rsidRPr="00A32BC8">
        <w:rPr>
          <w:sz w:val="24"/>
          <w:szCs w:val="24"/>
        </w:rPr>
        <w:t xml:space="preserve">. </w:t>
      </w:r>
      <w:r w:rsidR="002F44EE">
        <w:rPr>
          <w:sz w:val="24"/>
          <w:szCs w:val="24"/>
        </w:rPr>
        <w:t xml:space="preserve">Cette règle reflète les capacités limitées de soutien logistique et de coordination de troupes déployées sur une même zone. </w:t>
      </w:r>
      <w:r w:rsidR="0067240A" w:rsidRPr="0067240A">
        <w:rPr>
          <w:sz w:val="24"/>
          <w:szCs w:val="24"/>
        </w:rPr>
        <w:t xml:space="preserve">Il y a une seule exception à cette règle </w:t>
      </w:r>
      <w:r w:rsidR="00F62843" w:rsidRPr="0067240A">
        <w:rPr>
          <w:sz w:val="24"/>
          <w:szCs w:val="24"/>
        </w:rPr>
        <w:t xml:space="preserve">: </w:t>
      </w:r>
      <w:r w:rsidR="00F62843" w:rsidRPr="0067240A">
        <w:rPr>
          <w:b/>
          <w:sz w:val="24"/>
          <w:szCs w:val="24"/>
        </w:rPr>
        <w:t xml:space="preserve">4 </w:t>
      </w:r>
      <w:r w:rsidR="0067240A" w:rsidRPr="0067240A">
        <w:rPr>
          <w:b/>
          <w:sz w:val="24"/>
          <w:szCs w:val="24"/>
        </w:rPr>
        <w:t xml:space="preserve">unités de </w:t>
      </w:r>
      <w:proofErr w:type="spellStart"/>
      <w:r w:rsidR="0067240A" w:rsidRPr="0067240A">
        <w:rPr>
          <w:b/>
          <w:sz w:val="24"/>
          <w:szCs w:val="24"/>
        </w:rPr>
        <w:t>Daech</w:t>
      </w:r>
      <w:proofErr w:type="spellEnd"/>
      <w:r w:rsidR="00EE6C8B">
        <w:rPr>
          <w:b/>
          <w:sz w:val="24"/>
          <w:szCs w:val="24"/>
        </w:rPr>
        <w:t xml:space="preserve"> </w:t>
      </w:r>
      <w:r w:rsidR="0067240A" w:rsidRPr="0067240A">
        <w:rPr>
          <w:b/>
          <w:sz w:val="24"/>
          <w:szCs w:val="24"/>
        </w:rPr>
        <w:t>peuvent s’empiler ensemble sur une m</w:t>
      </w:r>
      <w:r w:rsidR="0067240A">
        <w:rPr>
          <w:b/>
          <w:sz w:val="24"/>
          <w:szCs w:val="24"/>
        </w:rPr>
        <w:t>ême case</w:t>
      </w:r>
      <w:r w:rsidR="00EE6C8B">
        <w:rPr>
          <w:b/>
          <w:sz w:val="24"/>
          <w:szCs w:val="24"/>
        </w:rPr>
        <w:t xml:space="preserve"> </w:t>
      </w:r>
      <w:r w:rsidR="0067240A">
        <w:rPr>
          <w:sz w:val="24"/>
          <w:szCs w:val="24"/>
        </w:rPr>
        <w:t xml:space="preserve">car elles n’ont qu’une seule face opérationnelle </w:t>
      </w:r>
      <w:r w:rsidR="00F62843" w:rsidRPr="0067240A">
        <w:rPr>
          <w:sz w:val="24"/>
          <w:szCs w:val="24"/>
        </w:rPr>
        <w:t>(</w:t>
      </w:r>
      <w:r w:rsidR="0067240A">
        <w:rPr>
          <w:sz w:val="24"/>
          <w:szCs w:val="24"/>
        </w:rPr>
        <w:t>à l’exception du pion « </w:t>
      </w:r>
      <w:r w:rsidR="00E82892" w:rsidRPr="0067240A">
        <w:rPr>
          <w:sz w:val="24"/>
          <w:szCs w:val="24"/>
        </w:rPr>
        <w:t xml:space="preserve">Al </w:t>
      </w:r>
      <w:proofErr w:type="spellStart"/>
      <w:r w:rsidR="00E82892" w:rsidRPr="0067240A">
        <w:rPr>
          <w:sz w:val="24"/>
          <w:szCs w:val="24"/>
        </w:rPr>
        <w:t>Baghdadi</w:t>
      </w:r>
      <w:proofErr w:type="spellEnd"/>
      <w:r w:rsidR="0067240A">
        <w:rPr>
          <w:sz w:val="24"/>
          <w:szCs w:val="24"/>
        </w:rPr>
        <w:t> »</w:t>
      </w:r>
      <w:r w:rsidR="00EE6C8B">
        <w:rPr>
          <w:sz w:val="24"/>
          <w:szCs w:val="24"/>
        </w:rPr>
        <w:t xml:space="preserve"> </w:t>
      </w:r>
      <w:r w:rsidR="002F44EE">
        <w:rPr>
          <w:sz w:val="24"/>
          <w:szCs w:val="24"/>
        </w:rPr>
        <w:t xml:space="preserve">qui en a deux </w:t>
      </w:r>
      <w:r w:rsidR="0067240A">
        <w:rPr>
          <w:sz w:val="24"/>
          <w:szCs w:val="24"/>
        </w:rPr>
        <w:t>mais qui bénéficie de cette même dérogation</w:t>
      </w:r>
      <w:r w:rsidR="00F62843" w:rsidRPr="0067240A">
        <w:rPr>
          <w:sz w:val="24"/>
          <w:szCs w:val="24"/>
        </w:rPr>
        <w:t xml:space="preserve">). </w:t>
      </w:r>
      <w:r w:rsidR="0067240A" w:rsidRPr="0067240A">
        <w:rPr>
          <w:sz w:val="24"/>
          <w:szCs w:val="24"/>
        </w:rPr>
        <w:t>Les retranchements et les marqueurs divers ne comptent pas pour les limites d’empilement.</w:t>
      </w:r>
      <w:r w:rsidR="0067240A">
        <w:rPr>
          <w:sz w:val="24"/>
          <w:szCs w:val="24"/>
        </w:rPr>
        <w:t xml:space="preserve"> Des unités ennemies ne peuvent pas s’empiler ensemble</w:t>
      </w:r>
      <w:r w:rsidR="003278E4" w:rsidRPr="0067240A">
        <w:rPr>
          <w:sz w:val="24"/>
          <w:szCs w:val="24"/>
        </w:rPr>
        <w:t xml:space="preserve">. </w:t>
      </w:r>
      <w:r w:rsidR="002F44EE">
        <w:rPr>
          <w:sz w:val="24"/>
          <w:szCs w:val="24"/>
        </w:rPr>
        <w:t>Certains scénarios interdisent l’empilement de certaines unités, par exemple iraniennes et russes.</w:t>
      </w:r>
    </w:p>
    <w:p w:rsidR="00CF2C27" w:rsidRPr="0067240A" w:rsidRDefault="00CF2C27" w:rsidP="00AB2934">
      <w:pPr>
        <w:spacing w:after="0" w:line="240" w:lineRule="auto"/>
        <w:jc w:val="both"/>
        <w:rPr>
          <w:sz w:val="8"/>
          <w:szCs w:val="8"/>
        </w:rPr>
      </w:pPr>
    </w:p>
    <w:p w:rsidR="00143C27" w:rsidRPr="0067240A" w:rsidRDefault="00143C27" w:rsidP="0043165F">
      <w:pPr>
        <w:spacing w:after="0" w:line="240" w:lineRule="auto"/>
        <w:jc w:val="both"/>
        <w:rPr>
          <w:b/>
          <w:smallCaps/>
          <w:sz w:val="24"/>
          <w:szCs w:val="24"/>
        </w:rPr>
      </w:pPr>
    </w:p>
    <w:p w:rsidR="000562A2" w:rsidRPr="0067240A" w:rsidRDefault="002966AB" w:rsidP="00143C27">
      <w:pPr>
        <w:spacing w:after="120" w:line="240" w:lineRule="auto"/>
        <w:jc w:val="both"/>
        <w:rPr>
          <w:b/>
          <w:smallCaps/>
          <w:sz w:val="24"/>
          <w:szCs w:val="24"/>
        </w:rPr>
      </w:pPr>
      <w:r w:rsidRPr="0067240A">
        <w:rPr>
          <w:b/>
          <w:smallCaps/>
          <w:sz w:val="24"/>
          <w:szCs w:val="24"/>
        </w:rPr>
        <w:t>[</w:t>
      </w:r>
      <w:r w:rsidR="00F616CF" w:rsidRPr="0067240A">
        <w:rPr>
          <w:b/>
          <w:smallCaps/>
          <w:sz w:val="24"/>
          <w:szCs w:val="24"/>
        </w:rPr>
        <w:t>5</w:t>
      </w:r>
      <w:r w:rsidRPr="0067240A">
        <w:rPr>
          <w:b/>
          <w:smallCaps/>
          <w:sz w:val="24"/>
          <w:szCs w:val="24"/>
        </w:rPr>
        <w:t xml:space="preserve">.0] </w:t>
      </w:r>
      <w:r w:rsidR="0067240A" w:rsidRPr="0067240A">
        <w:rPr>
          <w:b/>
          <w:smallCaps/>
          <w:sz w:val="24"/>
          <w:szCs w:val="24"/>
        </w:rPr>
        <w:t>Cases contr</w:t>
      </w:r>
      <w:r w:rsidR="0067240A">
        <w:rPr>
          <w:b/>
          <w:smallCaps/>
          <w:sz w:val="24"/>
          <w:szCs w:val="24"/>
        </w:rPr>
        <w:t>ôlé</w:t>
      </w:r>
      <w:r w:rsidR="0067240A" w:rsidRPr="0067240A">
        <w:rPr>
          <w:b/>
          <w:smallCaps/>
          <w:sz w:val="24"/>
          <w:szCs w:val="24"/>
        </w:rPr>
        <w:t>es</w:t>
      </w:r>
    </w:p>
    <w:p w:rsidR="0067240A" w:rsidRDefault="0067240A" w:rsidP="00AB2934">
      <w:pPr>
        <w:spacing w:after="0" w:line="240" w:lineRule="auto"/>
        <w:jc w:val="both"/>
        <w:rPr>
          <w:sz w:val="24"/>
          <w:szCs w:val="24"/>
        </w:rPr>
      </w:pPr>
      <w:r w:rsidRPr="0067240A">
        <w:rPr>
          <w:sz w:val="24"/>
          <w:szCs w:val="24"/>
        </w:rPr>
        <w:t>Sauf lorsque sa possession est disputée lors d’une offensive, une case est nécessairement contr</w:t>
      </w:r>
      <w:r>
        <w:rPr>
          <w:sz w:val="24"/>
          <w:szCs w:val="24"/>
        </w:rPr>
        <w:t>ôlée par un seul joueur. Une case sans unité est contrôlée par le dernier joueur à y être passé. Pa</w:t>
      </w:r>
      <w:r w:rsidR="000353C6">
        <w:rPr>
          <w:sz w:val="24"/>
          <w:szCs w:val="24"/>
        </w:rPr>
        <w:t>r</w:t>
      </w:r>
      <w:r>
        <w:rPr>
          <w:sz w:val="24"/>
          <w:szCs w:val="24"/>
        </w:rPr>
        <w:t xml:space="preserve"> définition, en début de scénario, un joueur contrôle toutes les cases vides de son propre pays qui ne sont pas occupées par des unités ennemies.</w:t>
      </w:r>
    </w:p>
    <w:p w:rsidR="004A6365" w:rsidRPr="00A0774A" w:rsidRDefault="004A6365" w:rsidP="00AB2934">
      <w:pPr>
        <w:spacing w:after="0" w:line="240" w:lineRule="auto"/>
        <w:jc w:val="both"/>
        <w:rPr>
          <w:sz w:val="12"/>
          <w:szCs w:val="12"/>
        </w:rPr>
      </w:pPr>
    </w:p>
    <w:p w:rsidR="00B10D47" w:rsidRPr="00056BDD" w:rsidRDefault="00056BDD" w:rsidP="00AB2934">
      <w:pPr>
        <w:spacing w:after="0" w:line="240" w:lineRule="auto"/>
        <w:jc w:val="both"/>
        <w:rPr>
          <w:sz w:val="24"/>
          <w:szCs w:val="24"/>
        </w:rPr>
      </w:pPr>
      <w:r w:rsidRPr="00056BDD">
        <w:rPr>
          <w:sz w:val="24"/>
          <w:szCs w:val="24"/>
        </w:rPr>
        <w:lastRenderedPageBreak/>
        <w:t>Chaque joueur dispos</w:t>
      </w:r>
      <w:r w:rsidR="000B3696">
        <w:rPr>
          <w:sz w:val="24"/>
          <w:szCs w:val="24"/>
        </w:rPr>
        <w:t>e de</w:t>
      </w:r>
      <w:r w:rsidR="00EE6C8B">
        <w:rPr>
          <w:sz w:val="24"/>
          <w:szCs w:val="24"/>
        </w:rPr>
        <w:t xml:space="preserve"> </w:t>
      </w:r>
      <w:r w:rsidR="000B3696">
        <w:rPr>
          <w:sz w:val="24"/>
          <w:szCs w:val="24"/>
        </w:rPr>
        <w:t xml:space="preserve">réservoirs de forces </w:t>
      </w:r>
      <w:r w:rsidR="000B3696" w:rsidRPr="000B3696">
        <w:rPr>
          <w:i/>
          <w:sz w:val="24"/>
          <w:szCs w:val="24"/>
        </w:rPr>
        <w:t>(force pool)</w:t>
      </w:r>
      <w:r w:rsidRPr="00056BDD">
        <w:rPr>
          <w:sz w:val="24"/>
          <w:szCs w:val="24"/>
        </w:rPr>
        <w:t xml:space="preserve"> sur la carte où stocker ses renforts à venir et ses unités détruites qui pourront être reconstruites en cours de partie.</w:t>
      </w:r>
    </w:p>
    <w:p w:rsidR="001439DB" w:rsidRPr="00056BDD" w:rsidRDefault="001439DB" w:rsidP="00AB2934">
      <w:pPr>
        <w:spacing w:after="0" w:line="240" w:lineRule="auto"/>
        <w:jc w:val="both"/>
        <w:rPr>
          <w:sz w:val="24"/>
          <w:szCs w:val="24"/>
        </w:rPr>
      </w:pPr>
    </w:p>
    <w:p w:rsidR="0009742F" w:rsidRPr="00056BDD" w:rsidRDefault="0009742F" w:rsidP="002966AB">
      <w:pPr>
        <w:spacing w:after="0" w:line="360" w:lineRule="auto"/>
        <w:jc w:val="both"/>
        <w:rPr>
          <w:b/>
          <w:smallCaps/>
          <w:sz w:val="24"/>
          <w:szCs w:val="24"/>
        </w:rPr>
      </w:pPr>
      <w:r w:rsidRPr="00056BDD">
        <w:rPr>
          <w:b/>
          <w:smallCaps/>
          <w:sz w:val="24"/>
          <w:szCs w:val="24"/>
        </w:rPr>
        <w:t>[</w:t>
      </w:r>
      <w:r w:rsidR="00F616CF" w:rsidRPr="00056BDD">
        <w:rPr>
          <w:b/>
          <w:smallCaps/>
          <w:sz w:val="24"/>
          <w:szCs w:val="24"/>
        </w:rPr>
        <w:t>6</w:t>
      </w:r>
      <w:r w:rsidRPr="00056BDD">
        <w:rPr>
          <w:b/>
          <w:smallCaps/>
          <w:sz w:val="24"/>
          <w:szCs w:val="24"/>
        </w:rPr>
        <w:t xml:space="preserve">.0] </w:t>
      </w:r>
      <w:r w:rsidR="00056BDD" w:rsidRPr="00056BDD">
        <w:rPr>
          <w:b/>
          <w:smallCaps/>
          <w:sz w:val="24"/>
          <w:szCs w:val="24"/>
        </w:rPr>
        <w:t>Mise en place du jeu</w:t>
      </w:r>
    </w:p>
    <w:p w:rsidR="00056BDD" w:rsidRPr="00056BDD" w:rsidRDefault="00056BDD" w:rsidP="00AB2934">
      <w:pPr>
        <w:spacing w:after="0" w:line="240" w:lineRule="auto"/>
        <w:jc w:val="both"/>
        <w:rPr>
          <w:sz w:val="24"/>
          <w:szCs w:val="24"/>
        </w:rPr>
      </w:pPr>
      <w:r w:rsidRPr="00056BDD">
        <w:rPr>
          <w:sz w:val="24"/>
          <w:szCs w:val="24"/>
        </w:rPr>
        <w:t>Placer la carte entre les joueurs</w:t>
      </w:r>
      <w:r>
        <w:rPr>
          <w:sz w:val="24"/>
          <w:szCs w:val="24"/>
        </w:rPr>
        <w:t>. Les cartes « Appuis » et « Evènements » sont ensuite placées en deux piles séparées et retournées près de la carte. Les marqueurs « tension internationale » et « </w:t>
      </w:r>
      <w:r w:rsidR="00EE6C8B">
        <w:rPr>
          <w:sz w:val="24"/>
          <w:szCs w:val="24"/>
        </w:rPr>
        <w:t>Tour</w:t>
      </w:r>
      <w:r>
        <w:rPr>
          <w:sz w:val="24"/>
          <w:szCs w:val="24"/>
        </w:rPr>
        <w:t> » sont placés sur les échelles correspondantes. Les pions sont ensuite placés en fonction des instructions figurant dans le scénario choisi. Chaque joueur prend ensuite un pion « Joker » et certains joueurs peuvent disposer d’une carte « Joker spécial ».</w:t>
      </w:r>
      <w:r w:rsidR="007A113A">
        <w:rPr>
          <w:sz w:val="24"/>
          <w:szCs w:val="24"/>
        </w:rPr>
        <w:t xml:space="preserve"> Chaque joueur choisit ensuite sa main de quatre cartes (voir 7.0).</w:t>
      </w:r>
    </w:p>
    <w:p w:rsidR="0009742F" w:rsidRPr="00A0774A" w:rsidRDefault="0009742F" w:rsidP="00AB2934">
      <w:pPr>
        <w:spacing w:after="0" w:line="240" w:lineRule="auto"/>
        <w:jc w:val="both"/>
        <w:rPr>
          <w:sz w:val="24"/>
          <w:szCs w:val="24"/>
        </w:rPr>
      </w:pPr>
    </w:p>
    <w:p w:rsidR="0009742F" w:rsidRPr="00056BDD" w:rsidRDefault="00097BED" w:rsidP="00097BED">
      <w:pPr>
        <w:spacing w:after="0" w:line="360" w:lineRule="auto"/>
        <w:jc w:val="both"/>
        <w:rPr>
          <w:b/>
          <w:smallCaps/>
          <w:sz w:val="24"/>
          <w:szCs w:val="24"/>
        </w:rPr>
      </w:pPr>
      <w:r w:rsidRPr="00056BDD">
        <w:rPr>
          <w:b/>
          <w:smallCaps/>
          <w:sz w:val="24"/>
          <w:szCs w:val="24"/>
        </w:rPr>
        <w:t>[</w:t>
      </w:r>
      <w:r w:rsidR="00F616CF" w:rsidRPr="00056BDD">
        <w:rPr>
          <w:b/>
          <w:smallCaps/>
          <w:sz w:val="24"/>
          <w:szCs w:val="24"/>
        </w:rPr>
        <w:t>7</w:t>
      </w:r>
      <w:r w:rsidRPr="00056BDD">
        <w:rPr>
          <w:b/>
          <w:smallCaps/>
          <w:sz w:val="24"/>
          <w:szCs w:val="24"/>
        </w:rPr>
        <w:t>.0] Initiative</w:t>
      </w:r>
    </w:p>
    <w:p w:rsidR="007A113A" w:rsidRDefault="00056BDD" w:rsidP="00321BD4">
      <w:pPr>
        <w:spacing w:line="240" w:lineRule="auto"/>
        <w:jc w:val="both"/>
        <w:rPr>
          <w:sz w:val="24"/>
          <w:szCs w:val="24"/>
        </w:rPr>
      </w:pPr>
      <w:r w:rsidRPr="00056BDD">
        <w:rPr>
          <w:sz w:val="24"/>
          <w:szCs w:val="24"/>
        </w:rPr>
        <w:t xml:space="preserve">Chaque scenario indique quel joueur </w:t>
      </w:r>
      <w:r>
        <w:rPr>
          <w:sz w:val="24"/>
          <w:szCs w:val="24"/>
        </w:rPr>
        <w:t>dispose de l’initiative et joue en premier, et quel est l’ordre de jeu des autres joueurs. Le joueur ayant l’initiative peut alors choisir 4 cartes à sa guise (au total) dans les deux piles de cartes « Appuis » et « Evènements », suivi par le second joueur, puis le troisième, etc…</w:t>
      </w:r>
      <w:r w:rsidR="00BE5310">
        <w:rPr>
          <w:sz w:val="24"/>
          <w:szCs w:val="24"/>
        </w:rPr>
        <w:t xml:space="preserve"> Les piles sont ensuite </w:t>
      </w:r>
      <w:r>
        <w:rPr>
          <w:sz w:val="24"/>
          <w:szCs w:val="24"/>
        </w:rPr>
        <w:t>mélangées</w:t>
      </w:r>
      <w:r w:rsidR="00BE5310">
        <w:rPr>
          <w:sz w:val="24"/>
          <w:szCs w:val="24"/>
        </w:rPr>
        <w:t xml:space="preserve"> et remises à leur place</w:t>
      </w:r>
      <w:r>
        <w:rPr>
          <w:sz w:val="24"/>
          <w:szCs w:val="24"/>
        </w:rPr>
        <w:t>.</w:t>
      </w:r>
    </w:p>
    <w:p w:rsidR="00AA6275" w:rsidRPr="00AA6275" w:rsidRDefault="00AA6275" w:rsidP="00AA6275">
      <w:pPr>
        <w:spacing w:after="0" w:line="240" w:lineRule="auto"/>
        <w:jc w:val="both"/>
        <w:rPr>
          <w:b/>
          <w:sz w:val="24"/>
          <w:szCs w:val="24"/>
        </w:rPr>
      </w:pPr>
      <w:r w:rsidRPr="00AA6275">
        <w:rPr>
          <w:b/>
          <w:sz w:val="24"/>
          <w:szCs w:val="24"/>
        </w:rPr>
        <w:t>7.1 Règle optionnelle</w:t>
      </w:r>
    </w:p>
    <w:p w:rsidR="00196BFE" w:rsidRDefault="00196BFE" w:rsidP="00672A22">
      <w:pPr>
        <w:spacing w:after="120" w:line="240" w:lineRule="auto"/>
        <w:jc w:val="both"/>
        <w:rPr>
          <w:sz w:val="24"/>
          <w:szCs w:val="24"/>
        </w:rPr>
      </w:pPr>
      <w:r>
        <w:rPr>
          <w:sz w:val="24"/>
          <w:szCs w:val="24"/>
        </w:rPr>
        <w:t xml:space="preserve">Dans les scénarios impliquant au moins 3 joueurs et si ceux-ci le souhaitent, ils peuvent opter pour la règle d’initiative suivante : au début de chaque tour de jeu, chaque joueur sélectionne la ou les cartes qu’il souhaite dépenser pour obtenir des points d’opération. </w:t>
      </w:r>
      <w:r w:rsidR="00672A22">
        <w:rPr>
          <w:sz w:val="24"/>
          <w:szCs w:val="24"/>
        </w:rPr>
        <w:t>Les joueurs</w:t>
      </w:r>
      <w:r>
        <w:rPr>
          <w:sz w:val="24"/>
          <w:szCs w:val="24"/>
        </w:rPr>
        <w:t xml:space="preserve"> révèlent simultanément leur choix et celui qui s’engage à dépenser le nombre le plus élevé de points d’opération joue premier, le suivant joue second et ainsi de suite. En cas d’égalité, c’est la règle d’initiative du scénario qui s’applique pour départager les joueurs dépensant le même nombre de points d’opération. Une fois qu’un joueur s’est engagé à dépenser ses points d’opération, sa ou ses cartes sont défaussées et il dispose de ces points d’opération quand c’est à lui de jouer. Une fois </w:t>
      </w:r>
      <w:r w:rsidR="00672A22">
        <w:rPr>
          <w:sz w:val="24"/>
          <w:szCs w:val="24"/>
        </w:rPr>
        <w:t>défaussées</w:t>
      </w:r>
      <w:r>
        <w:rPr>
          <w:sz w:val="24"/>
          <w:szCs w:val="24"/>
        </w:rPr>
        <w:t xml:space="preserve">, ces cartes ne peuvent pas être rétrospectivement éliminées par </w:t>
      </w:r>
      <w:r w:rsidR="00672A22">
        <w:rPr>
          <w:sz w:val="24"/>
          <w:szCs w:val="24"/>
        </w:rPr>
        <w:t>le jeu d’</w:t>
      </w:r>
      <w:r>
        <w:rPr>
          <w:sz w:val="24"/>
          <w:szCs w:val="24"/>
        </w:rPr>
        <w:t>une carte évènement.</w:t>
      </w:r>
    </w:p>
    <w:p w:rsidR="00AA6275" w:rsidRDefault="00196BFE" w:rsidP="00672A22">
      <w:pPr>
        <w:spacing w:after="240" w:line="240" w:lineRule="auto"/>
        <w:jc w:val="both"/>
        <w:rPr>
          <w:sz w:val="24"/>
          <w:szCs w:val="24"/>
        </w:rPr>
      </w:pPr>
      <w:r>
        <w:rPr>
          <w:sz w:val="24"/>
          <w:szCs w:val="24"/>
        </w:rPr>
        <w:t xml:space="preserve">Pour éviter le dilemme classique du dernier tour de jeu d’un scénario au cours duquel celui qui joue dernier dispose d’un avantage réel, </w:t>
      </w:r>
      <w:r w:rsidR="00672A22">
        <w:rPr>
          <w:sz w:val="24"/>
          <w:szCs w:val="24"/>
        </w:rPr>
        <w:t>les joueurs peuvent s’entendre pour respecter l’ordre normal de jeu prévu par le scénario, sauf pour le dernier tour où cette règle optionnelle s’applique.</w:t>
      </w:r>
    </w:p>
    <w:p w:rsidR="0009742F" w:rsidRPr="001F7E7B" w:rsidRDefault="000562A2" w:rsidP="00672A22">
      <w:pPr>
        <w:spacing w:line="240" w:lineRule="auto"/>
        <w:jc w:val="both"/>
        <w:rPr>
          <w:b/>
          <w:smallCaps/>
          <w:sz w:val="24"/>
          <w:szCs w:val="24"/>
        </w:rPr>
      </w:pPr>
      <w:r w:rsidRPr="001F7E7B">
        <w:rPr>
          <w:b/>
          <w:smallCaps/>
          <w:sz w:val="24"/>
          <w:szCs w:val="24"/>
        </w:rPr>
        <w:t>[</w:t>
      </w:r>
      <w:r w:rsidR="00F616CF" w:rsidRPr="001F7E7B">
        <w:rPr>
          <w:b/>
          <w:smallCaps/>
          <w:sz w:val="24"/>
          <w:szCs w:val="24"/>
        </w:rPr>
        <w:t>8</w:t>
      </w:r>
      <w:r w:rsidR="00BE5310" w:rsidRPr="001F7E7B">
        <w:rPr>
          <w:b/>
          <w:smallCaps/>
          <w:sz w:val="24"/>
          <w:szCs w:val="24"/>
        </w:rPr>
        <w:t>.0] Les cartes</w:t>
      </w:r>
    </w:p>
    <w:p w:rsidR="00BE5310" w:rsidRPr="001F7E7B" w:rsidRDefault="00BE5310" w:rsidP="00C5451A">
      <w:pPr>
        <w:spacing w:after="0" w:line="240" w:lineRule="auto"/>
        <w:jc w:val="both"/>
        <w:rPr>
          <w:sz w:val="24"/>
          <w:szCs w:val="24"/>
        </w:rPr>
      </w:pPr>
      <w:r w:rsidRPr="001F7E7B">
        <w:rPr>
          <w:sz w:val="24"/>
          <w:szCs w:val="24"/>
        </w:rPr>
        <w:t>Les 9</w:t>
      </w:r>
      <w:r w:rsidR="00672A22">
        <w:rPr>
          <w:sz w:val="24"/>
          <w:szCs w:val="24"/>
        </w:rPr>
        <w:t>5</w:t>
      </w:r>
      <w:r w:rsidRPr="001F7E7B">
        <w:rPr>
          <w:sz w:val="24"/>
          <w:szCs w:val="24"/>
        </w:rPr>
        <w:t xml:space="preserve"> cartes à jouer </w:t>
      </w:r>
      <w:r w:rsidR="001F7E7B" w:rsidRPr="001F7E7B">
        <w:rPr>
          <w:sz w:val="24"/>
          <w:szCs w:val="24"/>
        </w:rPr>
        <w:t xml:space="preserve">indiquent un appui particulier susceptible d’influencer le combat (pour les cartes </w:t>
      </w:r>
      <w:r w:rsidR="001F7E7B">
        <w:rPr>
          <w:sz w:val="24"/>
          <w:szCs w:val="24"/>
        </w:rPr>
        <w:t>« A</w:t>
      </w:r>
      <w:r w:rsidR="001F7E7B" w:rsidRPr="001F7E7B">
        <w:rPr>
          <w:sz w:val="24"/>
          <w:szCs w:val="24"/>
        </w:rPr>
        <w:t>ppui</w:t>
      </w:r>
      <w:r w:rsidR="001F7E7B">
        <w:rPr>
          <w:sz w:val="24"/>
          <w:szCs w:val="24"/>
        </w:rPr>
        <w:t>s »</w:t>
      </w:r>
      <w:r w:rsidR="001F7E7B" w:rsidRPr="001F7E7B">
        <w:rPr>
          <w:sz w:val="24"/>
          <w:szCs w:val="24"/>
        </w:rPr>
        <w:t>)</w:t>
      </w:r>
      <w:r w:rsidR="001F7E7B">
        <w:rPr>
          <w:sz w:val="24"/>
          <w:szCs w:val="24"/>
        </w:rPr>
        <w:t xml:space="preserve"> ou bien une action ou un évènement (pour les cartes « Evènements »), de même qu’un nombre de points d’opération (OP) pouvant aller de 4 à 8. Les cartes sont utilisées au choix pour générer des évènements ou réaliser certaines actions, pour</w:t>
      </w:r>
      <w:r w:rsidR="00EE6C8B">
        <w:rPr>
          <w:sz w:val="24"/>
          <w:szCs w:val="24"/>
        </w:rPr>
        <w:t xml:space="preserve"> </w:t>
      </w:r>
      <w:r w:rsidR="001F7E7B">
        <w:rPr>
          <w:sz w:val="24"/>
          <w:szCs w:val="24"/>
        </w:rPr>
        <w:t xml:space="preserve">déplacer des unités, pour lancer des offensives ou pour influencer le combat. Chaque joueur choisit 4 cartes au début du scénario, puis pioche au hasard de nouvelles cartes à la fin de son tour de jeu pour compléter sa main s’il a moins de 4 cartes en main. Chaque carte est suffisamment explicite pour comprendre son sens et la manière de la jouer, mais il est important de </w:t>
      </w:r>
      <w:r w:rsidR="000353C6">
        <w:rPr>
          <w:sz w:val="24"/>
          <w:szCs w:val="24"/>
        </w:rPr>
        <w:t xml:space="preserve">bien les lire et de </w:t>
      </w:r>
      <w:r w:rsidR="001F7E7B">
        <w:rPr>
          <w:sz w:val="24"/>
          <w:szCs w:val="24"/>
        </w:rPr>
        <w:t xml:space="preserve">faire attention </w:t>
      </w:r>
      <w:r w:rsidR="00672A22">
        <w:rPr>
          <w:sz w:val="24"/>
          <w:szCs w:val="24"/>
        </w:rPr>
        <w:t>aux</w:t>
      </w:r>
      <w:r w:rsidR="001F7E7B">
        <w:rPr>
          <w:sz w:val="24"/>
          <w:szCs w:val="24"/>
        </w:rPr>
        <w:t xml:space="preserve"> conditions d’utilisation.</w:t>
      </w:r>
    </w:p>
    <w:p w:rsidR="00E868BD" w:rsidRPr="00A0774A" w:rsidRDefault="00E868BD" w:rsidP="00CC0FAA">
      <w:pPr>
        <w:spacing w:after="0" w:line="240" w:lineRule="auto"/>
        <w:jc w:val="both"/>
        <w:rPr>
          <w:sz w:val="12"/>
          <w:szCs w:val="12"/>
        </w:rPr>
      </w:pPr>
    </w:p>
    <w:p w:rsidR="00E868BD" w:rsidRPr="001F7E7B" w:rsidRDefault="00E868BD" w:rsidP="00CC0FAA">
      <w:pPr>
        <w:spacing w:after="0" w:line="240" w:lineRule="auto"/>
        <w:jc w:val="both"/>
        <w:rPr>
          <w:b/>
          <w:sz w:val="24"/>
          <w:szCs w:val="24"/>
        </w:rPr>
      </w:pPr>
      <w:r w:rsidRPr="001F7E7B">
        <w:rPr>
          <w:b/>
          <w:sz w:val="24"/>
          <w:szCs w:val="24"/>
        </w:rPr>
        <w:t xml:space="preserve">8.1 </w:t>
      </w:r>
      <w:r w:rsidR="001F7E7B" w:rsidRPr="001F7E7B">
        <w:rPr>
          <w:b/>
          <w:sz w:val="24"/>
          <w:szCs w:val="24"/>
        </w:rPr>
        <w:t xml:space="preserve">Cartes </w:t>
      </w:r>
      <w:r w:rsidR="001F7E7B">
        <w:rPr>
          <w:b/>
          <w:sz w:val="24"/>
          <w:szCs w:val="24"/>
        </w:rPr>
        <w:t>« A</w:t>
      </w:r>
      <w:r w:rsidR="001F7E7B" w:rsidRPr="001F7E7B">
        <w:rPr>
          <w:b/>
          <w:sz w:val="24"/>
          <w:szCs w:val="24"/>
        </w:rPr>
        <w:t>ppuis</w:t>
      </w:r>
      <w:r w:rsidR="001F7E7B">
        <w:rPr>
          <w:b/>
          <w:sz w:val="24"/>
          <w:szCs w:val="24"/>
        </w:rPr>
        <w:t> »</w:t>
      </w:r>
    </w:p>
    <w:p w:rsidR="00C76B72" w:rsidRPr="00C76B72" w:rsidRDefault="001F7E7B" w:rsidP="00C76B72">
      <w:pPr>
        <w:spacing w:after="0" w:line="240" w:lineRule="auto"/>
        <w:jc w:val="both"/>
        <w:rPr>
          <w:rFonts w:cs="Tahoma"/>
          <w:sz w:val="24"/>
          <w:szCs w:val="24"/>
        </w:rPr>
      </w:pPr>
      <w:r w:rsidRPr="001F7E7B">
        <w:rPr>
          <w:rFonts w:cs="Tahoma"/>
          <w:sz w:val="24"/>
          <w:szCs w:val="24"/>
        </w:rPr>
        <w:t>Ces cartes</w:t>
      </w:r>
      <w:r w:rsidR="00EE6C8B">
        <w:rPr>
          <w:rFonts w:cs="Tahoma"/>
          <w:sz w:val="24"/>
          <w:szCs w:val="24"/>
        </w:rPr>
        <w:t xml:space="preserve"> </w:t>
      </w:r>
      <w:r w:rsidR="000F4565">
        <w:rPr>
          <w:rFonts w:cs="Tahoma"/>
          <w:sz w:val="24"/>
          <w:szCs w:val="24"/>
        </w:rPr>
        <w:t xml:space="preserve">(titre en rouge) </w:t>
      </w:r>
      <w:r w:rsidR="00C76B72">
        <w:rPr>
          <w:rFonts w:cs="Tahoma"/>
          <w:sz w:val="24"/>
          <w:szCs w:val="24"/>
        </w:rPr>
        <w:t>influencent le déroulement des</w:t>
      </w:r>
      <w:r w:rsidRPr="001F7E7B">
        <w:rPr>
          <w:rFonts w:cs="Tahoma"/>
          <w:sz w:val="24"/>
          <w:szCs w:val="24"/>
        </w:rPr>
        <w:t xml:space="preserve"> combat</w:t>
      </w:r>
      <w:r w:rsidR="00C76B72">
        <w:rPr>
          <w:rFonts w:cs="Tahoma"/>
          <w:sz w:val="24"/>
          <w:szCs w:val="24"/>
        </w:rPr>
        <w:t>s</w:t>
      </w:r>
      <w:r w:rsidR="00EE6C8B">
        <w:rPr>
          <w:rFonts w:cs="Tahoma"/>
          <w:sz w:val="24"/>
          <w:szCs w:val="24"/>
        </w:rPr>
        <w:t xml:space="preserve"> </w:t>
      </w:r>
      <w:r w:rsidR="00C76B72">
        <w:rPr>
          <w:rFonts w:cs="Tahoma"/>
          <w:sz w:val="24"/>
          <w:szCs w:val="24"/>
        </w:rPr>
        <w:t xml:space="preserve">ou dénient l’utilisation de certaines cartes par l’adversaire. La plupart des cartes « Appuis » ne produisent leur effet qu’au </w:t>
      </w:r>
      <w:r w:rsidR="00C76B72">
        <w:rPr>
          <w:rFonts w:cs="Tahoma"/>
          <w:sz w:val="24"/>
          <w:szCs w:val="24"/>
        </w:rPr>
        <w:lastRenderedPageBreak/>
        <w:t xml:space="preserve">cours d’une seule et même offensive. Lorsqu’une carte produit son effet au cours de l’ensemble du tour, cela est spécifiquement indiqué. Pour s’en rappeler, le joueur concerné peut placer un marqueur correspondant sur la case concernée ou placer devant lui cette carte avant de la défausser à la fin de son segment de jeu. Les unités djihadistes de </w:t>
      </w:r>
      <w:proofErr w:type="spellStart"/>
      <w:r w:rsidR="00C76B72">
        <w:rPr>
          <w:rFonts w:cs="Tahoma"/>
          <w:sz w:val="24"/>
          <w:szCs w:val="24"/>
        </w:rPr>
        <w:t>Daech</w:t>
      </w:r>
      <w:proofErr w:type="spellEnd"/>
      <w:r w:rsidR="00C76B72">
        <w:rPr>
          <w:rFonts w:cs="Tahoma"/>
          <w:sz w:val="24"/>
          <w:szCs w:val="24"/>
        </w:rPr>
        <w:t xml:space="preserve"> ne peuvent utiliser que les cartes « Appuis » marquées du symbole </w:t>
      </w:r>
      <w:r w:rsidR="00C76B72" w:rsidRPr="00D066D8">
        <w:rPr>
          <w:b/>
          <w:color w:val="595959" w:themeColor="text1" w:themeTint="A6"/>
          <w:sz w:val="28"/>
          <w:szCs w:val="28"/>
          <w:lang w:val="en-US"/>
        </w:rPr>
        <w:sym w:font="Wingdings" w:char="F06C"/>
      </w:r>
      <w:r w:rsidR="00C76B72" w:rsidRPr="00C76B72">
        <w:rPr>
          <w:sz w:val="24"/>
          <w:szCs w:val="24"/>
        </w:rPr>
        <w:t>; le</w:t>
      </w:r>
      <w:r w:rsidR="00C76B72">
        <w:rPr>
          <w:sz w:val="24"/>
          <w:szCs w:val="24"/>
        </w:rPr>
        <w:t xml:space="preserve">s unités de peshmergas kurdes </w:t>
      </w:r>
      <w:r w:rsidR="00C76B72">
        <w:rPr>
          <w:rFonts w:cs="Tahoma"/>
          <w:sz w:val="24"/>
          <w:szCs w:val="24"/>
        </w:rPr>
        <w:t xml:space="preserve">ne peuvent utiliser que les cartes « Appuis » marquées du </w:t>
      </w:r>
      <w:proofErr w:type="gramStart"/>
      <w:r w:rsidR="00C76B72">
        <w:rPr>
          <w:rFonts w:cs="Tahoma"/>
          <w:sz w:val="24"/>
          <w:szCs w:val="24"/>
        </w:rPr>
        <w:t xml:space="preserve">symbole </w:t>
      </w:r>
      <w:proofErr w:type="gramEnd"/>
      <w:r w:rsidR="00C76B72" w:rsidRPr="00D066D8">
        <w:rPr>
          <w:b/>
          <w:color w:val="FFC000"/>
          <w:sz w:val="28"/>
          <w:szCs w:val="28"/>
          <w:lang w:val="en-US"/>
        </w:rPr>
        <w:sym w:font="Wingdings" w:char="F06C"/>
      </w:r>
      <w:r w:rsidR="00C76B72" w:rsidRPr="00C76B72">
        <w:rPr>
          <w:sz w:val="24"/>
          <w:szCs w:val="24"/>
        </w:rPr>
        <w:t>.</w:t>
      </w:r>
      <w:r w:rsidR="00C76B72">
        <w:rPr>
          <w:sz w:val="24"/>
          <w:szCs w:val="24"/>
        </w:rPr>
        <w:t xml:space="preserve"> Tous les autres joueurs peuvent </w:t>
      </w:r>
      <w:r w:rsidR="00585240">
        <w:rPr>
          <w:sz w:val="24"/>
          <w:szCs w:val="24"/>
        </w:rPr>
        <w:t>utiliser également ces cartes</w:t>
      </w:r>
      <w:r w:rsidR="000353C6">
        <w:rPr>
          <w:sz w:val="24"/>
          <w:szCs w:val="24"/>
        </w:rPr>
        <w:t>, sauf si cela est spécifié différemment</w:t>
      </w:r>
      <w:r w:rsidR="00C76B72">
        <w:rPr>
          <w:sz w:val="24"/>
          <w:szCs w:val="24"/>
        </w:rPr>
        <w:t xml:space="preserve">. Seul le joueur syrien et </w:t>
      </w:r>
      <w:proofErr w:type="spellStart"/>
      <w:r w:rsidR="00C76B72">
        <w:rPr>
          <w:sz w:val="24"/>
          <w:szCs w:val="24"/>
        </w:rPr>
        <w:t>Daech</w:t>
      </w:r>
      <w:proofErr w:type="spellEnd"/>
      <w:r w:rsidR="00C76B72">
        <w:rPr>
          <w:sz w:val="24"/>
          <w:szCs w:val="24"/>
        </w:rPr>
        <w:t xml:space="preserve"> peuvent avoir recours à la carte « Armes chimiques »</w:t>
      </w:r>
      <w:r w:rsidR="00672A22">
        <w:rPr>
          <w:sz w:val="24"/>
          <w:szCs w:val="24"/>
        </w:rPr>
        <w:t xml:space="preserve"> (#19)</w:t>
      </w:r>
      <w:r w:rsidR="00C76B72">
        <w:rPr>
          <w:sz w:val="24"/>
          <w:szCs w:val="24"/>
        </w:rPr>
        <w:t xml:space="preserve">. </w:t>
      </w:r>
    </w:p>
    <w:p w:rsidR="00E868BD" w:rsidRPr="00A0774A" w:rsidRDefault="00E868BD" w:rsidP="00CC0FAA">
      <w:pPr>
        <w:spacing w:after="0" w:line="240" w:lineRule="auto"/>
        <w:jc w:val="both"/>
        <w:rPr>
          <w:sz w:val="12"/>
          <w:szCs w:val="12"/>
        </w:rPr>
      </w:pPr>
    </w:p>
    <w:p w:rsidR="00E868BD" w:rsidRPr="00447417" w:rsidRDefault="00E868BD" w:rsidP="00CC0FAA">
      <w:pPr>
        <w:spacing w:after="0" w:line="240" w:lineRule="auto"/>
        <w:jc w:val="both"/>
        <w:rPr>
          <w:b/>
          <w:sz w:val="24"/>
          <w:szCs w:val="24"/>
        </w:rPr>
      </w:pPr>
      <w:r w:rsidRPr="00447417">
        <w:rPr>
          <w:b/>
          <w:sz w:val="24"/>
          <w:szCs w:val="24"/>
        </w:rPr>
        <w:t xml:space="preserve">8.2 </w:t>
      </w:r>
      <w:r w:rsidR="00672A22">
        <w:rPr>
          <w:b/>
          <w:sz w:val="24"/>
          <w:szCs w:val="24"/>
        </w:rPr>
        <w:t>Cartes « Evè</w:t>
      </w:r>
      <w:r w:rsidR="001F7E7B" w:rsidRPr="00447417">
        <w:rPr>
          <w:b/>
          <w:sz w:val="24"/>
          <w:szCs w:val="24"/>
        </w:rPr>
        <w:t>nements »</w:t>
      </w:r>
    </w:p>
    <w:p w:rsidR="00585240" w:rsidRPr="00585240" w:rsidRDefault="00585240" w:rsidP="00CC0FAA">
      <w:pPr>
        <w:spacing w:after="0" w:line="240" w:lineRule="auto"/>
        <w:jc w:val="both"/>
        <w:rPr>
          <w:sz w:val="24"/>
          <w:szCs w:val="24"/>
        </w:rPr>
      </w:pPr>
      <w:r w:rsidRPr="00585240">
        <w:rPr>
          <w:rFonts w:cs="Tahoma"/>
          <w:sz w:val="24"/>
          <w:szCs w:val="24"/>
        </w:rPr>
        <w:t>Ces</w:t>
      </w:r>
      <w:r w:rsidR="00672A22">
        <w:rPr>
          <w:sz w:val="24"/>
          <w:szCs w:val="24"/>
        </w:rPr>
        <w:t xml:space="preserve"> cartes </w:t>
      </w:r>
      <w:r w:rsidR="000F4565">
        <w:rPr>
          <w:sz w:val="24"/>
          <w:szCs w:val="24"/>
        </w:rPr>
        <w:t xml:space="preserve">(titre en bleu) </w:t>
      </w:r>
      <w:r w:rsidR="00672A22">
        <w:rPr>
          <w:sz w:val="24"/>
          <w:szCs w:val="24"/>
        </w:rPr>
        <w:t>génèrent des évè</w:t>
      </w:r>
      <w:r w:rsidRPr="00585240">
        <w:rPr>
          <w:sz w:val="24"/>
          <w:szCs w:val="24"/>
        </w:rPr>
        <w:t xml:space="preserve">nements, des actions particulières ou permettent de prendre des renforts ou des remplacements. </w:t>
      </w:r>
      <w:r>
        <w:rPr>
          <w:sz w:val="24"/>
          <w:szCs w:val="24"/>
        </w:rPr>
        <w:t xml:space="preserve">Notez bien que certains cartes ne peuvent être jouées qu’après un certain tour de jeu (sous-entendu pas au tout début de la partie) ou bien qu’après qu’une autre carte ait été préalablement jouée pour refléter la réalité géopolitique. Notez bien aussi que certaines cartes sont définitivement retirées du jeu après avoir été jouées </w:t>
      </w:r>
      <w:r w:rsidR="000F4565">
        <w:rPr>
          <w:sz w:val="24"/>
          <w:szCs w:val="24"/>
        </w:rPr>
        <w:t>en tant qu’</w:t>
      </w:r>
      <w:r>
        <w:rPr>
          <w:sz w:val="24"/>
          <w:szCs w:val="24"/>
        </w:rPr>
        <w:t xml:space="preserve">évènement. Certaines cartes sont également retirées du jeu avant le début de la partie (voir le livret de scénarios) pour refléter le contexte particulier de chaque scénario. </w:t>
      </w:r>
    </w:p>
    <w:p w:rsidR="00E868BD" w:rsidRPr="00447417" w:rsidRDefault="00E868BD" w:rsidP="00E868BD">
      <w:pPr>
        <w:spacing w:after="0" w:line="240" w:lineRule="auto"/>
        <w:jc w:val="both"/>
        <w:rPr>
          <w:sz w:val="12"/>
          <w:szCs w:val="12"/>
        </w:rPr>
      </w:pPr>
    </w:p>
    <w:p w:rsidR="0098544E" w:rsidRPr="0098544E" w:rsidRDefault="0098544E" w:rsidP="00E868BD">
      <w:pPr>
        <w:spacing w:after="0" w:line="240" w:lineRule="auto"/>
        <w:jc w:val="both"/>
        <w:rPr>
          <w:sz w:val="24"/>
          <w:szCs w:val="24"/>
        </w:rPr>
      </w:pPr>
      <w:r>
        <w:rPr>
          <w:sz w:val="24"/>
          <w:szCs w:val="24"/>
        </w:rPr>
        <w:t xml:space="preserve">Une fois que la partie a débuté, les joueurs sont libres de piocher des cartes – quand ils doivent le faire – dans la pioche « Appuis » ou la pioche « Evènements », ou dans les deux. Une fois jouée, une carte est placée face retournée </w:t>
      </w:r>
      <w:r w:rsidR="000F4565">
        <w:rPr>
          <w:sz w:val="24"/>
          <w:szCs w:val="24"/>
        </w:rPr>
        <w:t xml:space="preserve">dans la défausse </w:t>
      </w:r>
      <w:r>
        <w:rPr>
          <w:sz w:val="24"/>
          <w:szCs w:val="24"/>
        </w:rPr>
        <w:t xml:space="preserve">près de la pioche correspondante, en attendant d’être mélangée avec cette pile tous les trois tours au début des tours </w:t>
      </w:r>
      <w:r w:rsidR="000F4565">
        <w:rPr>
          <w:sz w:val="24"/>
          <w:szCs w:val="24"/>
        </w:rPr>
        <w:t>3</w:t>
      </w:r>
      <w:r>
        <w:rPr>
          <w:sz w:val="24"/>
          <w:szCs w:val="24"/>
        </w:rPr>
        <w:t xml:space="preserve">, </w:t>
      </w:r>
      <w:r w:rsidR="000F4565">
        <w:rPr>
          <w:sz w:val="24"/>
          <w:szCs w:val="24"/>
        </w:rPr>
        <w:t>6, 9</w:t>
      </w:r>
      <w:r>
        <w:rPr>
          <w:sz w:val="24"/>
          <w:szCs w:val="24"/>
        </w:rPr>
        <w:t xml:space="preserve"> et 1</w:t>
      </w:r>
      <w:r w:rsidR="000F4565">
        <w:rPr>
          <w:sz w:val="24"/>
          <w:szCs w:val="24"/>
        </w:rPr>
        <w:t>2</w:t>
      </w:r>
      <w:r>
        <w:rPr>
          <w:sz w:val="24"/>
          <w:szCs w:val="24"/>
        </w:rPr>
        <w:t xml:space="preserve">. Cela accroît le brouillard de la guerre. </w:t>
      </w:r>
    </w:p>
    <w:p w:rsidR="00E868BD" w:rsidRPr="00447417" w:rsidRDefault="00E868BD" w:rsidP="00E868BD">
      <w:pPr>
        <w:spacing w:after="0" w:line="240" w:lineRule="auto"/>
        <w:jc w:val="both"/>
        <w:rPr>
          <w:rFonts w:cs="Tahoma"/>
          <w:sz w:val="12"/>
          <w:szCs w:val="12"/>
        </w:rPr>
      </w:pPr>
    </w:p>
    <w:p w:rsidR="00E868BD" w:rsidRPr="00447417" w:rsidRDefault="00E868BD" w:rsidP="00CC0FAA">
      <w:pPr>
        <w:spacing w:after="0" w:line="240" w:lineRule="auto"/>
        <w:jc w:val="both"/>
        <w:rPr>
          <w:b/>
          <w:sz w:val="24"/>
          <w:szCs w:val="24"/>
        </w:rPr>
      </w:pPr>
      <w:r w:rsidRPr="00447417">
        <w:rPr>
          <w:b/>
          <w:sz w:val="24"/>
          <w:szCs w:val="24"/>
        </w:rPr>
        <w:t xml:space="preserve">8.3 </w:t>
      </w:r>
      <w:r w:rsidR="0098544E" w:rsidRPr="00447417">
        <w:rPr>
          <w:b/>
          <w:sz w:val="24"/>
          <w:szCs w:val="24"/>
        </w:rPr>
        <w:t>Cartes « Haute Tension »</w:t>
      </w:r>
    </w:p>
    <w:p w:rsidR="00842214" w:rsidRPr="00996072" w:rsidRDefault="00EE6C8B" w:rsidP="00996072">
      <w:pPr>
        <w:spacing w:after="0" w:line="240" w:lineRule="auto"/>
        <w:jc w:val="both"/>
        <w:rPr>
          <w:sz w:val="24"/>
          <w:szCs w:val="24"/>
        </w:rPr>
      </w:pPr>
      <w:r>
        <w:rPr>
          <w:sz w:val="24"/>
          <w:szCs w:val="24"/>
        </w:rPr>
        <w:t>15</w:t>
      </w:r>
      <w:r w:rsidR="0098544E" w:rsidRPr="0098544E">
        <w:rPr>
          <w:sz w:val="24"/>
          <w:szCs w:val="24"/>
        </w:rPr>
        <w:t xml:space="preserve"> cartes (6 </w:t>
      </w:r>
      <w:r w:rsidR="000353C6">
        <w:rPr>
          <w:sz w:val="24"/>
          <w:szCs w:val="24"/>
        </w:rPr>
        <w:t>« </w:t>
      </w:r>
      <w:r w:rsidR="0098544E" w:rsidRPr="0098544E">
        <w:rPr>
          <w:sz w:val="24"/>
          <w:szCs w:val="24"/>
        </w:rPr>
        <w:t>Appuis</w:t>
      </w:r>
      <w:r w:rsidR="000353C6">
        <w:rPr>
          <w:sz w:val="24"/>
          <w:szCs w:val="24"/>
        </w:rPr>
        <w:t> »</w:t>
      </w:r>
      <w:r>
        <w:rPr>
          <w:sz w:val="24"/>
          <w:szCs w:val="24"/>
        </w:rPr>
        <w:t xml:space="preserve"> </w:t>
      </w:r>
      <w:r w:rsidR="000353C6">
        <w:rPr>
          <w:sz w:val="24"/>
          <w:szCs w:val="24"/>
        </w:rPr>
        <w:t>et</w:t>
      </w:r>
      <w:r w:rsidR="0098544E" w:rsidRPr="0098544E">
        <w:rPr>
          <w:sz w:val="24"/>
          <w:szCs w:val="24"/>
        </w:rPr>
        <w:t xml:space="preserve"> 9 </w:t>
      </w:r>
      <w:r w:rsidR="000353C6">
        <w:rPr>
          <w:sz w:val="24"/>
          <w:szCs w:val="24"/>
        </w:rPr>
        <w:t>« </w:t>
      </w:r>
      <w:r w:rsidR="0098544E" w:rsidRPr="0098544E">
        <w:rPr>
          <w:sz w:val="24"/>
          <w:szCs w:val="24"/>
        </w:rPr>
        <w:t>Evènements</w:t>
      </w:r>
      <w:r w:rsidR="000353C6">
        <w:rPr>
          <w:sz w:val="24"/>
          <w:szCs w:val="24"/>
        </w:rPr>
        <w:t> »</w:t>
      </w:r>
      <w:r w:rsidR="002C5747" w:rsidRPr="0098544E">
        <w:rPr>
          <w:sz w:val="24"/>
          <w:szCs w:val="24"/>
        </w:rPr>
        <w:t xml:space="preserve">) </w:t>
      </w:r>
      <w:r w:rsidR="0098544E" w:rsidRPr="0098544E">
        <w:rPr>
          <w:sz w:val="24"/>
          <w:szCs w:val="24"/>
        </w:rPr>
        <w:t>sont des cartes « Haute Tension</w:t>
      </w:r>
      <w:r>
        <w:rPr>
          <w:sz w:val="24"/>
          <w:szCs w:val="24"/>
        </w:rPr>
        <w:t xml:space="preserve"> </w:t>
      </w:r>
      <w:r w:rsidR="000F4565">
        <w:rPr>
          <w:sz w:val="24"/>
          <w:szCs w:val="24"/>
        </w:rPr>
        <w:t xml:space="preserve">internationale </w:t>
      </w:r>
      <w:r w:rsidR="0098544E" w:rsidRPr="0098544E">
        <w:rPr>
          <w:sz w:val="24"/>
          <w:szCs w:val="24"/>
        </w:rPr>
        <w:t>»</w:t>
      </w:r>
      <w:r w:rsidR="0098544E">
        <w:rPr>
          <w:sz w:val="24"/>
          <w:szCs w:val="24"/>
        </w:rPr>
        <w:t xml:space="preserve"> identif</w:t>
      </w:r>
      <w:r w:rsidR="000353C6">
        <w:rPr>
          <w:sz w:val="24"/>
          <w:szCs w:val="24"/>
        </w:rPr>
        <w:t>i</w:t>
      </w:r>
      <w:r w:rsidR="0098544E">
        <w:rPr>
          <w:sz w:val="24"/>
          <w:szCs w:val="24"/>
        </w:rPr>
        <w:t xml:space="preserve">ées comme telles par une inscription figurant en rouge sur la carte. Ce sont les cartes les plus puissantes du jeu qui correspondent à l’engagement progressif des Etats-Unis et de la Russie dans la partie. Quand la règle de </w:t>
      </w:r>
      <w:r w:rsidR="00CD2EEC">
        <w:rPr>
          <w:sz w:val="24"/>
          <w:szCs w:val="24"/>
        </w:rPr>
        <w:t>t</w:t>
      </w:r>
      <w:r w:rsidR="0098544E">
        <w:rPr>
          <w:sz w:val="24"/>
          <w:szCs w:val="24"/>
        </w:rPr>
        <w:t xml:space="preserve">ension internationale s’applique, ces cartes sont rajoutées aux deux piles respectives </w:t>
      </w:r>
      <w:r w:rsidR="00996072">
        <w:rPr>
          <w:sz w:val="24"/>
          <w:szCs w:val="24"/>
        </w:rPr>
        <w:t xml:space="preserve">(qui sont alors mélangées de nouveau) </w:t>
      </w:r>
      <w:r w:rsidR="0098544E">
        <w:rPr>
          <w:sz w:val="24"/>
          <w:szCs w:val="24"/>
        </w:rPr>
        <w:t>quand la tension internationale atteint le niveau 5 (sur l’échelle correspondante).</w:t>
      </w:r>
      <w:r w:rsidR="00996072">
        <w:rPr>
          <w:sz w:val="24"/>
          <w:szCs w:val="24"/>
        </w:rPr>
        <w:t xml:space="preserve"> Ces cartes restent en jeu même si la tension internationale redescend </w:t>
      </w:r>
      <w:r w:rsidR="008659C8">
        <w:rPr>
          <w:sz w:val="24"/>
          <w:szCs w:val="24"/>
        </w:rPr>
        <w:t xml:space="preserve">ensuite </w:t>
      </w:r>
      <w:r w:rsidR="00996072">
        <w:rPr>
          <w:sz w:val="24"/>
          <w:szCs w:val="24"/>
        </w:rPr>
        <w:t>en dessous du niveau 5.</w:t>
      </w:r>
    </w:p>
    <w:p w:rsidR="00D275D2" w:rsidRPr="00996072" w:rsidRDefault="00D275D2" w:rsidP="00CC0FAA">
      <w:pPr>
        <w:spacing w:after="0" w:line="240" w:lineRule="auto"/>
        <w:jc w:val="both"/>
        <w:rPr>
          <w:sz w:val="24"/>
          <w:szCs w:val="24"/>
        </w:rPr>
      </w:pPr>
    </w:p>
    <w:p w:rsidR="007A3C10" w:rsidRPr="00447417" w:rsidRDefault="007A3C10" w:rsidP="007A3C10">
      <w:pPr>
        <w:spacing w:after="0" w:line="360" w:lineRule="auto"/>
        <w:jc w:val="both"/>
        <w:rPr>
          <w:b/>
          <w:smallCaps/>
          <w:sz w:val="24"/>
          <w:szCs w:val="24"/>
        </w:rPr>
      </w:pPr>
      <w:r w:rsidRPr="00447417">
        <w:rPr>
          <w:b/>
          <w:smallCaps/>
          <w:sz w:val="24"/>
          <w:szCs w:val="24"/>
        </w:rPr>
        <w:t>[9.0] Jokers</w:t>
      </w:r>
    </w:p>
    <w:p w:rsidR="00A05BE4" w:rsidRPr="001A3E9C" w:rsidRDefault="00996072" w:rsidP="000F4565">
      <w:pPr>
        <w:spacing w:after="0" w:line="240" w:lineRule="auto"/>
        <w:jc w:val="both"/>
        <w:rPr>
          <w:sz w:val="24"/>
          <w:szCs w:val="24"/>
        </w:rPr>
      </w:pPr>
      <w:r w:rsidRPr="00C22B2A">
        <w:rPr>
          <w:sz w:val="24"/>
          <w:szCs w:val="24"/>
        </w:rPr>
        <w:t>Les j</w:t>
      </w:r>
      <w:r w:rsidR="00C22B2A" w:rsidRPr="00C22B2A">
        <w:rPr>
          <w:sz w:val="24"/>
          <w:szCs w:val="24"/>
        </w:rPr>
        <w:t>okers repré</w:t>
      </w:r>
      <w:r w:rsidR="009D169D" w:rsidRPr="00C22B2A">
        <w:rPr>
          <w:sz w:val="24"/>
          <w:szCs w:val="24"/>
        </w:rPr>
        <w:t>sent</w:t>
      </w:r>
      <w:r w:rsidR="00C22B2A" w:rsidRPr="00C22B2A">
        <w:rPr>
          <w:sz w:val="24"/>
          <w:szCs w:val="24"/>
        </w:rPr>
        <w:t xml:space="preserve">ent des ressources exceptionnelles (financières, logistiques, </w:t>
      </w:r>
      <w:r w:rsidR="00C22B2A">
        <w:rPr>
          <w:sz w:val="24"/>
          <w:szCs w:val="24"/>
        </w:rPr>
        <w:t>transfert d’armes sophistiquées</w:t>
      </w:r>
      <w:r w:rsidR="00C22B2A" w:rsidRPr="00C22B2A">
        <w:rPr>
          <w:sz w:val="24"/>
          <w:szCs w:val="24"/>
        </w:rPr>
        <w:t xml:space="preserve">) </w:t>
      </w:r>
      <w:r w:rsidR="00C22B2A">
        <w:rPr>
          <w:sz w:val="24"/>
          <w:szCs w:val="24"/>
        </w:rPr>
        <w:t xml:space="preserve">de même qu’un soutien diplomatique discret. Chaque joueur dispose en début de partie d’un </w:t>
      </w:r>
      <w:r w:rsidR="00CD2EEC">
        <w:rPr>
          <w:sz w:val="24"/>
          <w:szCs w:val="24"/>
        </w:rPr>
        <w:t xml:space="preserve">pion </w:t>
      </w:r>
      <w:r w:rsidR="00C22B2A">
        <w:rPr>
          <w:sz w:val="24"/>
          <w:szCs w:val="24"/>
        </w:rPr>
        <w:t xml:space="preserve">joker correspondant à sa nationalité. </w:t>
      </w:r>
      <w:r w:rsidR="001A3E9C">
        <w:rPr>
          <w:sz w:val="24"/>
          <w:szCs w:val="24"/>
        </w:rPr>
        <w:t>En jouant</w:t>
      </w:r>
      <w:r w:rsidR="00C22B2A">
        <w:rPr>
          <w:sz w:val="24"/>
          <w:szCs w:val="24"/>
        </w:rPr>
        <w:t xml:space="preserve"> son joker, un joueur peut piocher </w:t>
      </w:r>
      <w:r w:rsidR="001A3E9C">
        <w:rPr>
          <w:sz w:val="24"/>
          <w:szCs w:val="24"/>
        </w:rPr>
        <w:t xml:space="preserve">immédiatement </w:t>
      </w:r>
      <w:r w:rsidR="00C22B2A">
        <w:rPr>
          <w:sz w:val="24"/>
          <w:szCs w:val="24"/>
        </w:rPr>
        <w:t>2 cartes</w:t>
      </w:r>
      <w:r w:rsidR="001A3E9C">
        <w:rPr>
          <w:sz w:val="24"/>
          <w:szCs w:val="24"/>
        </w:rPr>
        <w:t>. Les jokers peuvent être joués à n’importe quel moment de la partie, même lors d’une phase d’un joueur adverse.</w:t>
      </w:r>
      <w:r w:rsidR="000F4565">
        <w:rPr>
          <w:sz w:val="24"/>
          <w:szCs w:val="24"/>
        </w:rPr>
        <w:t xml:space="preserve"> Dans certains scénarios à 2 joueurs, chacun des deux joueurs dispose de deux pions jokers au lieu d’un seul.</w:t>
      </w:r>
      <w:r w:rsidR="00CA23A7">
        <w:rPr>
          <w:sz w:val="24"/>
          <w:szCs w:val="24"/>
        </w:rPr>
        <w:t xml:space="preserve"> Une fois joué, un pion joker est retiré du jeu.</w:t>
      </w:r>
    </w:p>
    <w:p w:rsidR="00553E98" w:rsidRPr="001A3E9C" w:rsidRDefault="00553E98" w:rsidP="000F4565">
      <w:pPr>
        <w:spacing w:after="0" w:line="240" w:lineRule="auto"/>
        <w:jc w:val="both"/>
        <w:rPr>
          <w:sz w:val="24"/>
          <w:szCs w:val="24"/>
        </w:rPr>
      </w:pPr>
    </w:p>
    <w:p w:rsidR="00163EAF" w:rsidRPr="001A3E9C" w:rsidRDefault="00163EAF" w:rsidP="00163EAF">
      <w:pPr>
        <w:spacing w:after="120" w:line="240" w:lineRule="auto"/>
        <w:jc w:val="both"/>
        <w:rPr>
          <w:b/>
          <w:sz w:val="24"/>
          <w:szCs w:val="24"/>
        </w:rPr>
      </w:pPr>
      <w:r w:rsidRPr="001A3E9C">
        <w:rPr>
          <w:b/>
          <w:sz w:val="24"/>
          <w:szCs w:val="24"/>
        </w:rPr>
        <w:t xml:space="preserve">[10.0] </w:t>
      </w:r>
      <w:r w:rsidR="001A3E9C" w:rsidRPr="001A3E9C">
        <w:rPr>
          <w:b/>
          <w:smallCaps/>
          <w:sz w:val="24"/>
          <w:szCs w:val="24"/>
        </w:rPr>
        <w:t>Jokers Spé</w:t>
      </w:r>
      <w:r w:rsidRPr="001A3E9C">
        <w:rPr>
          <w:b/>
          <w:smallCaps/>
          <w:sz w:val="24"/>
          <w:szCs w:val="24"/>
        </w:rPr>
        <w:t>cia</w:t>
      </w:r>
      <w:r w:rsidR="001A3E9C" w:rsidRPr="001A3E9C">
        <w:rPr>
          <w:b/>
          <w:smallCaps/>
          <w:sz w:val="24"/>
          <w:szCs w:val="24"/>
        </w:rPr>
        <w:t>ux</w:t>
      </w:r>
    </w:p>
    <w:p w:rsidR="00163EAF" w:rsidRPr="00447417" w:rsidRDefault="00CA23A7" w:rsidP="00040297">
      <w:pPr>
        <w:spacing w:after="0" w:line="240" w:lineRule="auto"/>
        <w:jc w:val="both"/>
        <w:rPr>
          <w:sz w:val="24"/>
          <w:szCs w:val="24"/>
        </w:rPr>
      </w:pPr>
      <w:r>
        <w:rPr>
          <w:sz w:val="24"/>
          <w:szCs w:val="24"/>
        </w:rPr>
        <w:t>Lors de certains scénarios, l</w:t>
      </w:r>
      <w:r w:rsidR="001A3E9C" w:rsidRPr="001A3E9C">
        <w:rPr>
          <w:sz w:val="24"/>
          <w:szCs w:val="24"/>
        </w:rPr>
        <w:t xml:space="preserve">es cartes </w:t>
      </w:r>
      <w:r w:rsidR="001A3E9C">
        <w:rPr>
          <w:sz w:val="24"/>
          <w:szCs w:val="24"/>
        </w:rPr>
        <w:t>« </w:t>
      </w:r>
      <w:r w:rsidR="001A3E9C" w:rsidRPr="001A3E9C">
        <w:rPr>
          <w:sz w:val="24"/>
          <w:szCs w:val="24"/>
        </w:rPr>
        <w:t>Joker</w:t>
      </w:r>
      <w:r w:rsidR="00F57FE4">
        <w:rPr>
          <w:sz w:val="24"/>
          <w:szCs w:val="24"/>
        </w:rPr>
        <w:t>s</w:t>
      </w:r>
      <w:r w:rsidR="00A57A15">
        <w:rPr>
          <w:sz w:val="24"/>
          <w:szCs w:val="24"/>
        </w:rPr>
        <w:t xml:space="preserve"> </w:t>
      </w:r>
      <w:r w:rsidR="001A3E9C">
        <w:rPr>
          <w:sz w:val="24"/>
          <w:szCs w:val="24"/>
        </w:rPr>
        <w:t>spé</w:t>
      </w:r>
      <w:r w:rsidR="001A3E9C" w:rsidRPr="001A3E9C">
        <w:rPr>
          <w:sz w:val="24"/>
          <w:szCs w:val="24"/>
        </w:rPr>
        <w:t>cia</w:t>
      </w:r>
      <w:r w:rsidR="00F57FE4">
        <w:rPr>
          <w:sz w:val="24"/>
          <w:szCs w:val="24"/>
        </w:rPr>
        <w:t>ux</w:t>
      </w:r>
      <w:r w:rsidR="001A3E9C">
        <w:rPr>
          <w:sz w:val="24"/>
          <w:szCs w:val="24"/>
        </w:rPr>
        <w:t> »</w:t>
      </w:r>
      <w:r w:rsidR="001A3E9C" w:rsidRPr="001A3E9C">
        <w:rPr>
          <w:sz w:val="24"/>
          <w:szCs w:val="24"/>
        </w:rPr>
        <w:t xml:space="preserve"> permettent </w:t>
      </w:r>
      <w:r w:rsidR="007B3C88">
        <w:rPr>
          <w:sz w:val="24"/>
          <w:szCs w:val="24"/>
        </w:rPr>
        <w:t xml:space="preserve">aux joueurs israélien, iranien (ou contrôlant le Hezbollah libanais), </w:t>
      </w:r>
      <w:r w:rsidR="001A3E9C" w:rsidRPr="001A3E9C">
        <w:rPr>
          <w:sz w:val="24"/>
          <w:szCs w:val="24"/>
        </w:rPr>
        <w:t xml:space="preserve">russe et américain de lancer une série de frappes </w:t>
      </w:r>
      <w:r w:rsidR="001A3E9C">
        <w:rPr>
          <w:sz w:val="24"/>
          <w:szCs w:val="24"/>
        </w:rPr>
        <w:t xml:space="preserve">létales sur leurs adversaires, sans avoir recours aux cartes classiques. Chaque carte « Joker spécial » est suffisamment explicite pour comprendre son fonctionnement et son utilité. Ces cartes reflètent la capacité de dissuasion classique </w:t>
      </w:r>
      <w:r w:rsidR="00E839B3">
        <w:rPr>
          <w:sz w:val="24"/>
          <w:szCs w:val="24"/>
        </w:rPr>
        <w:t xml:space="preserve">de ces quatre pays ; elles créent de fait une certain « équilibre de la terreur » entre eux. </w:t>
      </w:r>
      <w:r w:rsidR="00040297">
        <w:rPr>
          <w:sz w:val="24"/>
          <w:szCs w:val="24"/>
        </w:rPr>
        <w:t xml:space="preserve">Elles ne peuvent être contrées par aucune autre carte. </w:t>
      </w:r>
      <w:r w:rsidR="00E839B3">
        <w:rPr>
          <w:sz w:val="24"/>
          <w:szCs w:val="24"/>
        </w:rPr>
        <w:t xml:space="preserve">Une fois jouée, une </w:t>
      </w:r>
      <w:r w:rsidR="00E839B3">
        <w:rPr>
          <w:sz w:val="24"/>
          <w:szCs w:val="24"/>
        </w:rPr>
        <w:lastRenderedPageBreak/>
        <w:t>carte « Joker spécial » est retirée du jeu.</w:t>
      </w:r>
      <w:r w:rsidR="00F57FE4">
        <w:rPr>
          <w:sz w:val="24"/>
          <w:szCs w:val="24"/>
        </w:rPr>
        <w:t xml:space="preserve"> Dans certains scénarios, le joueur iranien dispose de deux Jokers spéciaux (un pour l’Iran, un pour le Hezbollah).</w:t>
      </w:r>
    </w:p>
    <w:p w:rsidR="00B358A4" w:rsidRPr="00447417" w:rsidRDefault="00B358A4" w:rsidP="007A3C10">
      <w:pPr>
        <w:spacing w:after="0" w:line="240" w:lineRule="auto"/>
        <w:jc w:val="both"/>
        <w:rPr>
          <w:sz w:val="24"/>
          <w:szCs w:val="24"/>
        </w:rPr>
      </w:pPr>
    </w:p>
    <w:p w:rsidR="00B358A4" w:rsidRPr="00040297" w:rsidRDefault="00B358A4" w:rsidP="00B358A4">
      <w:pPr>
        <w:spacing w:after="120" w:line="240" w:lineRule="auto"/>
        <w:jc w:val="both"/>
        <w:rPr>
          <w:b/>
          <w:smallCaps/>
          <w:sz w:val="24"/>
          <w:szCs w:val="24"/>
        </w:rPr>
      </w:pPr>
      <w:r w:rsidRPr="00040297">
        <w:rPr>
          <w:b/>
          <w:smallCaps/>
          <w:sz w:val="24"/>
          <w:szCs w:val="24"/>
        </w:rPr>
        <w:t>[1</w:t>
      </w:r>
      <w:r w:rsidR="00A05BE4" w:rsidRPr="00040297">
        <w:rPr>
          <w:b/>
          <w:smallCaps/>
          <w:sz w:val="24"/>
          <w:szCs w:val="24"/>
        </w:rPr>
        <w:t>1</w:t>
      </w:r>
      <w:r w:rsidRPr="00040297">
        <w:rPr>
          <w:b/>
          <w:smallCaps/>
          <w:sz w:val="24"/>
          <w:szCs w:val="24"/>
        </w:rPr>
        <w:t xml:space="preserve">.0] </w:t>
      </w:r>
      <w:proofErr w:type="spellStart"/>
      <w:r w:rsidR="00040297" w:rsidRPr="00040297">
        <w:rPr>
          <w:b/>
          <w:smallCaps/>
          <w:sz w:val="24"/>
          <w:szCs w:val="24"/>
        </w:rPr>
        <w:t>Depots</w:t>
      </w:r>
      <w:proofErr w:type="spellEnd"/>
      <w:r w:rsidR="00A57A15">
        <w:rPr>
          <w:b/>
          <w:smallCaps/>
          <w:sz w:val="24"/>
          <w:szCs w:val="24"/>
        </w:rPr>
        <w:t xml:space="preserve"> </w:t>
      </w:r>
      <w:proofErr w:type="spellStart"/>
      <w:r w:rsidR="00040297" w:rsidRPr="00040297">
        <w:rPr>
          <w:b/>
          <w:smallCaps/>
          <w:sz w:val="24"/>
          <w:szCs w:val="24"/>
        </w:rPr>
        <w:t>strategiques</w:t>
      </w:r>
      <w:proofErr w:type="spellEnd"/>
    </w:p>
    <w:p w:rsidR="00040297" w:rsidRPr="00040297" w:rsidRDefault="00040297" w:rsidP="007A3C10">
      <w:pPr>
        <w:spacing w:after="0" w:line="240" w:lineRule="auto"/>
        <w:jc w:val="both"/>
        <w:rPr>
          <w:sz w:val="24"/>
          <w:szCs w:val="24"/>
        </w:rPr>
      </w:pPr>
      <w:r w:rsidRPr="00040297">
        <w:rPr>
          <w:sz w:val="24"/>
          <w:szCs w:val="24"/>
        </w:rPr>
        <w:t xml:space="preserve">Un joueur peut toujours déplacer2 unités et lancer 1 offensive sans dépenser de cartes pour cela en utilisant le carburant et les munitions stockées de </w:t>
      </w:r>
      <w:r>
        <w:rPr>
          <w:sz w:val="24"/>
          <w:szCs w:val="24"/>
        </w:rPr>
        <w:t xml:space="preserve">manière préventive. Il déclare alors utiliser </w:t>
      </w:r>
      <w:r w:rsidR="00CA23A7">
        <w:rPr>
          <w:sz w:val="24"/>
          <w:szCs w:val="24"/>
        </w:rPr>
        <w:t>la règle du</w:t>
      </w:r>
      <w:r>
        <w:rPr>
          <w:sz w:val="24"/>
          <w:szCs w:val="24"/>
        </w:rPr>
        <w:t xml:space="preserve"> « dépôt stratégique ». Cependant, s’il a recours à cette règle particulière, il ne peut pas dépenser de cartes pour</w:t>
      </w:r>
      <w:r w:rsidR="00CA23A7">
        <w:rPr>
          <w:sz w:val="24"/>
          <w:szCs w:val="24"/>
        </w:rPr>
        <w:t xml:space="preserve"> obtenir d</w:t>
      </w:r>
      <w:r>
        <w:rPr>
          <w:sz w:val="24"/>
          <w:szCs w:val="24"/>
        </w:rPr>
        <w:t>es points d’opération</w:t>
      </w:r>
      <w:r w:rsidR="00CD2EEC">
        <w:rPr>
          <w:sz w:val="24"/>
          <w:szCs w:val="24"/>
        </w:rPr>
        <w:t xml:space="preserve"> pendant son tour</w:t>
      </w:r>
      <w:r>
        <w:rPr>
          <w:sz w:val="24"/>
          <w:szCs w:val="24"/>
        </w:rPr>
        <w:t xml:space="preserve">. S’il veut dépenser davantage d’OP, il est obligé </w:t>
      </w:r>
      <w:r w:rsidR="00BB5C0D">
        <w:rPr>
          <w:sz w:val="24"/>
          <w:szCs w:val="24"/>
        </w:rPr>
        <w:t xml:space="preserve">de dépenser une ou deux cartes pour cela et il ne peut </w:t>
      </w:r>
      <w:r w:rsidR="00A57A15">
        <w:rPr>
          <w:sz w:val="24"/>
          <w:szCs w:val="24"/>
        </w:rPr>
        <w:t xml:space="preserve">pas utiliser </w:t>
      </w:r>
      <w:r w:rsidR="00BB5C0D">
        <w:rPr>
          <w:sz w:val="24"/>
          <w:szCs w:val="24"/>
        </w:rPr>
        <w:t xml:space="preserve"> </w:t>
      </w:r>
      <w:r w:rsidR="00CD2EEC">
        <w:rPr>
          <w:sz w:val="24"/>
          <w:szCs w:val="24"/>
        </w:rPr>
        <w:t>cette</w:t>
      </w:r>
      <w:r w:rsidR="00CA23A7">
        <w:rPr>
          <w:sz w:val="24"/>
          <w:szCs w:val="24"/>
        </w:rPr>
        <w:t xml:space="preserve"> règle de</w:t>
      </w:r>
      <w:r w:rsidR="00BB5C0D">
        <w:rPr>
          <w:sz w:val="24"/>
          <w:szCs w:val="24"/>
        </w:rPr>
        <w:t xml:space="preserve"> dépôt stratégique</w:t>
      </w:r>
      <w:r w:rsidR="00A57A15">
        <w:rPr>
          <w:sz w:val="24"/>
          <w:szCs w:val="24"/>
        </w:rPr>
        <w:t xml:space="preserve"> pendant son tour</w:t>
      </w:r>
      <w:r w:rsidR="00BB5C0D">
        <w:rPr>
          <w:sz w:val="24"/>
          <w:szCs w:val="24"/>
        </w:rPr>
        <w:t>.</w:t>
      </w:r>
    </w:p>
    <w:p w:rsidR="007A3C10" w:rsidRPr="00447417" w:rsidRDefault="007A3C10" w:rsidP="007A3C10">
      <w:pPr>
        <w:spacing w:after="0" w:line="240" w:lineRule="auto"/>
        <w:jc w:val="both"/>
        <w:rPr>
          <w:sz w:val="24"/>
          <w:szCs w:val="24"/>
        </w:rPr>
      </w:pPr>
    </w:p>
    <w:p w:rsidR="00051E27" w:rsidRPr="00447417" w:rsidRDefault="00051E27" w:rsidP="007A3C10">
      <w:pPr>
        <w:spacing w:after="0" w:line="360" w:lineRule="auto"/>
        <w:jc w:val="both"/>
        <w:rPr>
          <w:b/>
          <w:smallCaps/>
          <w:sz w:val="24"/>
          <w:szCs w:val="24"/>
        </w:rPr>
      </w:pPr>
      <w:r w:rsidRPr="00447417">
        <w:rPr>
          <w:b/>
          <w:smallCaps/>
          <w:sz w:val="24"/>
          <w:szCs w:val="24"/>
        </w:rPr>
        <w:t>[</w:t>
      </w:r>
      <w:r w:rsidR="007A3C10" w:rsidRPr="00447417">
        <w:rPr>
          <w:b/>
          <w:smallCaps/>
          <w:sz w:val="24"/>
          <w:szCs w:val="24"/>
        </w:rPr>
        <w:t>1</w:t>
      </w:r>
      <w:r w:rsidR="00A05BE4" w:rsidRPr="00447417">
        <w:rPr>
          <w:b/>
          <w:smallCaps/>
          <w:sz w:val="24"/>
          <w:szCs w:val="24"/>
        </w:rPr>
        <w:t>2</w:t>
      </w:r>
      <w:r w:rsidRPr="00447417">
        <w:rPr>
          <w:b/>
          <w:smallCaps/>
          <w:sz w:val="24"/>
          <w:szCs w:val="24"/>
        </w:rPr>
        <w:t xml:space="preserve">.0] </w:t>
      </w:r>
      <w:proofErr w:type="spellStart"/>
      <w:r w:rsidRPr="00447417">
        <w:rPr>
          <w:b/>
          <w:smallCaps/>
          <w:sz w:val="24"/>
          <w:szCs w:val="24"/>
        </w:rPr>
        <w:t>Sequence</w:t>
      </w:r>
      <w:r w:rsidR="00BB5C0D" w:rsidRPr="00447417">
        <w:rPr>
          <w:b/>
          <w:smallCaps/>
          <w:sz w:val="24"/>
          <w:szCs w:val="24"/>
        </w:rPr>
        <w:t>de</w:t>
      </w:r>
      <w:proofErr w:type="spellEnd"/>
      <w:r w:rsidR="00BB5C0D" w:rsidRPr="00447417">
        <w:rPr>
          <w:b/>
          <w:smallCaps/>
          <w:sz w:val="24"/>
          <w:szCs w:val="24"/>
        </w:rPr>
        <w:t xml:space="preserve"> jeu</w:t>
      </w:r>
    </w:p>
    <w:p w:rsidR="004A6365" w:rsidRPr="00BB5C0D" w:rsidRDefault="00BB5C0D" w:rsidP="00CC0FAA">
      <w:pPr>
        <w:spacing w:after="0" w:line="360" w:lineRule="auto"/>
        <w:jc w:val="both"/>
        <w:rPr>
          <w:smallCaps/>
          <w:sz w:val="24"/>
          <w:szCs w:val="24"/>
        </w:rPr>
      </w:pPr>
      <w:r w:rsidRPr="00BB5C0D">
        <w:rPr>
          <w:smallCaps/>
          <w:sz w:val="24"/>
          <w:szCs w:val="24"/>
        </w:rPr>
        <w:t>Chaque joueur</w:t>
      </w:r>
      <w:r w:rsidR="00A57A15">
        <w:rPr>
          <w:smallCaps/>
          <w:sz w:val="24"/>
          <w:szCs w:val="24"/>
        </w:rPr>
        <w:t xml:space="preserve"> </w:t>
      </w:r>
      <w:r w:rsidRPr="00BB5C0D">
        <w:rPr>
          <w:smallCaps/>
          <w:sz w:val="24"/>
          <w:szCs w:val="24"/>
        </w:rPr>
        <w:t xml:space="preserve">suit la </w:t>
      </w:r>
      <w:proofErr w:type="spellStart"/>
      <w:r w:rsidRPr="00BB5C0D">
        <w:rPr>
          <w:smallCaps/>
          <w:sz w:val="24"/>
          <w:szCs w:val="24"/>
        </w:rPr>
        <w:t>sequence</w:t>
      </w:r>
      <w:proofErr w:type="spellEnd"/>
      <w:r w:rsidRPr="00BB5C0D">
        <w:rPr>
          <w:smallCaps/>
          <w:sz w:val="24"/>
          <w:szCs w:val="24"/>
        </w:rPr>
        <w:t xml:space="preserve"> suivante pour chacun de ses tours de jeu</w:t>
      </w:r>
      <w:r w:rsidR="004A6365" w:rsidRPr="00BB5C0D">
        <w:rPr>
          <w:smallCaps/>
          <w:sz w:val="24"/>
          <w:szCs w:val="24"/>
        </w:rPr>
        <w:t>.</w:t>
      </w:r>
    </w:p>
    <w:p w:rsidR="00D36E43" w:rsidRPr="00BB5C0D" w:rsidRDefault="007A3C10" w:rsidP="00D36E43">
      <w:pPr>
        <w:spacing w:after="0" w:line="240" w:lineRule="auto"/>
        <w:jc w:val="both"/>
        <w:rPr>
          <w:rFonts w:cs="Tahoma"/>
          <w:sz w:val="24"/>
          <w:szCs w:val="24"/>
        </w:rPr>
      </w:pPr>
      <w:r w:rsidRPr="00BB5C0D">
        <w:rPr>
          <w:rFonts w:cs="Tahoma"/>
          <w:b/>
          <w:sz w:val="24"/>
          <w:szCs w:val="24"/>
        </w:rPr>
        <w:t>1</w:t>
      </w:r>
      <w:r w:rsidR="00A05BE4" w:rsidRPr="00BB5C0D">
        <w:rPr>
          <w:rFonts w:cs="Tahoma"/>
          <w:b/>
          <w:sz w:val="24"/>
          <w:szCs w:val="24"/>
        </w:rPr>
        <w:t>2</w:t>
      </w:r>
      <w:r w:rsidRPr="00BB5C0D">
        <w:rPr>
          <w:rFonts w:cs="Tahoma"/>
          <w:b/>
          <w:sz w:val="24"/>
          <w:szCs w:val="24"/>
        </w:rPr>
        <w:t>.</w:t>
      </w:r>
      <w:r w:rsidR="004A6365" w:rsidRPr="00BB5C0D">
        <w:rPr>
          <w:rFonts w:cs="Tahoma"/>
          <w:b/>
          <w:sz w:val="24"/>
          <w:szCs w:val="24"/>
        </w:rPr>
        <w:t xml:space="preserve">1 </w:t>
      </w:r>
      <w:r w:rsidR="00BB5C0D" w:rsidRPr="00BB5C0D">
        <w:rPr>
          <w:rFonts w:cs="Tahoma"/>
          <w:b/>
          <w:sz w:val="24"/>
          <w:szCs w:val="24"/>
        </w:rPr>
        <w:t xml:space="preserve">Joueur ayant l’initiative </w:t>
      </w:r>
      <w:r w:rsidR="00BB5C0D" w:rsidRPr="00BB5C0D">
        <w:rPr>
          <w:rFonts w:cs="Tahoma"/>
          <w:sz w:val="24"/>
          <w:szCs w:val="24"/>
        </w:rPr>
        <w:t>(dé</w:t>
      </w:r>
      <w:r w:rsidR="002E0370" w:rsidRPr="00BB5C0D">
        <w:rPr>
          <w:rFonts w:cs="Tahoma"/>
          <w:sz w:val="24"/>
          <w:szCs w:val="24"/>
        </w:rPr>
        <w:t xml:space="preserve">pend </w:t>
      </w:r>
      <w:r w:rsidR="00BB5C0D">
        <w:rPr>
          <w:rFonts w:cs="Tahoma"/>
          <w:sz w:val="24"/>
          <w:szCs w:val="24"/>
        </w:rPr>
        <w:t>du</w:t>
      </w:r>
      <w:r w:rsidR="002E0370" w:rsidRPr="00BB5C0D">
        <w:rPr>
          <w:rFonts w:cs="Tahoma"/>
          <w:sz w:val="24"/>
          <w:szCs w:val="24"/>
        </w:rPr>
        <w:t xml:space="preserve"> scenario)</w:t>
      </w:r>
    </w:p>
    <w:p w:rsidR="00D36E43" w:rsidRPr="00BB5C0D" w:rsidRDefault="00D36E43" w:rsidP="00D36E43">
      <w:pPr>
        <w:spacing w:after="0" w:line="240" w:lineRule="auto"/>
        <w:jc w:val="both"/>
        <w:rPr>
          <w:rFonts w:cs="Tahoma"/>
          <w:b/>
          <w:sz w:val="12"/>
          <w:szCs w:val="12"/>
        </w:rPr>
      </w:pPr>
    </w:p>
    <w:p w:rsidR="00BB5C0D" w:rsidRPr="00BB5C0D" w:rsidRDefault="003044A4" w:rsidP="004A6365">
      <w:pPr>
        <w:pStyle w:val="Paragraphedeliste"/>
        <w:numPr>
          <w:ilvl w:val="0"/>
          <w:numId w:val="4"/>
        </w:numPr>
        <w:tabs>
          <w:tab w:val="left" w:pos="3045"/>
        </w:tabs>
        <w:spacing w:after="0" w:line="240" w:lineRule="auto"/>
        <w:jc w:val="both"/>
        <w:rPr>
          <w:rFonts w:cs="Tahoma"/>
          <w:sz w:val="24"/>
          <w:szCs w:val="24"/>
        </w:rPr>
      </w:pPr>
      <w:r w:rsidRPr="00BB5C0D">
        <w:rPr>
          <w:rFonts w:cs="Tahoma"/>
          <w:b/>
          <w:sz w:val="24"/>
          <w:szCs w:val="24"/>
        </w:rPr>
        <w:t>Ev</w:t>
      </w:r>
      <w:r w:rsidR="00BB5C0D" w:rsidRPr="00BB5C0D">
        <w:rPr>
          <w:rFonts w:cs="Tahoma"/>
          <w:b/>
          <w:sz w:val="24"/>
          <w:szCs w:val="24"/>
        </w:rPr>
        <w:t>ènements</w:t>
      </w:r>
      <w:r w:rsidR="00A57A15">
        <w:rPr>
          <w:rFonts w:cs="Tahoma"/>
          <w:b/>
          <w:sz w:val="24"/>
          <w:szCs w:val="24"/>
        </w:rPr>
        <w:t xml:space="preserve"> </w:t>
      </w:r>
      <w:r w:rsidRPr="00BB5C0D">
        <w:rPr>
          <w:rFonts w:cs="Tahoma"/>
          <w:sz w:val="24"/>
          <w:szCs w:val="24"/>
        </w:rPr>
        <w:t xml:space="preserve">– </w:t>
      </w:r>
      <w:r w:rsidR="00BB5C0D" w:rsidRPr="00BB5C0D">
        <w:rPr>
          <w:rFonts w:cs="Tahoma"/>
          <w:sz w:val="24"/>
          <w:szCs w:val="24"/>
        </w:rPr>
        <w:t>Le joueur actif joue une ou p</w:t>
      </w:r>
      <w:r w:rsidR="00CA23A7">
        <w:rPr>
          <w:rFonts w:cs="Tahoma"/>
          <w:sz w:val="24"/>
          <w:szCs w:val="24"/>
        </w:rPr>
        <w:t>lusieurs cartes ;</w:t>
      </w:r>
      <w:r w:rsidR="00BB5C0D">
        <w:rPr>
          <w:rFonts w:cs="Tahoma"/>
          <w:sz w:val="24"/>
          <w:szCs w:val="24"/>
        </w:rPr>
        <w:t xml:space="preserve"> il place ses renforts et ses remplacements </w:t>
      </w:r>
      <w:r w:rsidR="00CA23A7">
        <w:rPr>
          <w:rFonts w:cs="Tahoma"/>
          <w:sz w:val="24"/>
          <w:szCs w:val="24"/>
        </w:rPr>
        <w:t xml:space="preserve">éventuels </w:t>
      </w:r>
      <w:r w:rsidR="00BB5C0D">
        <w:rPr>
          <w:rFonts w:cs="Tahoma"/>
          <w:sz w:val="24"/>
          <w:szCs w:val="24"/>
        </w:rPr>
        <w:t>sur la carte. Il peut échanger l’une de ses cartes (et une seule) avec un autre joueur en déclarant publiquement l’échange (les autres joueurs le savent grâce à leurs services de renseignements !) mais sans révéler de quelle carte il s’agit.</w:t>
      </w:r>
    </w:p>
    <w:p w:rsidR="004A6365" w:rsidRPr="00BB5C0D" w:rsidRDefault="00BB5C0D" w:rsidP="004A6365">
      <w:pPr>
        <w:pStyle w:val="Paragraphedeliste"/>
        <w:numPr>
          <w:ilvl w:val="0"/>
          <w:numId w:val="4"/>
        </w:numPr>
        <w:tabs>
          <w:tab w:val="left" w:pos="3045"/>
        </w:tabs>
        <w:spacing w:after="0" w:line="240" w:lineRule="auto"/>
        <w:jc w:val="both"/>
        <w:rPr>
          <w:rFonts w:cs="Tahoma"/>
          <w:sz w:val="24"/>
          <w:szCs w:val="24"/>
        </w:rPr>
      </w:pPr>
      <w:r w:rsidRPr="00BB5C0D">
        <w:rPr>
          <w:rFonts w:cs="Tahoma"/>
          <w:b/>
          <w:sz w:val="24"/>
          <w:szCs w:val="24"/>
        </w:rPr>
        <w:t>Ravitaillement</w:t>
      </w:r>
      <w:r w:rsidR="003044A4" w:rsidRPr="00BB5C0D">
        <w:rPr>
          <w:rFonts w:cs="Tahoma"/>
          <w:sz w:val="24"/>
          <w:szCs w:val="24"/>
        </w:rPr>
        <w:t xml:space="preserve"> – </w:t>
      </w:r>
      <w:r w:rsidRPr="00BB5C0D">
        <w:rPr>
          <w:rFonts w:cs="Tahoma"/>
          <w:sz w:val="24"/>
          <w:szCs w:val="24"/>
        </w:rPr>
        <w:t xml:space="preserve">Vérification des lignes de </w:t>
      </w:r>
      <w:r w:rsidR="003044A4" w:rsidRPr="00BB5C0D">
        <w:rPr>
          <w:rFonts w:cs="Tahoma"/>
          <w:sz w:val="24"/>
          <w:szCs w:val="24"/>
        </w:rPr>
        <w:t xml:space="preserve">communication </w:t>
      </w:r>
      <w:r w:rsidRPr="00BB5C0D">
        <w:rPr>
          <w:rFonts w:cs="Tahoma"/>
          <w:sz w:val="24"/>
          <w:szCs w:val="24"/>
        </w:rPr>
        <w:t xml:space="preserve">et de ravitaillement de l’ensemble des </w:t>
      </w:r>
      <w:r>
        <w:rPr>
          <w:rFonts w:cs="Tahoma"/>
          <w:sz w:val="24"/>
          <w:szCs w:val="24"/>
        </w:rPr>
        <w:t>unité</w:t>
      </w:r>
      <w:r w:rsidRPr="00BB5C0D">
        <w:rPr>
          <w:rFonts w:cs="Tahoma"/>
          <w:sz w:val="24"/>
          <w:szCs w:val="24"/>
        </w:rPr>
        <w:t xml:space="preserve">s </w:t>
      </w:r>
      <w:r w:rsidR="002E0370" w:rsidRPr="00BB5C0D">
        <w:rPr>
          <w:rFonts w:cs="Tahoma"/>
          <w:sz w:val="24"/>
          <w:szCs w:val="24"/>
        </w:rPr>
        <w:t>(</w:t>
      </w:r>
      <w:r>
        <w:rPr>
          <w:rFonts w:cs="Tahoma"/>
          <w:sz w:val="24"/>
          <w:szCs w:val="24"/>
        </w:rPr>
        <w:t>pour tous les joueurs</w:t>
      </w:r>
      <w:r w:rsidR="002E0370" w:rsidRPr="00BB5C0D">
        <w:rPr>
          <w:rFonts w:cs="Tahoma"/>
          <w:sz w:val="24"/>
          <w:szCs w:val="24"/>
        </w:rPr>
        <w:t>)</w:t>
      </w:r>
      <w:r w:rsidR="003044A4" w:rsidRPr="00BB5C0D">
        <w:rPr>
          <w:rFonts w:cs="Tahoma"/>
          <w:sz w:val="24"/>
          <w:szCs w:val="24"/>
        </w:rPr>
        <w:t>.</w:t>
      </w:r>
      <w:r>
        <w:rPr>
          <w:rFonts w:cs="Tahoma"/>
          <w:sz w:val="24"/>
          <w:szCs w:val="24"/>
        </w:rPr>
        <w:t xml:space="preserve"> Placer un marqueur « isolé » sur chaque </w:t>
      </w:r>
      <w:r w:rsidR="00CD2EEC">
        <w:rPr>
          <w:rFonts w:cs="Tahoma"/>
          <w:sz w:val="24"/>
          <w:szCs w:val="24"/>
        </w:rPr>
        <w:t>unité</w:t>
      </w:r>
      <w:r>
        <w:rPr>
          <w:rFonts w:cs="Tahoma"/>
          <w:sz w:val="24"/>
          <w:szCs w:val="24"/>
        </w:rPr>
        <w:t xml:space="preserve"> non-ravitaillée</w:t>
      </w:r>
      <w:r w:rsidR="003044A4" w:rsidRPr="00BB5C0D">
        <w:rPr>
          <w:rFonts w:cs="Tahoma"/>
          <w:sz w:val="24"/>
          <w:szCs w:val="24"/>
        </w:rPr>
        <w:t>.</w:t>
      </w:r>
    </w:p>
    <w:p w:rsidR="00BB5C0D" w:rsidRPr="00BB5C0D" w:rsidRDefault="00BB5C0D" w:rsidP="000729DA">
      <w:pPr>
        <w:pStyle w:val="Paragraphedeliste"/>
        <w:numPr>
          <w:ilvl w:val="0"/>
          <w:numId w:val="4"/>
        </w:numPr>
        <w:tabs>
          <w:tab w:val="left" w:pos="3045"/>
        </w:tabs>
        <w:spacing w:after="0" w:line="240" w:lineRule="auto"/>
        <w:jc w:val="both"/>
        <w:rPr>
          <w:rFonts w:cs="Tahoma"/>
          <w:sz w:val="24"/>
          <w:szCs w:val="24"/>
        </w:rPr>
      </w:pPr>
      <w:r w:rsidRPr="00BB5C0D">
        <w:rPr>
          <w:rFonts w:cs="Tahoma"/>
          <w:b/>
          <w:sz w:val="24"/>
          <w:szCs w:val="24"/>
        </w:rPr>
        <w:t>Planification</w:t>
      </w:r>
      <w:r w:rsidR="002E0370" w:rsidRPr="00BB5C0D">
        <w:rPr>
          <w:rFonts w:cs="Tahoma"/>
          <w:b/>
          <w:sz w:val="24"/>
          <w:szCs w:val="24"/>
        </w:rPr>
        <w:t xml:space="preserve"> (</w:t>
      </w:r>
      <w:r w:rsidRPr="00BB5C0D">
        <w:rPr>
          <w:rFonts w:cs="Tahoma"/>
          <w:b/>
          <w:sz w:val="24"/>
          <w:szCs w:val="24"/>
        </w:rPr>
        <w:t>dépense et affectation des points d’opération</w:t>
      </w:r>
      <w:r w:rsidR="002E0370" w:rsidRPr="00BB5C0D">
        <w:rPr>
          <w:rFonts w:cs="Tahoma"/>
          <w:b/>
          <w:sz w:val="24"/>
          <w:szCs w:val="24"/>
        </w:rPr>
        <w:t xml:space="preserve">) </w:t>
      </w:r>
      <w:r w:rsidR="002E0370" w:rsidRPr="00BB5C0D">
        <w:rPr>
          <w:rFonts w:cs="Tahoma"/>
          <w:sz w:val="24"/>
          <w:szCs w:val="24"/>
        </w:rPr>
        <w:t xml:space="preserve">– </w:t>
      </w:r>
      <w:r w:rsidRPr="00BB5C0D">
        <w:rPr>
          <w:rFonts w:cs="Tahoma"/>
          <w:sz w:val="24"/>
          <w:szCs w:val="24"/>
        </w:rPr>
        <w:t xml:space="preserve">Le joueur actif </w:t>
      </w:r>
      <w:r>
        <w:rPr>
          <w:rFonts w:cs="Tahoma"/>
          <w:sz w:val="24"/>
          <w:szCs w:val="24"/>
        </w:rPr>
        <w:t>dé</w:t>
      </w:r>
      <w:r w:rsidRPr="00BB5C0D">
        <w:rPr>
          <w:rFonts w:cs="Tahoma"/>
          <w:sz w:val="24"/>
          <w:szCs w:val="24"/>
        </w:rPr>
        <w:t>cide du nombre de cartes (1 ou 2) qu’il dépense pour obtenir des points d’opération</w:t>
      </w:r>
      <w:r>
        <w:rPr>
          <w:rFonts w:cs="Tahoma"/>
          <w:sz w:val="24"/>
          <w:szCs w:val="24"/>
        </w:rPr>
        <w:t xml:space="preserve"> ; il les défausse immédiatement sans pouvoir les utiliser pour d’autres fonctions. Il décide ensuite </w:t>
      </w:r>
      <w:r w:rsidR="00CD2EEC">
        <w:rPr>
          <w:rFonts w:cs="Tahoma"/>
          <w:sz w:val="24"/>
          <w:szCs w:val="24"/>
        </w:rPr>
        <w:t xml:space="preserve">de ventiler ses points d’opération en annonçant </w:t>
      </w:r>
      <w:r>
        <w:rPr>
          <w:rFonts w:cs="Tahoma"/>
          <w:sz w:val="24"/>
          <w:szCs w:val="24"/>
        </w:rPr>
        <w:t xml:space="preserve">combien d’OP il affecte au mouvement et combien </w:t>
      </w:r>
      <w:r w:rsidR="00CD2EEC">
        <w:rPr>
          <w:rFonts w:cs="Tahoma"/>
          <w:sz w:val="24"/>
          <w:szCs w:val="24"/>
        </w:rPr>
        <w:t xml:space="preserve">d’OP </w:t>
      </w:r>
      <w:r>
        <w:rPr>
          <w:rFonts w:cs="Tahoma"/>
          <w:sz w:val="24"/>
          <w:szCs w:val="24"/>
        </w:rPr>
        <w:t>il affecte au combat</w:t>
      </w:r>
      <w:r w:rsidR="00482BC8">
        <w:rPr>
          <w:rFonts w:cs="Tahoma"/>
          <w:sz w:val="24"/>
          <w:szCs w:val="24"/>
        </w:rPr>
        <w:t>.</w:t>
      </w:r>
      <w:r w:rsidR="00A57A15">
        <w:rPr>
          <w:rFonts w:cs="Tahoma"/>
          <w:sz w:val="24"/>
          <w:szCs w:val="24"/>
        </w:rPr>
        <w:t xml:space="preserve"> </w:t>
      </w:r>
      <w:r w:rsidR="00CA23A7" w:rsidRPr="0024456D">
        <w:rPr>
          <w:rFonts w:cs="Tahoma"/>
          <w:sz w:val="24"/>
          <w:szCs w:val="24"/>
        </w:rPr>
        <w:t>S’il hésite, il a intérêt à les scinder en deux moitiés égales.</w:t>
      </w:r>
    </w:p>
    <w:p w:rsidR="004A6365" w:rsidRPr="00482BC8" w:rsidRDefault="00DE2C57" w:rsidP="002E0370">
      <w:pPr>
        <w:pStyle w:val="Paragraphedeliste"/>
        <w:numPr>
          <w:ilvl w:val="0"/>
          <w:numId w:val="4"/>
        </w:numPr>
        <w:tabs>
          <w:tab w:val="left" w:pos="3045"/>
        </w:tabs>
        <w:spacing w:after="0" w:line="240" w:lineRule="auto"/>
        <w:jc w:val="both"/>
        <w:rPr>
          <w:rFonts w:cs="Tahoma"/>
          <w:sz w:val="24"/>
          <w:szCs w:val="24"/>
        </w:rPr>
      </w:pPr>
      <w:r w:rsidRPr="00482BC8">
        <w:rPr>
          <w:rFonts w:cs="Tahoma"/>
          <w:b/>
          <w:sz w:val="24"/>
          <w:szCs w:val="24"/>
        </w:rPr>
        <w:t>M</w:t>
      </w:r>
      <w:r w:rsidR="003044A4" w:rsidRPr="00482BC8">
        <w:rPr>
          <w:rFonts w:cs="Tahoma"/>
          <w:b/>
          <w:sz w:val="24"/>
          <w:szCs w:val="24"/>
        </w:rPr>
        <w:t>o</w:t>
      </w:r>
      <w:r w:rsidR="00482BC8" w:rsidRPr="00482BC8">
        <w:rPr>
          <w:rFonts w:cs="Tahoma"/>
          <w:b/>
          <w:sz w:val="24"/>
          <w:szCs w:val="24"/>
        </w:rPr>
        <w:t>u</w:t>
      </w:r>
      <w:r w:rsidR="003044A4" w:rsidRPr="00482BC8">
        <w:rPr>
          <w:rFonts w:cs="Tahoma"/>
          <w:b/>
          <w:sz w:val="24"/>
          <w:szCs w:val="24"/>
        </w:rPr>
        <w:t>vement</w:t>
      </w:r>
      <w:r w:rsidR="003044A4" w:rsidRPr="00482BC8">
        <w:rPr>
          <w:rFonts w:cs="Tahoma"/>
          <w:sz w:val="24"/>
          <w:szCs w:val="24"/>
        </w:rPr>
        <w:t xml:space="preserve"> – </w:t>
      </w:r>
      <w:r w:rsidR="00482BC8" w:rsidRPr="00482BC8">
        <w:rPr>
          <w:rFonts w:cs="Tahoma"/>
          <w:sz w:val="24"/>
          <w:szCs w:val="24"/>
        </w:rPr>
        <w:t>Chaque point d’OP dépensé pour le mo</w:t>
      </w:r>
      <w:r w:rsidR="00482BC8">
        <w:rPr>
          <w:rFonts w:cs="Tahoma"/>
          <w:sz w:val="24"/>
          <w:szCs w:val="24"/>
        </w:rPr>
        <w:t>u</w:t>
      </w:r>
      <w:r w:rsidR="00482BC8" w:rsidRPr="00482BC8">
        <w:rPr>
          <w:rFonts w:cs="Tahoma"/>
          <w:sz w:val="24"/>
          <w:szCs w:val="24"/>
        </w:rPr>
        <w:t>vement permet de déplacer 2 unités sur la carte.</w:t>
      </w:r>
      <w:r w:rsidR="00A57A15">
        <w:rPr>
          <w:rFonts w:cs="Tahoma"/>
          <w:sz w:val="24"/>
          <w:szCs w:val="24"/>
        </w:rPr>
        <w:t xml:space="preserve"> </w:t>
      </w:r>
      <w:r w:rsidR="00482BC8">
        <w:rPr>
          <w:rFonts w:cs="Tahoma"/>
          <w:sz w:val="24"/>
          <w:szCs w:val="24"/>
        </w:rPr>
        <w:t>Tous les déplacements doivent être effectués avant de passer à la phase de combat.</w:t>
      </w:r>
    </w:p>
    <w:p w:rsidR="004A6365" w:rsidRPr="00482BC8" w:rsidRDefault="003044A4" w:rsidP="004A6365">
      <w:pPr>
        <w:pStyle w:val="Paragraphedeliste"/>
        <w:numPr>
          <w:ilvl w:val="0"/>
          <w:numId w:val="4"/>
        </w:numPr>
        <w:tabs>
          <w:tab w:val="left" w:pos="3045"/>
        </w:tabs>
        <w:spacing w:after="0" w:line="240" w:lineRule="auto"/>
        <w:jc w:val="both"/>
        <w:rPr>
          <w:rFonts w:cs="Tahoma"/>
          <w:sz w:val="24"/>
          <w:szCs w:val="24"/>
        </w:rPr>
      </w:pPr>
      <w:r w:rsidRPr="00482BC8">
        <w:rPr>
          <w:rFonts w:cs="Tahoma"/>
          <w:b/>
          <w:sz w:val="24"/>
          <w:szCs w:val="24"/>
        </w:rPr>
        <w:t>Offensives</w:t>
      </w:r>
      <w:r w:rsidRPr="00482BC8">
        <w:rPr>
          <w:rFonts w:cs="Tahoma"/>
          <w:sz w:val="24"/>
          <w:szCs w:val="24"/>
        </w:rPr>
        <w:t xml:space="preserve"> – </w:t>
      </w:r>
      <w:r w:rsidR="00482BC8" w:rsidRPr="00482BC8">
        <w:rPr>
          <w:rFonts w:cs="Tahoma"/>
          <w:sz w:val="24"/>
          <w:szCs w:val="24"/>
        </w:rPr>
        <w:t>Chaque point d’</w:t>
      </w:r>
      <w:r w:rsidR="00482BC8">
        <w:rPr>
          <w:rFonts w:cs="Tahoma"/>
          <w:sz w:val="24"/>
          <w:szCs w:val="24"/>
        </w:rPr>
        <w:t>OP dépensé</w:t>
      </w:r>
      <w:r w:rsidR="00482BC8" w:rsidRPr="00482BC8">
        <w:rPr>
          <w:rFonts w:cs="Tahoma"/>
          <w:sz w:val="24"/>
          <w:szCs w:val="24"/>
        </w:rPr>
        <w:t xml:space="preserve"> pour le combat permet de lancer 1 offensive</w:t>
      </w:r>
      <w:r w:rsidR="00482BC8">
        <w:rPr>
          <w:rFonts w:cs="Tahoma"/>
          <w:sz w:val="24"/>
          <w:szCs w:val="24"/>
        </w:rPr>
        <w:t xml:space="preserve"> avec une pile de 3 unités maximum</w:t>
      </w:r>
      <w:r w:rsidR="00CD2EEC">
        <w:rPr>
          <w:rFonts w:cs="Tahoma"/>
          <w:sz w:val="24"/>
          <w:szCs w:val="24"/>
        </w:rPr>
        <w:t xml:space="preserve"> (4 pour </w:t>
      </w:r>
      <w:proofErr w:type="spellStart"/>
      <w:r w:rsidR="00CD2EEC">
        <w:rPr>
          <w:rFonts w:cs="Tahoma"/>
          <w:sz w:val="24"/>
          <w:szCs w:val="24"/>
        </w:rPr>
        <w:t>Daech</w:t>
      </w:r>
      <w:proofErr w:type="spellEnd"/>
      <w:r w:rsidR="00CD2EEC">
        <w:rPr>
          <w:rFonts w:cs="Tahoma"/>
          <w:sz w:val="24"/>
          <w:szCs w:val="24"/>
        </w:rPr>
        <w:t>)</w:t>
      </w:r>
      <w:r w:rsidR="00482BC8">
        <w:rPr>
          <w:rFonts w:cs="Tahoma"/>
          <w:sz w:val="24"/>
          <w:szCs w:val="24"/>
        </w:rPr>
        <w:t xml:space="preserve"> –</w:t>
      </w:r>
      <w:r w:rsidR="00A57A15">
        <w:rPr>
          <w:rFonts w:cs="Tahoma"/>
          <w:sz w:val="24"/>
          <w:szCs w:val="24"/>
        </w:rPr>
        <w:t xml:space="preserve"> </w:t>
      </w:r>
      <w:r w:rsidR="00482BC8">
        <w:rPr>
          <w:rFonts w:cs="Tahoma"/>
          <w:sz w:val="24"/>
          <w:szCs w:val="24"/>
        </w:rPr>
        <w:t>Résolution</w:t>
      </w:r>
      <w:r w:rsidR="00482BC8" w:rsidRPr="00482BC8">
        <w:rPr>
          <w:rFonts w:cs="Tahoma"/>
          <w:sz w:val="24"/>
          <w:szCs w:val="24"/>
        </w:rPr>
        <w:t xml:space="preserve"> des offensives – Retirer </w:t>
      </w:r>
      <w:r w:rsidR="00482BC8">
        <w:rPr>
          <w:rFonts w:cs="Tahoma"/>
          <w:sz w:val="24"/>
          <w:szCs w:val="24"/>
        </w:rPr>
        <w:t xml:space="preserve">les marqueurs « isolé » des unités dont le ravitaillement a été rétabli. </w:t>
      </w:r>
    </w:p>
    <w:p w:rsidR="005D183A" w:rsidRPr="00482BC8" w:rsidRDefault="00482BC8" w:rsidP="004A6365">
      <w:pPr>
        <w:pStyle w:val="Paragraphedeliste"/>
        <w:numPr>
          <w:ilvl w:val="0"/>
          <w:numId w:val="4"/>
        </w:numPr>
        <w:tabs>
          <w:tab w:val="left" w:pos="3045"/>
        </w:tabs>
        <w:spacing w:after="0" w:line="240" w:lineRule="auto"/>
        <w:jc w:val="both"/>
        <w:rPr>
          <w:rFonts w:cs="Tahoma"/>
          <w:sz w:val="24"/>
          <w:szCs w:val="24"/>
        </w:rPr>
      </w:pPr>
      <w:r w:rsidRPr="00482BC8">
        <w:rPr>
          <w:rFonts w:cs="Tahoma"/>
          <w:b/>
          <w:sz w:val="24"/>
          <w:szCs w:val="24"/>
        </w:rPr>
        <w:t xml:space="preserve">Mouvement stratégique </w:t>
      </w:r>
      <w:r w:rsidR="005D183A" w:rsidRPr="00482BC8">
        <w:rPr>
          <w:rFonts w:cs="Tahoma"/>
          <w:sz w:val="24"/>
          <w:szCs w:val="24"/>
        </w:rPr>
        <w:t xml:space="preserve">– </w:t>
      </w:r>
      <w:r w:rsidRPr="00482BC8">
        <w:rPr>
          <w:rFonts w:cs="Tahoma"/>
          <w:sz w:val="24"/>
          <w:szCs w:val="24"/>
        </w:rPr>
        <w:t xml:space="preserve">Le joueur actif peut déplacer 1 seule unité </w:t>
      </w:r>
      <w:r w:rsidR="008659C8">
        <w:rPr>
          <w:rFonts w:cs="Tahoma"/>
          <w:sz w:val="24"/>
          <w:szCs w:val="24"/>
        </w:rPr>
        <w:t xml:space="preserve">ravitaillée </w:t>
      </w:r>
      <w:r w:rsidR="00A57A15">
        <w:rPr>
          <w:rFonts w:cs="Tahoma"/>
          <w:sz w:val="24"/>
          <w:szCs w:val="24"/>
        </w:rPr>
        <w:t xml:space="preserve">(même si cette unité s’est déplacée ou a combattu pendant la phase de combat) </w:t>
      </w:r>
      <w:r w:rsidRPr="00482BC8">
        <w:rPr>
          <w:rFonts w:cs="Tahoma"/>
          <w:sz w:val="24"/>
          <w:szCs w:val="24"/>
        </w:rPr>
        <w:t xml:space="preserve">située sur </w:t>
      </w:r>
      <w:r w:rsidR="00A57A15">
        <w:rPr>
          <w:rFonts w:cs="Tahoma"/>
          <w:sz w:val="24"/>
          <w:szCs w:val="24"/>
        </w:rPr>
        <w:t>une</w:t>
      </w:r>
      <w:r w:rsidRPr="00482BC8">
        <w:rPr>
          <w:rFonts w:cs="Tahoma"/>
          <w:sz w:val="24"/>
          <w:szCs w:val="24"/>
        </w:rPr>
        <w:t xml:space="preserve"> case contr</w:t>
      </w:r>
      <w:r>
        <w:rPr>
          <w:rFonts w:cs="Tahoma"/>
          <w:sz w:val="24"/>
          <w:szCs w:val="24"/>
        </w:rPr>
        <w:t>ôlée vers une autre case ravitaillée</w:t>
      </w:r>
      <w:r w:rsidR="00A57A15">
        <w:rPr>
          <w:rFonts w:cs="Tahoma"/>
          <w:sz w:val="24"/>
          <w:szCs w:val="24"/>
        </w:rPr>
        <w:t>, quelle que soit la longueur de la ligne continue de cases contrôlées parcourues</w:t>
      </w:r>
      <w:r w:rsidR="005D183A" w:rsidRPr="00482BC8">
        <w:rPr>
          <w:rFonts w:cs="Tahoma"/>
          <w:sz w:val="24"/>
          <w:szCs w:val="24"/>
        </w:rPr>
        <w:t>.</w:t>
      </w:r>
    </w:p>
    <w:p w:rsidR="003044A4" w:rsidRPr="00482BC8" w:rsidRDefault="00482BC8" w:rsidP="003044A4">
      <w:pPr>
        <w:pStyle w:val="Paragraphedeliste"/>
        <w:numPr>
          <w:ilvl w:val="0"/>
          <w:numId w:val="4"/>
        </w:numPr>
        <w:tabs>
          <w:tab w:val="left" w:pos="3045"/>
        </w:tabs>
        <w:spacing w:after="0" w:line="240" w:lineRule="auto"/>
        <w:jc w:val="both"/>
        <w:rPr>
          <w:rFonts w:cs="Tahoma"/>
          <w:sz w:val="24"/>
          <w:szCs w:val="24"/>
        </w:rPr>
      </w:pPr>
      <w:r w:rsidRPr="00482BC8">
        <w:rPr>
          <w:rFonts w:cs="Tahoma"/>
          <w:b/>
          <w:sz w:val="24"/>
          <w:szCs w:val="24"/>
        </w:rPr>
        <w:t>Ajustement des cartes</w:t>
      </w:r>
      <w:r w:rsidR="00A57A15">
        <w:rPr>
          <w:rFonts w:cs="Tahoma"/>
          <w:b/>
          <w:sz w:val="24"/>
          <w:szCs w:val="24"/>
        </w:rPr>
        <w:t xml:space="preserve"> </w:t>
      </w:r>
      <w:r w:rsidR="003044A4" w:rsidRPr="00482BC8">
        <w:rPr>
          <w:rFonts w:cs="Tahoma"/>
          <w:sz w:val="24"/>
          <w:szCs w:val="24"/>
        </w:rPr>
        <w:t>–</w:t>
      </w:r>
      <w:r w:rsidR="00A57A15">
        <w:rPr>
          <w:rFonts w:cs="Tahoma"/>
          <w:sz w:val="24"/>
          <w:szCs w:val="24"/>
        </w:rPr>
        <w:t xml:space="preserve"> </w:t>
      </w:r>
      <w:r w:rsidRPr="00482BC8">
        <w:rPr>
          <w:rFonts w:cs="Tahoma"/>
          <w:sz w:val="24"/>
          <w:szCs w:val="24"/>
        </w:rPr>
        <w:t xml:space="preserve">Le joueur actif pioche des cartes pour avoir </w:t>
      </w:r>
      <w:r w:rsidR="00E82892" w:rsidRPr="00482BC8">
        <w:rPr>
          <w:rFonts w:cs="Tahoma"/>
          <w:b/>
          <w:sz w:val="24"/>
          <w:szCs w:val="24"/>
        </w:rPr>
        <w:t>4</w:t>
      </w:r>
      <w:r w:rsidR="00A57A15">
        <w:rPr>
          <w:rFonts w:cs="Tahoma"/>
          <w:b/>
          <w:sz w:val="24"/>
          <w:szCs w:val="24"/>
        </w:rPr>
        <w:t xml:space="preserve"> </w:t>
      </w:r>
      <w:r w:rsidR="007F5AE4" w:rsidRPr="00482BC8">
        <w:rPr>
          <w:rFonts w:cs="Tahoma"/>
          <w:b/>
          <w:sz w:val="24"/>
          <w:szCs w:val="24"/>
        </w:rPr>
        <w:t>car</w:t>
      </w:r>
      <w:r w:rsidRPr="00482BC8">
        <w:rPr>
          <w:rFonts w:cs="Tahoma"/>
          <w:b/>
          <w:sz w:val="24"/>
          <w:szCs w:val="24"/>
        </w:rPr>
        <w:t>tes</w:t>
      </w:r>
      <w:r w:rsidR="00A57A15">
        <w:rPr>
          <w:rFonts w:cs="Tahoma"/>
          <w:b/>
          <w:sz w:val="24"/>
          <w:szCs w:val="24"/>
        </w:rPr>
        <w:t xml:space="preserve"> </w:t>
      </w:r>
      <w:r>
        <w:rPr>
          <w:rFonts w:cs="Tahoma"/>
          <w:sz w:val="24"/>
          <w:szCs w:val="24"/>
        </w:rPr>
        <w:t>en main</w:t>
      </w:r>
      <w:r w:rsidR="00DE2C57" w:rsidRPr="00482BC8">
        <w:rPr>
          <w:rFonts w:cs="Tahoma"/>
          <w:sz w:val="24"/>
          <w:szCs w:val="24"/>
        </w:rPr>
        <w:t xml:space="preserve">. </w:t>
      </w:r>
      <w:r>
        <w:rPr>
          <w:rFonts w:cs="Tahoma"/>
          <w:sz w:val="24"/>
          <w:szCs w:val="24"/>
        </w:rPr>
        <w:t xml:space="preserve">S’il en a plus (par exemple s’il a joué son </w:t>
      </w:r>
      <w:r w:rsidR="008659C8">
        <w:rPr>
          <w:rFonts w:cs="Tahoma"/>
          <w:sz w:val="24"/>
          <w:szCs w:val="24"/>
        </w:rPr>
        <w:t xml:space="preserve">pion </w:t>
      </w:r>
      <w:r>
        <w:rPr>
          <w:rFonts w:cs="Tahoma"/>
          <w:sz w:val="24"/>
          <w:szCs w:val="24"/>
        </w:rPr>
        <w:t>joker), il les garde mais ne peut pas piocher de nouvelles cartes.</w:t>
      </w:r>
    </w:p>
    <w:p w:rsidR="004A6365" w:rsidRPr="00482BC8" w:rsidRDefault="004A6365" w:rsidP="00D36E43">
      <w:pPr>
        <w:spacing w:after="0" w:line="240" w:lineRule="auto"/>
        <w:jc w:val="both"/>
        <w:rPr>
          <w:rFonts w:cs="Tahoma"/>
          <w:b/>
          <w:sz w:val="18"/>
          <w:szCs w:val="18"/>
          <w:u w:val="single"/>
        </w:rPr>
      </w:pPr>
    </w:p>
    <w:p w:rsidR="00D36E43" w:rsidRPr="00F86FA1" w:rsidRDefault="007A3C10" w:rsidP="00D36E43">
      <w:pPr>
        <w:spacing w:after="0" w:line="240" w:lineRule="auto"/>
        <w:jc w:val="both"/>
        <w:rPr>
          <w:rFonts w:cs="Tahoma"/>
          <w:b/>
          <w:sz w:val="24"/>
          <w:szCs w:val="24"/>
        </w:rPr>
      </w:pPr>
      <w:r w:rsidRPr="00F86FA1">
        <w:rPr>
          <w:rFonts w:cs="Tahoma"/>
          <w:b/>
          <w:sz w:val="24"/>
          <w:szCs w:val="24"/>
        </w:rPr>
        <w:t>1</w:t>
      </w:r>
      <w:r w:rsidR="00A05BE4" w:rsidRPr="00F86FA1">
        <w:rPr>
          <w:rFonts w:cs="Tahoma"/>
          <w:b/>
          <w:sz w:val="24"/>
          <w:szCs w:val="24"/>
        </w:rPr>
        <w:t>2</w:t>
      </w:r>
      <w:r w:rsidR="004A6365" w:rsidRPr="00F86FA1">
        <w:rPr>
          <w:rFonts w:cs="Tahoma"/>
          <w:b/>
          <w:sz w:val="24"/>
          <w:szCs w:val="24"/>
        </w:rPr>
        <w:t xml:space="preserve">.2 </w:t>
      </w:r>
      <w:r w:rsidR="00F86FA1" w:rsidRPr="00F86FA1">
        <w:rPr>
          <w:rFonts w:cs="Tahoma"/>
          <w:b/>
          <w:sz w:val="24"/>
          <w:szCs w:val="24"/>
        </w:rPr>
        <w:t>Autres</w:t>
      </w:r>
      <w:r w:rsidR="00A57A15">
        <w:rPr>
          <w:rFonts w:cs="Tahoma"/>
          <w:b/>
          <w:sz w:val="24"/>
          <w:szCs w:val="24"/>
        </w:rPr>
        <w:t xml:space="preserve"> </w:t>
      </w:r>
      <w:r w:rsidR="00F86FA1" w:rsidRPr="00F86FA1">
        <w:rPr>
          <w:rFonts w:cs="Tahoma"/>
          <w:b/>
          <w:sz w:val="24"/>
          <w:szCs w:val="24"/>
        </w:rPr>
        <w:t>joueurs</w:t>
      </w:r>
    </w:p>
    <w:p w:rsidR="00D36E43" w:rsidRPr="00F86FA1" w:rsidRDefault="00F86FA1" w:rsidP="00D36E43">
      <w:pPr>
        <w:spacing w:after="0" w:line="240" w:lineRule="auto"/>
        <w:jc w:val="both"/>
        <w:rPr>
          <w:rFonts w:cs="Tahoma"/>
          <w:sz w:val="24"/>
          <w:szCs w:val="24"/>
        </w:rPr>
      </w:pPr>
      <w:r w:rsidRPr="00F86FA1">
        <w:rPr>
          <w:rFonts w:cs="Tahoma"/>
          <w:sz w:val="24"/>
          <w:szCs w:val="24"/>
        </w:rPr>
        <w:t>Les second, troisième, quatrième, cinquième et sixième joueurs répètent la m</w:t>
      </w:r>
      <w:r>
        <w:rPr>
          <w:rFonts w:cs="Tahoma"/>
          <w:sz w:val="24"/>
          <w:szCs w:val="24"/>
        </w:rPr>
        <w:t>ême séquence de jeu chacun leur tour en fonction du scénario choisi.</w:t>
      </w:r>
    </w:p>
    <w:p w:rsidR="00CB794D" w:rsidRPr="00447417" w:rsidRDefault="00CB794D" w:rsidP="00CB794D">
      <w:pPr>
        <w:spacing w:after="0" w:line="240" w:lineRule="auto"/>
        <w:jc w:val="both"/>
        <w:rPr>
          <w:rFonts w:cs="Tahoma"/>
          <w:sz w:val="12"/>
          <w:szCs w:val="12"/>
        </w:rPr>
      </w:pPr>
    </w:p>
    <w:p w:rsidR="00F86FA1" w:rsidRPr="00F86FA1" w:rsidRDefault="00F86FA1" w:rsidP="00D36E43">
      <w:pPr>
        <w:spacing w:after="0" w:line="240" w:lineRule="auto"/>
        <w:jc w:val="both"/>
        <w:rPr>
          <w:rFonts w:cs="Tahoma"/>
          <w:sz w:val="24"/>
          <w:szCs w:val="24"/>
        </w:rPr>
      </w:pPr>
      <w:r w:rsidRPr="00F86FA1">
        <w:rPr>
          <w:rFonts w:cs="Tahoma"/>
          <w:sz w:val="24"/>
          <w:szCs w:val="24"/>
        </w:rPr>
        <w:lastRenderedPageBreak/>
        <w:t>Quand le dernier joueur a terminé sa phase de jeu, le marqueur</w:t>
      </w:r>
      <w:r>
        <w:rPr>
          <w:rFonts w:cs="Tahoma"/>
          <w:sz w:val="24"/>
          <w:szCs w:val="24"/>
        </w:rPr>
        <w:t> « Tour de jeu » est avancé d’une case sur l’échelle du t</w:t>
      </w:r>
      <w:r w:rsidRPr="00F86FA1">
        <w:rPr>
          <w:rFonts w:cs="Tahoma"/>
          <w:sz w:val="24"/>
          <w:szCs w:val="24"/>
        </w:rPr>
        <w:t>emps</w:t>
      </w:r>
      <w:r>
        <w:rPr>
          <w:rFonts w:cs="Tahoma"/>
          <w:sz w:val="24"/>
          <w:szCs w:val="24"/>
        </w:rPr>
        <w:t xml:space="preserve"> et le premier joueur rejoue de nouveau </w:t>
      </w:r>
      <w:r w:rsidR="0024456D">
        <w:rPr>
          <w:rFonts w:cs="Tahoma"/>
          <w:sz w:val="24"/>
          <w:szCs w:val="24"/>
        </w:rPr>
        <w:t xml:space="preserve">le début du tour suivant </w:t>
      </w:r>
      <w:r>
        <w:rPr>
          <w:rFonts w:cs="Tahoma"/>
          <w:sz w:val="24"/>
          <w:szCs w:val="24"/>
        </w:rPr>
        <w:t>et ainsi de suite jusqu’à la fin du scénario.</w:t>
      </w:r>
    </w:p>
    <w:p w:rsidR="0023489A" w:rsidRPr="00447417" w:rsidRDefault="0023489A" w:rsidP="00D36E43">
      <w:pPr>
        <w:spacing w:after="0" w:line="240" w:lineRule="auto"/>
        <w:jc w:val="both"/>
        <w:rPr>
          <w:rFonts w:cs="Tahoma"/>
          <w:sz w:val="24"/>
          <w:szCs w:val="24"/>
        </w:rPr>
      </w:pPr>
    </w:p>
    <w:p w:rsidR="0023489A" w:rsidRPr="00F86FA1" w:rsidRDefault="0023489A" w:rsidP="0023489A">
      <w:pPr>
        <w:spacing w:after="0" w:line="360" w:lineRule="auto"/>
        <w:jc w:val="both"/>
        <w:rPr>
          <w:b/>
          <w:smallCaps/>
          <w:sz w:val="24"/>
          <w:szCs w:val="24"/>
        </w:rPr>
      </w:pPr>
      <w:r w:rsidRPr="00F86FA1">
        <w:rPr>
          <w:b/>
          <w:smallCaps/>
          <w:sz w:val="24"/>
          <w:szCs w:val="24"/>
        </w:rPr>
        <w:t>[</w:t>
      </w:r>
      <w:r w:rsidR="007A3C10" w:rsidRPr="00F86FA1">
        <w:rPr>
          <w:b/>
          <w:smallCaps/>
          <w:sz w:val="24"/>
          <w:szCs w:val="24"/>
        </w:rPr>
        <w:t>1</w:t>
      </w:r>
      <w:r w:rsidR="00A05BE4" w:rsidRPr="00F86FA1">
        <w:rPr>
          <w:b/>
          <w:smallCaps/>
          <w:sz w:val="24"/>
          <w:szCs w:val="24"/>
        </w:rPr>
        <w:t>3</w:t>
      </w:r>
      <w:r w:rsidRPr="00F86FA1">
        <w:rPr>
          <w:b/>
          <w:smallCaps/>
          <w:sz w:val="24"/>
          <w:szCs w:val="24"/>
        </w:rPr>
        <w:t xml:space="preserve">.0] </w:t>
      </w:r>
      <w:r w:rsidR="00F86FA1" w:rsidRPr="00F86FA1">
        <w:rPr>
          <w:b/>
          <w:smallCaps/>
          <w:sz w:val="24"/>
          <w:szCs w:val="24"/>
        </w:rPr>
        <w:t>tour</w:t>
      </w:r>
      <w:r w:rsidRPr="00F86FA1">
        <w:rPr>
          <w:b/>
          <w:smallCaps/>
          <w:sz w:val="24"/>
          <w:szCs w:val="24"/>
        </w:rPr>
        <w:t xml:space="preserve"> 1 </w:t>
      </w:r>
    </w:p>
    <w:p w:rsidR="00F86FA1" w:rsidRPr="00F86FA1" w:rsidRDefault="00F86FA1" w:rsidP="004D1F1E">
      <w:pPr>
        <w:spacing w:after="0" w:line="240" w:lineRule="auto"/>
        <w:jc w:val="both"/>
        <w:rPr>
          <w:rFonts w:cs="Tahoma"/>
          <w:sz w:val="24"/>
          <w:szCs w:val="24"/>
        </w:rPr>
      </w:pPr>
      <w:r w:rsidRPr="00F86FA1">
        <w:rPr>
          <w:rFonts w:cs="Tahoma"/>
          <w:sz w:val="24"/>
          <w:szCs w:val="24"/>
        </w:rPr>
        <w:t>Durant le 1</w:t>
      </w:r>
      <w:r w:rsidRPr="00F86FA1">
        <w:rPr>
          <w:rFonts w:cs="Tahoma"/>
          <w:sz w:val="24"/>
          <w:szCs w:val="24"/>
          <w:vertAlign w:val="superscript"/>
        </w:rPr>
        <w:t>er</w:t>
      </w:r>
      <w:r w:rsidRPr="00F86FA1">
        <w:rPr>
          <w:rFonts w:cs="Tahoma"/>
          <w:sz w:val="24"/>
          <w:szCs w:val="24"/>
        </w:rPr>
        <w:t xml:space="preserve"> tour de jeu, </w:t>
      </w:r>
      <w:r>
        <w:rPr>
          <w:rFonts w:cs="Tahoma"/>
          <w:sz w:val="24"/>
          <w:szCs w:val="24"/>
        </w:rPr>
        <w:t xml:space="preserve">certains évènements peuvent se dérouler pendant la phase de mise en place du jeu en fonction du scénario retenu (un coup d’état par exemple). Certaines cartes ne peuvent pas être jouées (cela est précisé sur les cartes). </w:t>
      </w:r>
      <w:r w:rsidR="00CA23A7">
        <w:rPr>
          <w:rFonts w:cs="Tahoma"/>
          <w:sz w:val="24"/>
          <w:szCs w:val="24"/>
        </w:rPr>
        <w:t>Un joueur peut</w:t>
      </w:r>
      <w:r>
        <w:rPr>
          <w:rFonts w:cs="Tahoma"/>
          <w:sz w:val="24"/>
          <w:szCs w:val="24"/>
        </w:rPr>
        <w:t xml:space="preserve"> disposer d’un certain nombre d’OP gratuits </w:t>
      </w:r>
      <w:r w:rsidR="0024456D">
        <w:rPr>
          <w:rFonts w:cs="Tahoma"/>
          <w:sz w:val="24"/>
          <w:szCs w:val="24"/>
        </w:rPr>
        <w:t>lors du</w:t>
      </w:r>
      <w:r w:rsidR="00CA23A7">
        <w:rPr>
          <w:rFonts w:cs="Tahoma"/>
          <w:sz w:val="24"/>
          <w:szCs w:val="24"/>
        </w:rPr>
        <w:t xml:space="preserve"> premier tour </w:t>
      </w:r>
      <w:r>
        <w:rPr>
          <w:rFonts w:cs="Tahoma"/>
          <w:sz w:val="24"/>
          <w:szCs w:val="24"/>
        </w:rPr>
        <w:t xml:space="preserve">(voir scénario). Prenez conscience que le premier tour peut être plus long que les autres. </w:t>
      </w:r>
    </w:p>
    <w:p w:rsidR="00051E27" w:rsidRPr="00447417" w:rsidRDefault="00051E27" w:rsidP="00051E27">
      <w:pPr>
        <w:spacing w:after="0" w:line="240" w:lineRule="auto"/>
        <w:jc w:val="both"/>
        <w:rPr>
          <w:sz w:val="24"/>
          <w:szCs w:val="24"/>
        </w:rPr>
      </w:pPr>
    </w:p>
    <w:p w:rsidR="00A0222D" w:rsidRPr="00F86FA1" w:rsidRDefault="00A0222D" w:rsidP="00A0222D">
      <w:pPr>
        <w:spacing w:after="0" w:line="360" w:lineRule="auto"/>
        <w:jc w:val="both"/>
        <w:rPr>
          <w:b/>
          <w:smallCaps/>
          <w:sz w:val="24"/>
          <w:szCs w:val="24"/>
        </w:rPr>
      </w:pPr>
      <w:r w:rsidRPr="00F86FA1">
        <w:rPr>
          <w:b/>
          <w:smallCaps/>
          <w:sz w:val="24"/>
          <w:szCs w:val="24"/>
        </w:rPr>
        <w:t>[</w:t>
      </w:r>
      <w:r w:rsidR="00F616CF" w:rsidRPr="00F86FA1">
        <w:rPr>
          <w:b/>
          <w:smallCaps/>
          <w:sz w:val="24"/>
          <w:szCs w:val="24"/>
        </w:rPr>
        <w:t>1</w:t>
      </w:r>
      <w:r w:rsidR="00796EFE" w:rsidRPr="00F86FA1">
        <w:rPr>
          <w:b/>
          <w:smallCaps/>
          <w:sz w:val="24"/>
          <w:szCs w:val="24"/>
        </w:rPr>
        <w:t>4</w:t>
      </w:r>
      <w:r w:rsidR="00F86FA1" w:rsidRPr="00F86FA1">
        <w:rPr>
          <w:b/>
          <w:smallCaps/>
          <w:sz w:val="24"/>
          <w:szCs w:val="24"/>
        </w:rPr>
        <w:t>.0] Ravitaillement</w:t>
      </w:r>
    </w:p>
    <w:p w:rsidR="00B24F8D" w:rsidRPr="00F86FA1" w:rsidRDefault="00B24F8D" w:rsidP="00A0222D">
      <w:pPr>
        <w:spacing w:after="0" w:line="240" w:lineRule="auto"/>
        <w:jc w:val="both"/>
        <w:rPr>
          <w:sz w:val="24"/>
          <w:szCs w:val="24"/>
        </w:rPr>
      </w:pPr>
      <w:r w:rsidRPr="00F86FA1">
        <w:rPr>
          <w:sz w:val="24"/>
          <w:szCs w:val="24"/>
        </w:rPr>
        <w:t xml:space="preserve">(NB – </w:t>
      </w:r>
      <w:r w:rsidR="00F86FA1" w:rsidRPr="00F86FA1">
        <w:rPr>
          <w:sz w:val="24"/>
          <w:szCs w:val="24"/>
        </w:rPr>
        <w:t xml:space="preserve">Les termes </w:t>
      </w:r>
      <w:r w:rsidR="00F86FA1">
        <w:rPr>
          <w:sz w:val="24"/>
          <w:szCs w:val="24"/>
        </w:rPr>
        <w:t>« </w:t>
      </w:r>
      <w:r w:rsidR="00F86FA1" w:rsidRPr="00F86FA1">
        <w:rPr>
          <w:sz w:val="24"/>
          <w:szCs w:val="24"/>
        </w:rPr>
        <w:t>isolé</w:t>
      </w:r>
      <w:r w:rsidR="00F86FA1">
        <w:rPr>
          <w:sz w:val="24"/>
          <w:szCs w:val="24"/>
        </w:rPr>
        <w:t> »</w:t>
      </w:r>
      <w:r w:rsidR="00F86FA1" w:rsidRPr="00F86FA1">
        <w:rPr>
          <w:sz w:val="24"/>
          <w:szCs w:val="24"/>
        </w:rPr>
        <w:t xml:space="preserve"> et </w:t>
      </w:r>
      <w:r w:rsidR="00F86FA1">
        <w:rPr>
          <w:sz w:val="24"/>
          <w:szCs w:val="24"/>
        </w:rPr>
        <w:t>« </w:t>
      </w:r>
      <w:r w:rsidR="00F86FA1" w:rsidRPr="00F86FA1">
        <w:rPr>
          <w:sz w:val="24"/>
          <w:szCs w:val="24"/>
        </w:rPr>
        <w:t>non-ravitaillé</w:t>
      </w:r>
      <w:r w:rsidR="00F86FA1">
        <w:rPr>
          <w:sz w:val="24"/>
          <w:szCs w:val="24"/>
        </w:rPr>
        <w:t> »</w:t>
      </w:r>
      <w:r w:rsidR="00F86FA1" w:rsidRPr="00F86FA1">
        <w:rPr>
          <w:sz w:val="24"/>
          <w:szCs w:val="24"/>
        </w:rPr>
        <w:t xml:space="preserve"> sont interchangeables</w:t>
      </w:r>
      <w:r w:rsidR="00CD2EEC">
        <w:rPr>
          <w:sz w:val="24"/>
          <w:szCs w:val="24"/>
        </w:rPr>
        <w:t>)</w:t>
      </w:r>
      <w:r w:rsidR="00F86FA1" w:rsidRPr="00F86FA1">
        <w:rPr>
          <w:sz w:val="24"/>
          <w:szCs w:val="24"/>
        </w:rPr>
        <w:t>.</w:t>
      </w:r>
      <w:r w:rsidR="00F86FA1">
        <w:rPr>
          <w:sz w:val="24"/>
          <w:szCs w:val="24"/>
        </w:rPr>
        <w:t xml:space="preserve"> Durant sa phase de ravitaillement, le joueur actif vérifie l’état de ravitaillement de toutes les unités présentes sur la carte. Celles qui ne peuvent pas tracer de ligne de communication jusqu’à une source de ravitaillement valide </w:t>
      </w:r>
      <w:r w:rsidR="00210A49">
        <w:rPr>
          <w:sz w:val="24"/>
          <w:szCs w:val="24"/>
        </w:rPr>
        <w:t xml:space="preserve">ne sont plus ravitaillées ; un marqueur « isolé » leur est mis dessus. Une ligne de communication valide est formée d’une ligne </w:t>
      </w:r>
      <w:r w:rsidR="00CD2EEC">
        <w:rPr>
          <w:sz w:val="24"/>
          <w:szCs w:val="24"/>
        </w:rPr>
        <w:t xml:space="preserve">ininterrompue </w:t>
      </w:r>
      <w:r w:rsidR="00210A49">
        <w:rPr>
          <w:sz w:val="24"/>
          <w:szCs w:val="24"/>
        </w:rPr>
        <w:t xml:space="preserve">de cases contiguës contrôlées et ravitaillées reliant l’unité à une source de ravitaillement. </w:t>
      </w:r>
      <w:r w:rsidR="000626F1">
        <w:rPr>
          <w:sz w:val="24"/>
          <w:szCs w:val="24"/>
        </w:rPr>
        <w:t xml:space="preserve">Une unité </w:t>
      </w:r>
      <w:r w:rsidR="000B5C3D">
        <w:rPr>
          <w:sz w:val="24"/>
          <w:szCs w:val="24"/>
        </w:rPr>
        <w:t>se ravitaille</w:t>
      </w:r>
      <w:r w:rsidR="000626F1">
        <w:rPr>
          <w:sz w:val="24"/>
          <w:szCs w:val="24"/>
        </w:rPr>
        <w:t xml:space="preserve"> auprès d’une source de ravitaillement de la couleur de son pays. </w:t>
      </w:r>
    </w:p>
    <w:p w:rsidR="0001706C" w:rsidRPr="000B5C3D" w:rsidRDefault="0001706C" w:rsidP="0001706C">
      <w:pPr>
        <w:spacing w:after="0" w:line="240" w:lineRule="auto"/>
        <w:jc w:val="both"/>
        <w:rPr>
          <w:sz w:val="12"/>
          <w:szCs w:val="12"/>
        </w:rPr>
      </w:pPr>
    </w:p>
    <w:p w:rsidR="0001706C" w:rsidRPr="00447417" w:rsidRDefault="0001706C" w:rsidP="0001706C">
      <w:pPr>
        <w:spacing w:after="0" w:line="240" w:lineRule="auto"/>
        <w:jc w:val="both"/>
        <w:rPr>
          <w:b/>
          <w:sz w:val="24"/>
          <w:szCs w:val="24"/>
        </w:rPr>
      </w:pPr>
      <w:r w:rsidRPr="00447417">
        <w:rPr>
          <w:b/>
          <w:sz w:val="24"/>
          <w:szCs w:val="24"/>
        </w:rPr>
        <w:t xml:space="preserve">14.1: </w:t>
      </w:r>
      <w:r w:rsidR="000626F1" w:rsidRPr="00447417">
        <w:rPr>
          <w:b/>
          <w:sz w:val="24"/>
          <w:szCs w:val="24"/>
        </w:rPr>
        <w:t>Effets du non-ravitaillement</w:t>
      </w:r>
    </w:p>
    <w:p w:rsidR="000626F1" w:rsidRDefault="000626F1" w:rsidP="0001706C">
      <w:pPr>
        <w:spacing w:after="0" w:line="240" w:lineRule="auto"/>
        <w:jc w:val="both"/>
        <w:rPr>
          <w:rFonts w:cs="Tahoma"/>
          <w:sz w:val="24"/>
          <w:szCs w:val="24"/>
        </w:rPr>
      </w:pPr>
      <w:r w:rsidRPr="000626F1">
        <w:rPr>
          <w:rFonts w:cs="Tahoma"/>
          <w:sz w:val="24"/>
          <w:szCs w:val="24"/>
        </w:rPr>
        <w:t>Les unités isolées</w:t>
      </w:r>
      <w:r w:rsidR="001F168C">
        <w:rPr>
          <w:rFonts w:cs="Tahoma"/>
          <w:sz w:val="24"/>
          <w:szCs w:val="24"/>
        </w:rPr>
        <w:t xml:space="preserve"> </w:t>
      </w:r>
      <w:r w:rsidRPr="000626F1">
        <w:rPr>
          <w:rFonts w:cs="Tahoma"/>
          <w:sz w:val="24"/>
          <w:szCs w:val="24"/>
        </w:rPr>
        <w:t>n’ont plus que 2 points de mouvements (quel que soit leur type)</w:t>
      </w:r>
      <w:r>
        <w:rPr>
          <w:rFonts w:cs="Tahoma"/>
          <w:sz w:val="24"/>
          <w:szCs w:val="24"/>
        </w:rPr>
        <w:t xml:space="preserve"> et sont pénalisées par un malus de 2 colonnes de décalage en leur défaveur (à la fois en attaque et en défense). Elles ne peuvent prendre aucun remplacement. </w:t>
      </w:r>
      <w:r w:rsidR="008659C8">
        <w:rPr>
          <w:rFonts w:cs="Tahoma"/>
          <w:sz w:val="24"/>
          <w:szCs w:val="24"/>
        </w:rPr>
        <w:t xml:space="preserve">Les unités de chars ne peuvent plus exploiter. </w:t>
      </w:r>
      <w:r>
        <w:rPr>
          <w:rFonts w:cs="Tahoma"/>
          <w:sz w:val="24"/>
          <w:szCs w:val="24"/>
        </w:rPr>
        <w:t>Les renforts ne peuvent pas être déployés sur des cases isolées.</w:t>
      </w:r>
      <w:r w:rsidR="00256F97">
        <w:rPr>
          <w:rFonts w:cs="Tahoma"/>
          <w:sz w:val="24"/>
          <w:szCs w:val="24"/>
        </w:rPr>
        <w:t xml:space="preserve"> Si une unité ravitaillée s’empile avec une unité précédemment non-ravitaillée, cette dernière </w:t>
      </w:r>
      <w:r w:rsidR="00CD2EEC">
        <w:rPr>
          <w:rFonts w:cs="Tahoma"/>
          <w:sz w:val="24"/>
          <w:szCs w:val="24"/>
        </w:rPr>
        <w:t>re</w:t>
      </w:r>
      <w:r w:rsidR="00256F97">
        <w:rPr>
          <w:rFonts w:cs="Tahoma"/>
          <w:sz w:val="24"/>
          <w:szCs w:val="24"/>
        </w:rPr>
        <w:t>devient aussitôt ravitaillée.</w:t>
      </w:r>
    </w:p>
    <w:p w:rsidR="000626F1" w:rsidRPr="000626F1" w:rsidRDefault="000626F1" w:rsidP="0001706C">
      <w:pPr>
        <w:spacing w:after="0" w:line="240" w:lineRule="auto"/>
        <w:jc w:val="both"/>
        <w:rPr>
          <w:rFonts w:cs="Tahoma"/>
          <w:sz w:val="12"/>
          <w:szCs w:val="12"/>
        </w:rPr>
      </w:pPr>
    </w:p>
    <w:p w:rsidR="000729DA" w:rsidRPr="00437EC7" w:rsidRDefault="00796EFE" w:rsidP="000729DA">
      <w:pPr>
        <w:spacing w:after="0" w:line="240" w:lineRule="auto"/>
        <w:jc w:val="both"/>
        <w:rPr>
          <w:sz w:val="24"/>
          <w:szCs w:val="24"/>
        </w:rPr>
      </w:pPr>
      <w:r w:rsidRPr="000626F1">
        <w:rPr>
          <w:b/>
          <w:sz w:val="24"/>
          <w:szCs w:val="24"/>
        </w:rPr>
        <w:t>14</w:t>
      </w:r>
      <w:r w:rsidR="000729DA" w:rsidRPr="000626F1">
        <w:rPr>
          <w:b/>
          <w:sz w:val="24"/>
          <w:szCs w:val="24"/>
        </w:rPr>
        <w:t>.</w:t>
      </w:r>
      <w:r w:rsidR="0001706C" w:rsidRPr="000626F1">
        <w:rPr>
          <w:b/>
          <w:sz w:val="24"/>
          <w:szCs w:val="24"/>
        </w:rPr>
        <w:t>2</w:t>
      </w:r>
      <w:r w:rsidR="000729DA" w:rsidRPr="000626F1">
        <w:rPr>
          <w:sz w:val="24"/>
          <w:szCs w:val="24"/>
        </w:rPr>
        <w:t>:</w:t>
      </w:r>
      <w:r w:rsidR="001F168C">
        <w:rPr>
          <w:sz w:val="24"/>
          <w:szCs w:val="24"/>
        </w:rPr>
        <w:t xml:space="preserve"> </w:t>
      </w:r>
      <w:r w:rsidR="000626F1" w:rsidRPr="000626F1">
        <w:rPr>
          <w:b/>
          <w:sz w:val="24"/>
          <w:szCs w:val="24"/>
        </w:rPr>
        <w:t>Les Alliés arabes</w:t>
      </w:r>
      <w:r w:rsidR="001F168C">
        <w:rPr>
          <w:b/>
          <w:sz w:val="24"/>
          <w:szCs w:val="24"/>
        </w:rPr>
        <w:t xml:space="preserve"> </w:t>
      </w:r>
      <w:r w:rsidR="000626F1" w:rsidRPr="000626F1">
        <w:rPr>
          <w:b/>
          <w:sz w:val="24"/>
          <w:szCs w:val="24"/>
        </w:rPr>
        <w:t xml:space="preserve">et </w:t>
      </w:r>
      <w:r w:rsidR="000626F1">
        <w:rPr>
          <w:b/>
          <w:sz w:val="24"/>
          <w:szCs w:val="24"/>
        </w:rPr>
        <w:t>l’</w:t>
      </w:r>
      <w:r w:rsidR="000626F1" w:rsidRPr="000626F1">
        <w:rPr>
          <w:b/>
          <w:sz w:val="24"/>
          <w:szCs w:val="24"/>
        </w:rPr>
        <w:t>Armée irakienne libre</w:t>
      </w:r>
      <w:r w:rsidR="001F168C">
        <w:rPr>
          <w:b/>
          <w:sz w:val="24"/>
          <w:szCs w:val="24"/>
        </w:rPr>
        <w:t xml:space="preserve"> </w:t>
      </w:r>
      <w:r w:rsidR="000626F1">
        <w:rPr>
          <w:sz w:val="24"/>
          <w:szCs w:val="24"/>
        </w:rPr>
        <w:t>ne peuvent se ravitailler qu’en Arabie saoudite.</w:t>
      </w:r>
      <w:r w:rsidR="001F168C">
        <w:rPr>
          <w:sz w:val="24"/>
          <w:szCs w:val="24"/>
        </w:rPr>
        <w:t xml:space="preserve"> </w:t>
      </w:r>
      <w:r w:rsidR="000626F1" w:rsidRPr="00437EC7">
        <w:rPr>
          <w:sz w:val="24"/>
          <w:szCs w:val="24"/>
        </w:rPr>
        <w:t xml:space="preserve">Exceptions </w:t>
      </w:r>
      <w:r w:rsidR="000729DA" w:rsidRPr="00437EC7">
        <w:rPr>
          <w:sz w:val="24"/>
          <w:szCs w:val="24"/>
        </w:rPr>
        <w:t>:</w:t>
      </w:r>
    </w:p>
    <w:p w:rsidR="000729DA" w:rsidRPr="000626F1" w:rsidRDefault="000626F1" w:rsidP="000729DA">
      <w:pPr>
        <w:pStyle w:val="Paragraphedeliste"/>
        <w:numPr>
          <w:ilvl w:val="0"/>
          <w:numId w:val="12"/>
        </w:numPr>
        <w:spacing w:after="0" w:line="240" w:lineRule="auto"/>
        <w:jc w:val="both"/>
        <w:rPr>
          <w:sz w:val="24"/>
          <w:szCs w:val="24"/>
        </w:rPr>
      </w:pPr>
      <w:r w:rsidRPr="000626F1">
        <w:rPr>
          <w:sz w:val="24"/>
          <w:szCs w:val="24"/>
        </w:rPr>
        <w:t>Les unit</w:t>
      </w:r>
      <w:r>
        <w:rPr>
          <w:sz w:val="24"/>
          <w:szCs w:val="24"/>
        </w:rPr>
        <w:t>é</w:t>
      </w:r>
      <w:r w:rsidRPr="000626F1">
        <w:rPr>
          <w:sz w:val="24"/>
          <w:szCs w:val="24"/>
        </w:rPr>
        <w:t>s j</w:t>
      </w:r>
      <w:r w:rsidR="00796EFE" w:rsidRPr="000626F1">
        <w:rPr>
          <w:sz w:val="24"/>
          <w:szCs w:val="24"/>
        </w:rPr>
        <w:t>ordan</w:t>
      </w:r>
      <w:r w:rsidRPr="000626F1">
        <w:rPr>
          <w:sz w:val="24"/>
          <w:szCs w:val="24"/>
        </w:rPr>
        <w:t>iennes et égyptiennes peuvent également se ravitailler en Jordanie</w:t>
      </w:r>
      <w:r>
        <w:rPr>
          <w:sz w:val="24"/>
          <w:szCs w:val="24"/>
        </w:rPr>
        <w:t> ;</w:t>
      </w:r>
    </w:p>
    <w:p w:rsidR="000729DA" w:rsidRPr="000626F1" w:rsidRDefault="000626F1" w:rsidP="00011AF3">
      <w:pPr>
        <w:pStyle w:val="Paragraphedeliste"/>
        <w:numPr>
          <w:ilvl w:val="0"/>
          <w:numId w:val="12"/>
        </w:numPr>
        <w:spacing w:after="0" w:line="240" w:lineRule="auto"/>
        <w:jc w:val="both"/>
        <w:rPr>
          <w:sz w:val="24"/>
          <w:szCs w:val="24"/>
        </w:rPr>
      </w:pPr>
      <w:r w:rsidRPr="000626F1">
        <w:rPr>
          <w:sz w:val="24"/>
          <w:szCs w:val="24"/>
        </w:rPr>
        <w:t>Les unités koweïtie</w:t>
      </w:r>
      <w:r w:rsidR="00CD2EEC">
        <w:rPr>
          <w:sz w:val="24"/>
          <w:szCs w:val="24"/>
        </w:rPr>
        <w:t>nne</w:t>
      </w:r>
      <w:r w:rsidRPr="000626F1">
        <w:rPr>
          <w:sz w:val="24"/>
          <w:szCs w:val="24"/>
        </w:rPr>
        <w:t>s sont toujours ravitaillées quand elles son</w:t>
      </w:r>
      <w:r w:rsidR="00E04A0A">
        <w:rPr>
          <w:sz w:val="24"/>
          <w:szCs w:val="24"/>
        </w:rPr>
        <w:t>t</w:t>
      </w:r>
      <w:r w:rsidRPr="000626F1">
        <w:rPr>
          <w:sz w:val="24"/>
          <w:szCs w:val="24"/>
        </w:rPr>
        <w:t xml:space="preserve"> déployées au Kowe</w:t>
      </w:r>
      <w:r>
        <w:rPr>
          <w:sz w:val="24"/>
          <w:szCs w:val="24"/>
        </w:rPr>
        <w:t>ït.</w:t>
      </w:r>
    </w:p>
    <w:p w:rsidR="00796EFE" w:rsidRPr="000626F1" w:rsidRDefault="00796EFE" w:rsidP="00796EFE">
      <w:pPr>
        <w:spacing w:after="0" w:line="240" w:lineRule="auto"/>
        <w:jc w:val="both"/>
        <w:rPr>
          <w:sz w:val="12"/>
          <w:szCs w:val="12"/>
        </w:rPr>
      </w:pPr>
    </w:p>
    <w:p w:rsidR="00796EFE" w:rsidRPr="00E04A0A" w:rsidRDefault="002023D4" w:rsidP="00796EFE">
      <w:pPr>
        <w:spacing w:after="0" w:line="240" w:lineRule="auto"/>
        <w:jc w:val="both"/>
        <w:rPr>
          <w:b/>
          <w:sz w:val="24"/>
          <w:szCs w:val="24"/>
        </w:rPr>
      </w:pPr>
      <w:r w:rsidRPr="00E04A0A">
        <w:rPr>
          <w:b/>
          <w:sz w:val="24"/>
          <w:szCs w:val="24"/>
        </w:rPr>
        <w:t>14.</w:t>
      </w:r>
      <w:r w:rsidR="0001706C" w:rsidRPr="00E04A0A">
        <w:rPr>
          <w:b/>
          <w:sz w:val="24"/>
          <w:szCs w:val="24"/>
        </w:rPr>
        <w:t>3</w:t>
      </w:r>
      <w:r w:rsidRPr="00E04A0A">
        <w:rPr>
          <w:sz w:val="24"/>
          <w:szCs w:val="24"/>
        </w:rPr>
        <w:t>:</w:t>
      </w:r>
      <w:r w:rsidR="001F168C">
        <w:rPr>
          <w:sz w:val="24"/>
          <w:szCs w:val="24"/>
        </w:rPr>
        <w:t xml:space="preserve"> </w:t>
      </w:r>
      <w:r w:rsidR="00E04A0A" w:rsidRPr="00E04A0A">
        <w:rPr>
          <w:b/>
          <w:sz w:val="24"/>
          <w:szCs w:val="24"/>
        </w:rPr>
        <w:t>Les milices s</w:t>
      </w:r>
      <w:r w:rsidRPr="00E04A0A">
        <w:rPr>
          <w:b/>
          <w:sz w:val="24"/>
          <w:szCs w:val="24"/>
        </w:rPr>
        <w:t>unni</w:t>
      </w:r>
      <w:r w:rsidR="00E04A0A" w:rsidRPr="00E04A0A">
        <w:rPr>
          <w:b/>
          <w:sz w:val="24"/>
          <w:szCs w:val="24"/>
        </w:rPr>
        <w:t xml:space="preserve">tes </w:t>
      </w:r>
      <w:r w:rsidRPr="00E04A0A">
        <w:rPr>
          <w:b/>
          <w:sz w:val="24"/>
          <w:szCs w:val="24"/>
        </w:rPr>
        <w:t xml:space="preserve">&amp; Al </w:t>
      </w:r>
      <w:proofErr w:type="spellStart"/>
      <w:r w:rsidRPr="00E04A0A">
        <w:rPr>
          <w:b/>
          <w:sz w:val="24"/>
          <w:szCs w:val="24"/>
        </w:rPr>
        <w:t>Sham</w:t>
      </w:r>
      <w:proofErr w:type="spellEnd"/>
      <w:r w:rsidR="001F168C">
        <w:rPr>
          <w:b/>
          <w:sz w:val="24"/>
          <w:szCs w:val="24"/>
        </w:rPr>
        <w:t xml:space="preserve"> </w:t>
      </w:r>
      <w:r w:rsidR="00E04A0A" w:rsidRPr="00E04A0A">
        <w:rPr>
          <w:b/>
          <w:sz w:val="24"/>
          <w:szCs w:val="24"/>
        </w:rPr>
        <w:t>déployées en Irak</w:t>
      </w:r>
      <w:r w:rsidR="001F168C">
        <w:rPr>
          <w:b/>
          <w:sz w:val="24"/>
          <w:szCs w:val="24"/>
        </w:rPr>
        <w:t xml:space="preserve"> </w:t>
      </w:r>
      <w:r w:rsidR="00E04A0A" w:rsidRPr="00E04A0A">
        <w:rPr>
          <w:sz w:val="24"/>
          <w:szCs w:val="24"/>
        </w:rPr>
        <w:t xml:space="preserve">doivent se ravitailler en Arabie saoudite. </w:t>
      </w:r>
    </w:p>
    <w:p w:rsidR="00796EFE" w:rsidRPr="00E04A0A" w:rsidRDefault="00796EFE" w:rsidP="00796EFE">
      <w:pPr>
        <w:spacing w:after="0" w:line="240" w:lineRule="auto"/>
        <w:jc w:val="both"/>
        <w:rPr>
          <w:b/>
          <w:sz w:val="12"/>
          <w:szCs w:val="12"/>
        </w:rPr>
      </w:pPr>
    </w:p>
    <w:p w:rsidR="000729DA" w:rsidRDefault="002023D4" w:rsidP="000729DA">
      <w:pPr>
        <w:spacing w:after="0" w:line="240" w:lineRule="auto"/>
        <w:jc w:val="both"/>
        <w:rPr>
          <w:sz w:val="24"/>
          <w:szCs w:val="24"/>
        </w:rPr>
      </w:pPr>
      <w:r w:rsidRPr="00E04A0A">
        <w:rPr>
          <w:b/>
          <w:sz w:val="24"/>
          <w:szCs w:val="24"/>
        </w:rPr>
        <w:t>14.</w:t>
      </w:r>
      <w:r w:rsidR="0001706C" w:rsidRPr="00E04A0A">
        <w:rPr>
          <w:b/>
          <w:sz w:val="24"/>
          <w:szCs w:val="24"/>
        </w:rPr>
        <w:t>4</w:t>
      </w:r>
      <w:r w:rsidRPr="00E04A0A">
        <w:rPr>
          <w:sz w:val="24"/>
          <w:szCs w:val="24"/>
        </w:rPr>
        <w:t>:</w:t>
      </w:r>
      <w:r w:rsidR="001F168C">
        <w:rPr>
          <w:sz w:val="24"/>
          <w:szCs w:val="24"/>
        </w:rPr>
        <w:t xml:space="preserve"> </w:t>
      </w:r>
      <w:r w:rsidR="00E04A0A" w:rsidRPr="00E04A0A">
        <w:rPr>
          <w:b/>
          <w:sz w:val="24"/>
          <w:szCs w:val="24"/>
        </w:rPr>
        <w:t>L’Armée syrienne libre et les milices s</w:t>
      </w:r>
      <w:r w:rsidRPr="00E04A0A">
        <w:rPr>
          <w:b/>
          <w:sz w:val="24"/>
          <w:szCs w:val="24"/>
        </w:rPr>
        <w:t>unni</w:t>
      </w:r>
      <w:r w:rsidR="00E04A0A" w:rsidRPr="00E04A0A">
        <w:rPr>
          <w:b/>
          <w:sz w:val="24"/>
          <w:szCs w:val="24"/>
        </w:rPr>
        <w:t>tes</w:t>
      </w:r>
      <w:r w:rsidR="001F168C">
        <w:rPr>
          <w:b/>
          <w:sz w:val="24"/>
          <w:szCs w:val="24"/>
        </w:rPr>
        <w:t xml:space="preserve"> </w:t>
      </w:r>
      <w:r w:rsidRPr="00E04A0A">
        <w:rPr>
          <w:b/>
          <w:sz w:val="24"/>
          <w:szCs w:val="24"/>
        </w:rPr>
        <w:t xml:space="preserve">&amp; Al </w:t>
      </w:r>
      <w:proofErr w:type="spellStart"/>
      <w:r w:rsidRPr="00E04A0A">
        <w:rPr>
          <w:b/>
          <w:sz w:val="24"/>
          <w:szCs w:val="24"/>
        </w:rPr>
        <w:t>Sham</w:t>
      </w:r>
      <w:proofErr w:type="spellEnd"/>
      <w:r w:rsidR="001F168C">
        <w:rPr>
          <w:b/>
          <w:sz w:val="24"/>
          <w:szCs w:val="24"/>
        </w:rPr>
        <w:t xml:space="preserve"> </w:t>
      </w:r>
      <w:r w:rsidR="00E04A0A" w:rsidRPr="00E04A0A">
        <w:rPr>
          <w:b/>
          <w:sz w:val="24"/>
          <w:szCs w:val="24"/>
        </w:rPr>
        <w:t>déployées</w:t>
      </w:r>
      <w:r w:rsidR="001F168C">
        <w:rPr>
          <w:b/>
          <w:sz w:val="24"/>
          <w:szCs w:val="24"/>
        </w:rPr>
        <w:t xml:space="preserve"> </w:t>
      </w:r>
      <w:r w:rsidR="00E04A0A" w:rsidRPr="00E04A0A">
        <w:rPr>
          <w:b/>
          <w:sz w:val="24"/>
          <w:szCs w:val="24"/>
        </w:rPr>
        <w:t>en</w:t>
      </w:r>
      <w:r w:rsidRPr="00E04A0A">
        <w:rPr>
          <w:b/>
          <w:sz w:val="24"/>
          <w:szCs w:val="24"/>
        </w:rPr>
        <w:t xml:space="preserve"> Syri</w:t>
      </w:r>
      <w:r w:rsidR="00E04A0A" w:rsidRPr="00E04A0A">
        <w:rPr>
          <w:b/>
          <w:sz w:val="24"/>
          <w:szCs w:val="24"/>
        </w:rPr>
        <w:t>e</w:t>
      </w:r>
      <w:r w:rsidR="001F168C">
        <w:rPr>
          <w:b/>
          <w:sz w:val="24"/>
          <w:szCs w:val="24"/>
        </w:rPr>
        <w:t xml:space="preserve"> </w:t>
      </w:r>
      <w:r w:rsidR="00E04A0A" w:rsidRPr="00E04A0A">
        <w:rPr>
          <w:sz w:val="24"/>
          <w:szCs w:val="24"/>
        </w:rPr>
        <w:t>doivent se ravitailler</w:t>
      </w:r>
      <w:r w:rsidR="00E04A0A">
        <w:rPr>
          <w:sz w:val="24"/>
          <w:szCs w:val="24"/>
        </w:rPr>
        <w:t xml:space="preserve"> en Turquie ou</w:t>
      </w:r>
      <w:r w:rsidR="00E04A0A" w:rsidRPr="00E04A0A">
        <w:rPr>
          <w:sz w:val="24"/>
          <w:szCs w:val="24"/>
        </w:rPr>
        <w:t xml:space="preserve"> en Jordanie</w:t>
      </w:r>
      <w:r w:rsidR="00E04A0A">
        <w:rPr>
          <w:sz w:val="24"/>
          <w:szCs w:val="24"/>
        </w:rPr>
        <w:t xml:space="preserve">. Les unités de ce type déployées à Tripoli (au Liban) sont toujours ravitaillées (par les populations locales).  </w:t>
      </w:r>
    </w:p>
    <w:p w:rsidR="00E04A0A" w:rsidRPr="00E04A0A" w:rsidRDefault="00E04A0A" w:rsidP="000729DA">
      <w:pPr>
        <w:spacing w:after="0" w:line="240" w:lineRule="auto"/>
        <w:jc w:val="both"/>
        <w:rPr>
          <w:i/>
          <w:sz w:val="12"/>
          <w:szCs w:val="12"/>
        </w:rPr>
      </w:pPr>
    </w:p>
    <w:p w:rsidR="009B243E" w:rsidRPr="00E04A0A" w:rsidRDefault="000729DA" w:rsidP="000729DA">
      <w:pPr>
        <w:spacing w:after="0" w:line="240" w:lineRule="auto"/>
        <w:jc w:val="both"/>
        <w:rPr>
          <w:sz w:val="24"/>
          <w:szCs w:val="24"/>
        </w:rPr>
      </w:pPr>
      <w:r w:rsidRPr="00E04A0A">
        <w:rPr>
          <w:b/>
          <w:sz w:val="24"/>
          <w:szCs w:val="24"/>
        </w:rPr>
        <w:t>1</w:t>
      </w:r>
      <w:r w:rsidR="002023D4" w:rsidRPr="00E04A0A">
        <w:rPr>
          <w:b/>
          <w:sz w:val="24"/>
          <w:szCs w:val="24"/>
        </w:rPr>
        <w:t>4.</w:t>
      </w:r>
      <w:r w:rsidR="0001706C" w:rsidRPr="00E04A0A">
        <w:rPr>
          <w:b/>
          <w:sz w:val="24"/>
          <w:szCs w:val="24"/>
        </w:rPr>
        <w:t>5</w:t>
      </w:r>
      <w:r w:rsidRPr="00E04A0A">
        <w:rPr>
          <w:sz w:val="24"/>
          <w:szCs w:val="24"/>
        </w:rPr>
        <w:t xml:space="preserve">: </w:t>
      </w:r>
      <w:r w:rsidR="00E04A0A" w:rsidRPr="00E04A0A">
        <w:rPr>
          <w:b/>
          <w:sz w:val="24"/>
          <w:szCs w:val="24"/>
        </w:rPr>
        <w:t xml:space="preserve">Les milices chiites </w:t>
      </w:r>
      <w:r w:rsidR="00E04A0A" w:rsidRPr="00E04A0A">
        <w:rPr>
          <w:sz w:val="24"/>
          <w:szCs w:val="24"/>
        </w:rPr>
        <w:t>doivent se ravitailler soit en Iran, soit auprès d’une source de ravitaillement irakienne</w:t>
      </w:r>
      <w:r w:rsidR="00C256F0">
        <w:rPr>
          <w:sz w:val="24"/>
          <w:szCs w:val="24"/>
        </w:rPr>
        <w:t>, iranienne</w:t>
      </w:r>
      <w:r w:rsidR="00E04A0A" w:rsidRPr="00E04A0A">
        <w:rPr>
          <w:sz w:val="24"/>
          <w:szCs w:val="24"/>
        </w:rPr>
        <w:t xml:space="preserve"> ou syrienne.</w:t>
      </w:r>
      <w:r w:rsidR="00E04A0A">
        <w:rPr>
          <w:sz w:val="24"/>
          <w:szCs w:val="24"/>
        </w:rPr>
        <w:t xml:space="preserve"> Les milices chiites déployées sur la case « South Litani » sont toujours ravitaillées (par les populations locales)</w:t>
      </w:r>
      <w:r w:rsidR="00A4623D">
        <w:rPr>
          <w:sz w:val="24"/>
          <w:szCs w:val="24"/>
        </w:rPr>
        <w:t>.</w:t>
      </w:r>
    </w:p>
    <w:p w:rsidR="009B243E" w:rsidRPr="00E04A0A" w:rsidRDefault="009B243E" w:rsidP="000729DA">
      <w:pPr>
        <w:spacing w:after="0" w:line="240" w:lineRule="auto"/>
        <w:jc w:val="both"/>
        <w:rPr>
          <w:sz w:val="12"/>
          <w:szCs w:val="12"/>
        </w:rPr>
      </w:pPr>
    </w:p>
    <w:p w:rsidR="009B243E" w:rsidRPr="00447417" w:rsidRDefault="009B243E" w:rsidP="009B243E">
      <w:pPr>
        <w:spacing w:after="0" w:line="240" w:lineRule="auto"/>
        <w:jc w:val="both"/>
        <w:rPr>
          <w:sz w:val="24"/>
          <w:szCs w:val="24"/>
        </w:rPr>
      </w:pPr>
      <w:r w:rsidRPr="00E04A0A">
        <w:rPr>
          <w:b/>
          <w:sz w:val="24"/>
          <w:szCs w:val="24"/>
        </w:rPr>
        <w:t>14.</w:t>
      </w:r>
      <w:r w:rsidR="0001706C" w:rsidRPr="00E04A0A">
        <w:rPr>
          <w:b/>
          <w:sz w:val="24"/>
          <w:szCs w:val="24"/>
        </w:rPr>
        <w:t>6</w:t>
      </w:r>
      <w:r w:rsidR="00E04A0A" w:rsidRPr="00E04A0A">
        <w:rPr>
          <w:b/>
          <w:sz w:val="24"/>
          <w:szCs w:val="24"/>
        </w:rPr>
        <w:t>: L’</w:t>
      </w:r>
      <w:r w:rsidRPr="00E04A0A">
        <w:rPr>
          <w:b/>
          <w:sz w:val="24"/>
          <w:szCs w:val="24"/>
        </w:rPr>
        <w:t>Arm</w:t>
      </w:r>
      <w:r w:rsidR="00E04A0A" w:rsidRPr="00E04A0A">
        <w:rPr>
          <w:b/>
          <w:sz w:val="24"/>
          <w:szCs w:val="24"/>
        </w:rPr>
        <w:t xml:space="preserve">ée libanaise et le </w:t>
      </w:r>
      <w:r w:rsidRPr="00E04A0A">
        <w:rPr>
          <w:b/>
          <w:sz w:val="24"/>
          <w:szCs w:val="24"/>
        </w:rPr>
        <w:t>Hezbollah</w:t>
      </w:r>
      <w:r w:rsidR="001F168C">
        <w:rPr>
          <w:b/>
          <w:sz w:val="24"/>
          <w:szCs w:val="24"/>
        </w:rPr>
        <w:t xml:space="preserve"> </w:t>
      </w:r>
      <w:r w:rsidR="00E04A0A" w:rsidRPr="00E04A0A">
        <w:rPr>
          <w:b/>
          <w:sz w:val="24"/>
          <w:szCs w:val="24"/>
        </w:rPr>
        <w:t>libanais</w:t>
      </w:r>
      <w:r w:rsidR="001F168C">
        <w:rPr>
          <w:b/>
          <w:sz w:val="24"/>
          <w:szCs w:val="24"/>
        </w:rPr>
        <w:t xml:space="preserve"> </w:t>
      </w:r>
      <w:r w:rsidR="00A4623D">
        <w:rPr>
          <w:sz w:val="24"/>
          <w:szCs w:val="24"/>
        </w:rPr>
        <w:t xml:space="preserve">sont ravitaillées </w:t>
      </w:r>
      <w:r w:rsidR="00C256F0">
        <w:rPr>
          <w:sz w:val="24"/>
          <w:szCs w:val="24"/>
        </w:rPr>
        <w:t xml:space="preserve">partout </w:t>
      </w:r>
      <w:r w:rsidR="00A4623D">
        <w:rPr>
          <w:sz w:val="24"/>
          <w:szCs w:val="24"/>
        </w:rPr>
        <w:t>au Liban</w:t>
      </w:r>
      <w:r w:rsidR="00740FF8" w:rsidRPr="00E04A0A">
        <w:rPr>
          <w:sz w:val="24"/>
          <w:szCs w:val="24"/>
        </w:rPr>
        <w:t xml:space="preserve">. </w:t>
      </w:r>
      <w:r w:rsidR="00E04A0A" w:rsidRPr="00447417">
        <w:rPr>
          <w:sz w:val="24"/>
          <w:szCs w:val="24"/>
        </w:rPr>
        <w:t>Ces unités peuvent également se ravitailler à Damas.</w:t>
      </w:r>
    </w:p>
    <w:p w:rsidR="009B243E" w:rsidRPr="00447417" w:rsidRDefault="009B243E" w:rsidP="000729DA">
      <w:pPr>
        <w:spacing w:after="0" w:line="240" w:lineRule="auto"/>
        <w:jc w:val="both"/>
        <w:rPr>
          <w:sz w:val="12"/>
          <w:szCs w:val="12"/>
        </w:rPr>
      </w:pPr>
    </w:p>
    <w:p w:rsidR="009B243E" w:rsidRPr="000B5C3D" w:rsidRDefault="009B243E" w:rsidP="000B5C3D">
      <w:pPr>
        <w:spacing w:after="0" w:line="240" w:lineRule="auto"/>
        <w:jc w:val="both"/>
        <w:rPr>
          <w:sz w:val="24"/>
          <w:szCs w:val="24"/>
        </w:rPr>
      </w:pPr>
      <w:r w:rsidRPr="000B5C3D">
        <w:rPr>
          <w:b/>
          <w:sz w:val="24"/>
          <w:szCs w:val="24"/>
        </w:rPr>
        <w:t>14.</w:t>
      </w:r>
      <w:r w:rsidR="0001706C" w:rsidRPr="000B5C3D">
        <w:rPr>
          <w:b/>
          <w:sz w:val="24"/>
          <w:szCs w:val="24"/>
        </w:rPr>
        <w:t>7</w:t>
      </w:r>
      <w:r w:rsidR="00E04A0A" w:rsidRPr="000B5C3D">
        <w:rPr>
          <w:b/>
          <w:sz w:val="24"/>
          <w:szCs w:val="24"/>
        </w:rPr>
        <w:t xml:space="preserve">: Les Peshmergas kurdes </w:t>
      </w:r>
      <w:r w:rsidR="000B5C3D" w:rsidRPr="000B5C3D">
        <w:rPr>
          <w:sz w:val="24"/>
          <w:szCs w:val="24"/>
        </w:rPr>
        <w:t>sont ravitaillés tant qu’ils se trouvent sur une case marqu</w:t>
      </w:r>
      <w:r w:rsidR="000B5C3D">
        <w:rPr>
          <w:sz w:val="24"/>
          <w:szCs w:val="24"/>
        </w:rPr>
        <w:t>é</w:t>
      </w:r>
      <w:r w:rsidR="000B5C3D" w:rsidRPr="000B5C3D">
        <w:rPr>
          <w:sz w:val="24"/>
          <w:szCs w:val="24"/>
        </w:rPr>
        <w:t xml:space="preserve">e </w:t>
      </w:r>
      <w:r w:rsidR="000B5C3D">
        <w:rPr>
          <w:sz w:val="24"/>
          <w:szCs w:val="24"/>
        </w:rPr>
        <w:t xml:space="preserve">du symbole de leur organisation : KDP pour les Kurdes </w:t>
      </w:r>
      <w:r w:rsidR="00A4623D">
        <w:rPr>
          <w:sz w:val="24"/>
          <w:szCs w:val="24"/>
        </w:rPr>
        <w:t>d’Irak</w:t>
      </w:r>
      <w:r w:rsidR="000B5C3D">
        <w:rPr>
          <w:sz w:val="24"/>
          <w:szCs w:val="24"/>
        </w:rPr>
        <w:t xml:space="preserve">, PYD pour les Kurdes </w:t>
      </w:r>
      <w:r w:rsidR="00A4623D">
        <w:rPr>
          <w:sz w:val="24"/>
          <w:szCs w:val="24"/>
        </w:rPr>
        <w:t>de Syrie</w:t>
      </w:r>
      <w:r w:rsidR="000B5C3D">
        <w:rPr>
          <w:sz w:val="24"/>
          <w:szCs w:val="24"/>
        </w:rPr>
        <w:t xml:space="preserve">, PKK pour les Kurdes </w:t>
      </w:r>
      <w:r w:rsidR="00A4623D">
        <w:rPr>
          <w:sz w:val="24"/>
          <w:szCs w:val="24"/>
        </w:rPr>
        <w:t>de Turquie</w:t>
      </w:r>
      <w:r w:rsidR="000B5C3D">
        <w:rPr>
          <w:sz w:val="24"/>
          <w:szCs w:val="24"/>
        </w:rPr>
        <w:t xml:space="preserve">. S’ils se trouvent en dehors de leur zone de contrôle politique, ils doivent tracer une ligne de ravitaillement jusqu’à une case contrôlée portant le symbole de leur organisation </w:t>
      </w:r>
      <w:r w:rsidR="000B5C3D" w:rsidRPr="000B5C3D">
        <w:rPr>
          <w:sz w:val="24"/>
          <w:szCs w:val="24"/>
        </w:rPr>
        <w:t xml:space="preserve">(KDP, PKK </w:t>
      </w:r>
      <w:r w:rsidR="000B5C3D">
        <w:rPr>
          <w:sz w:val="24"/>
          <w:szCs w:val="24"/>
        </w:rPr>
        <w:t>ou</w:t>
      </w:r>
      <w:r w:rsidR="000B5C3D" w:rsidRPr="000B5C3D">
        <w:rPr>
          <w:sz w:val="24"/>
          <w:szCs w:val="24"/>
        </w:rPr>
        <w:t xml:space="preserve"> PYD).</w:t>
      </w:r>
    </w:p>
    <w:p w:rsidR="009B243E" w:rsidRPr="000B5C3D" w:rsidRDefault="009B243E" w:rsidP="000729DA">
      <w:pPr>
        <w:spacing w:after="0" w:line="240" w:lineRule="auto"/>
        <w:jc w:val="both"/>
        <w:rPr>
          <w:sz w:val="12"/>
          <w:szCs w:val="12"/>
        </w:rPr>
      </w:pPr>
    </w:p>
    <w:p w:rsidR="00740FF8" w:rsidRPr="000B5C3D" w:rsidRDefault="009B243E" w:rsidP="00740FF8">
      <w:pPr>
        <w:spacing w:after="0" w:line="240" w:lineRule="auto"/>
        <w:jc w:val="both"/>
        <w:rPr>
          <w:sz w:val="24"/>
          <w:szCs w:val="24"/>
        </w:rPr>
      </w:pPr>
      <w:r w:rsidRPr="000B5C3D">
        <w:rPr>
          <w:b/>
          <w:sz w:val="24"/>
          <w:szCs w:val="24"/>
        </w:rPr>
        <w:t>14.</w:t>
      </w:r>
      <w:r w:rsidR="0001706C" w:rsidRPr="000B5C3D">
        <w:rPr>
          <w:b/>
          <w:sz w:val="24"/>
          <w:szCs w:val="24"/>
        </w:rPr>
        <w:t>8</w:t>
      </w:r>
      <w:r w:rsidRPr="000B5C3D">
        <w:rPr>
          <w:b/>
          <w:sz w:val="24"/>
          <w:szCs w:val="24"/>
        </w:rPr>
        <w:t xml:space="preserve">: </w:t>
      </w:r>
      <w:r w:rsidR="000B5C3D" w:rsidRPr="000B5C3D">
        <w:rPr>
          <w:b/>
          <w:sz w:val="24"/>
          <w:szCs w:val="24"/>
        </w:rPr>
        <w:t xml:space="preserve">Les unités djihadistes de </w:t>
      </w:r>
      <w:proofErr w:type="spellStart"/>
      <w:r w:rsidR="000B5C3D" w:rsidRPr="000B5C3D">
        <w:rPr>
          <w:b/>
          <w:sz w:val="24"/>
          <w:szCs w:val="24"/>
        </w:rPr>
        <w:t>Daech</w:t>
      </w:r>
      <w:proofErr w:type="spellEnd"/>
      <w:r w:rsidR="001F168C">
        <w:rPr>
          <w:b/>
          <w:sz w:val="24"/>
          <w:szCs w:val="24"/>
        </w:rPr>
        <w:t xml:space="preserve"> </w:t>
      </w:r>
      <w:r w:rsidR="000B5C3D" w:rsidRPr="000B5C3D">
        <w:rPr>
          <w:sz w:val="24"/>
          <w:szCs w:val="24"/>
        </w:rPr>
        <w:t>sont</w:t>
      </w:r>
      <w:r w:rsidR="001F168C">
        <w:rPr>
          <w:sz w:val="24"/>
          <w:szCs w:val="24"/>
        </w:rPr>
        <w:t xml:space="preserve"> </w:t>
      </w:r>
      <w:r w:rsidR="000B5C3D" w:rsidRPr="000B5C3D">
        <w:rPr>
          <w:sz w:val="24"/>
          <w:szCs w:val="24"/>
        </w:rPr>
        <w:t xml:space="preserve">ravitaillées </w:t>
      </w:r>
      <w:r w:rsidR="000B5C3D">
        <w:rPr>
          <w:sz w:val="24"/>
          <w:szCs w:val="24"/>
        </w:rPr>
        <w:t xml:space="preserve">(par les populations locales) tant qu’elles se trouvent sur une case marquée du symbole de </w:t>
      </w:r>
      <w:proofErr w:type="spellStart"/>
      <w:r w:rsidR="000B5C3D">
        <w:rPr>
          <w:sz w:val="24"/>
          <w:szCs w:val="24"/>
        </w:rPr>
        <w:t>Daech</w:t>
      </w:r>
      <w:proofErr w:type="spellEnd"/>
      <w:r w:rsidR="000B5C3D">
        <w:rPr>
          <w:sz w:val="24"/>
          <w:szCs w:val="24"/>
        </w:rPr>
        <w:t xml:space="preserve">. Si elles se trouvent en dehors de zones contrôlées par </w:t>
      </w:r>
      <w:proofErr w:type="spellStart"/>
      <w:r w:rsidR="000B5C3D">
        <w:rPr>
          <w:sz w:val="24"/>
          <w:szCs w:val="24"/>
        </w:rPr>
        <w:t>Daech</w:t>
      </w:r>
      <w:proofErr w:type="spellEnd"/>
      <w:r w:rsidR="000B5C3D">
        <w:rPr>
          <w:sz w:val="24"/>
          <w:szCs w:val="24"/>
        </w:rPr>
        <w:t xml:space="preserve">, elles doivent tracer une ligne de ravitaillement jusqu’à une case contrôlée contenant le symbole </w:t>
      </w:r>
      <w:proofErr w:type="spellStart"/>
      <w:r w:rsidR="000B5C3D">
        <w:rPr>
          <w:sz w:val="24"/>
          <w:szCs w:val="24"/>
        </w:rPr>
        <w:t>Daech</w:t>
      </w:r>
      <w:proofErr w:type="spellEnd"/>
      <w:r w:rsidR="000B5C3D">
        <w:rPr>
          <w:sz w:val="24"/>
          <w:szCs w:val="24"/>
        </w:rPr>
        <w:t xml:space="preserve">. </w:t>
      </w:r>
    </w:p>
    <w:p w:rsidR="000729DA" w:rsidRPr="000B5C3D" w:rsidRDefault="000729DA" w:rsidP="000729DA">
      <w:pPr>
        <w:spacing w:after="0" w:line="240" w:lineRule="auto"/>
        <w:jc w:val="both"/>
        <w:rPr>
          <w:b/>
          <w:sz w:val="12"/>
          <w:szCs w:val="12"/>
        </w:rPr>
      </w:pPr>
    </w:p>
    <w:p w:rsidR="000B5C3D" w:rsidRPr="000B5C3D" w:rsidRDefault="00942002" w:rsidP="00942002">
      <w:pPr>
        <w:spacing w:after="0" w:line="240" w:lineRule="auto"/>
        <w:jc w:val="both"/>
        <w:rPr>
          <w:sz w:val="24"/>
          <w:szCs w:val="24"/>
        </w:rPr>
      </w:pPr>
      <w:r w:rsidRPr="000B5C3D">
        <w:rPr>
          <w:b/>
          <w:sz w:val="24"/>
          <w:szCs w:val="24"/>
        </w:rPr>
        <w:t>14.</w:t>
      </w:r>
      <w:r w:rsidR="0001706C" w:rsidRPr="000B5C3D">
        <w:rPr>
          <w:b/>
          <w:sz w:val="24"/>
          <w:szCs w:val="24"/>
        </w:rPr>
        <w:t>9</w:t>
      </w:r>
      <w:r w:rsidRPr="000B5C3D">
        <w:rPr>
          <w:sz w:val="24"/>
          <w:szCs w:val="24"/>
        </w:rPr>
        <w:t xml:space="preserve">: </w:t>
      </w:r>
      <w:r w:rsidR="000B5C3D" w:rsidRPr="000B5C3D">
        <w:rPr>
          <w:b/>
          <w:sz w:val="24"/>
          <w:szCs w:val="24"/>
        </w:rPr>
        <w:t>Les troupes russes</w:t>
      </w:r>
      <w:r w:rsidR="000B5C3D" w:rsidRPr="000B5C3D">
        <w:rPr>
          <w:sz w:val="24"/>
          <w:szCs w:val="24"/>
        </w:rPr>
        <w:t xml:space="preserve"> se ravitaillent sur</w:t>
      </w:r>
      <w:r w:rsidRPr="000B5C3D">
        <w:rPr>
          <w:sz w:val="24"/>
          <w:szCs w:val="24"/>
        </w:rPr>
        <w:t xml:space="preserve"> Tartus </w:t>
      </w:r>
      <w:r w:rsidR="000B5C3D">
        <w:rPr>
          <w:sz w:val="24"/>
          <w:szCs w:val="24"/>
        </w:rPr>
        <w:t>ou</w:t>
      </w:r>
      <w:r w:rsidR="001F168C">
        <w:rPr>
          <w:sz w:val="24"/>
          <w:szCs w:val="24"/>
        </w:rPr>
        <w:t xml:space="preserve"> </w:t>
      </w:r>
      <w:proofErr w:type="spellStart"/>
      <w:r w:rsidRPr="000B5C3D">
        <w:rPr>
          <w:sz w:val="24"/>
          <w:szCs w:val="24"/>
        </w:rPr>
        <w:t>Latakia</w:t>
      </w:r>
      <w:proofErr w:type="spellEnd"/>
      <w:r w:rsidRPr="000B5C3D">
        <w:rPr>
          <w:sz w:val="24"/>
          <w:szCs w:val="24"/>
        </w:rPr>
        <w:t>.</w:t>
      </w:r>
    </w:p>
    <w:p w:rsidR="00942002" w:rsidRPr="000B5C3D" w:rsidRDefault="00942002" w:rsidP="00942002">
      <w:pPr>
        <w:spacing w:after="0" w:line="240" w:lineRule="auto"/>
        <w:jc w:val="both"/>
        <w:rPr>
          <w:sz w:val="12"/>
          <w:szCs w:val="12"/>
        </w:rPr>
      </w:pPr>
    </w:p>
    <w:p w:rsidR="0001706C" w:rsidRPr="004A6F88" w:rsidRDefault="009B243E" w:rsidP="0001706C">
      <w:pPr>
        <w:spacing w:after="0" w:line="240" w:lineRule="auto"/>
        <w:jc w:val="both"/>
        <w:rPr>
          <w:sz w:val="24"/>
          <w:szCs w:val="24"/>
        </w:rPr>
      </w:pPr>
      <w:r w:rsidRPr="000B5C3D">
        <w:rPr>
          <w:b/>
          <w:sz w:val="24"/>
          <w:szCs w:val="24"/>
        </w:rPr>
        <w:t>14.</w:t>
      </w:r>
      <w:r w:rsidR="00740FF8" w:rsidRPr="000B5C3D">
        <w:rPr>
          <w:b/>
          <w:sz w:val="24"/>
          <w:szCs w:val="24"/>
        </w:rPr>
        <w:t>1</w:t>
      </w:r>
      <w:r w:rsidR="00FE587F" w:rsidRPr="000B5C3D">
        <w:rPr>
          <w:b/>
          <w:sz w:val="24"/>
          <w:szCs w:val="24"/>
        </w:rPr>
        <w:t>0</w:t>
      </w:r>
      <w:r w:rsidRPr="000B5C3D">
        <w:rPr>
          <w:b/>
          <w:sz w:val="24"/>
          <w:szCs w:val="24"/>
        </w:rPr>
        <w:t xml:space="preserve">: </w:t>
      </w:r>
      <w:r w:rsidR="000B5C3D" w:rsidRPr="000B5C3D">
        <w:rPr>
          <w:b/>
          <w:sz w:val="24"/>
          <w:szCs w:val="24"/>
        </w:rPr>
        <w:t xml:space="preserve">Les troupes </w:t>
      </w:r>
      <w:r w:rsidRPr="000B5C3D">
        <w:rPr>
          <w:b/>
          <w:sz w:val="24"/>
          <w:szCs w:val="24"/>
        </w:rPr>
        <w:t xml:space="preserve">US </w:t>
      </w:r>
      <w:r w:rsidR="000B5C3D" w:rsidRPr="000B5C3D">
        <w:rPr>
          <w:b/>
          <w:sz w:val="24"/>
          <w:szCs w:val="24"/>
        </w:rPr>
        <w:t>et occidentales</w:t>
      </w:r>
      <w:r w:rsidRPr="000B5C3D">
        <w:rPr>
          <w:sz w:val="24"/>
          <w:szCs w:val="24"/>
        </w:rPr>
        <w:t xml:space="preserve"> (</w:t>
      </w:r>
      <w:r w:rsidR="000B5C3D" w:rsidRPr="000B5C3D">
        <w:rPr>
          <w:sz w:val="24"/>
          <w:szCs w:val="24"/>
        </w:rPr>
        <w:t>françaises et britanniques</w:t>
      </w:r>
      <w:r w:rsidRPr="000B5C3D">
        <w:rPr>
          <w:sz w:val="24"/>
          <w:szCs w:val="24"/>
        </w:rPr>
        <w:t xml:space="preserve">) </w:t>
      </w:r>
      <w:r w:rsidR="000B5C3D" w:rsidRPr="000B5C3D">
        <w:rPr>
          <w:sz w:val="24"/>
          <w:szCs w:val="24"/>
        </w:rPr>
        <w:t>se ravitaillent sur l’une ou l’autre de ces différentes sources de ravitaill</w:t>
      </w:r>
      <w:r w:rsidR="000B5C3D">
        <w:rPr>
          <w:sz w:val="24"/>
          <w:szCs w:val="24"/>
        </w:rPr>
        <w:t>e</w:t>
      </w:r>
      <w:r w:rsidR="000B5C3D" w:rsidRPr="000B5C3D">
        <w:rPr>
          <w:sz w:val="24"/>
          <w:szCs w:val="24"/>
        </w:rPr>
        <w:t xml:space="preserve">ment en </w:t>
      </w:r>
      <w:r w:rsidR="004A6F88">
        <w:rPr>
          <w:sz w:val="24"/>
          <w:szCs w:val="24"/>
        </w:rPr>
        <w:t>fo</w:t>
      </w:r>
      <w:r w:rsidR="000B5C3D" w:rsidRPr="000B5C3D">
        <w:rPr>
          <w:sz w:val="24"/>
          <w:szCs w:val="24"/>
        </w:rPr>
        <w:t xml:space="preserve">nction du scenario considéré : </w:t>
      </w:r>
      <w:proofErr w:type="spellStart"/>
      <w:r w:rsidR="0001706C" w:rsidRPr="000B5C3D">
        <w:rPr>
          <w:sz w:val="24"/>
          <w:szCs w:val="24"/>
        </w:rPr>
        <w:t>Incirlik</w:t>
      </w:r>
      <w:proofErr w:type="spellEnd"/>
      <w:r w:rsidR="001F168C">
        <w:rPr>
          <w:sz w:val="24"/>
          <w:szCs w:val="24"/>
        </w:rPr>
        <w:t xml:space="preserve"> </w:t>
      </w:r>
      <w:r w:rsidR="000B5C3D">
        <w:rPr>
          <w:sz w:val="24"/>
          <w:szCs w:val="24"/>
        </w:rPr>
        <w:t>(</w:t>
      </w:r>
      <w:r w:rsidR="0001706C" w:rsidRPr="000B5C3D">
        <w:rPr>
          <w:sz w:val="24"/>
          <w:szCs w:val="24"/>
        </w:rPr>
        <w:t>Tur</w:t>
      </w:r>
      <w:r w:rsidR="000B5C3D">
        <w:rPr>
          <w:sz w:val="24"/>
          <w:szCs w:val="24"/>
        </w:rPr>
        <w:t>quie)</w:t>
      </w:r>
      <w:r w:rsidR="00C256F0">
        <w:rPr>
          <w:sz w:val="24"/>
          <w:szCs w:val="24"/>
        </w:rPr>
        <w:t>, Netanya</w:t>
      </w:r>
      <w:r w:rsidR="001F168C">
        <w:rPr>
          <w:sz w:val="24"/>
          <w:szCs w:val="24"/>
        </w:rPr>
        <w:t xml:space="preserve"> </w:t>
      </w:r>
      <w:r w:rsidR="000B5C3D">
        <w:rPr>
          <w:sz w:val="24"/>
          <w:szCs w:val="24"/>
        </w:rPr>
        <w:t>(Israë</w:t>
      </w:r>
      <w:r w:rsidR="0001706C" w:rsidRPr="000B5C3D">
        <w:rPr>
          <w:sz w:val="24"/>
          <w:szCs w:val="24"/>
        </w:rPr>
        <w:t>l</w:t>
      </w:r>
      <w:r w:rsidR="000B5C3D">
        <w:rPr>
          <w:sz w:val="24"/>
          <w:szCs w:val="24"/>
        </w:rPr>
        <w:t>)</w:t>
      </w:r>
      <w:r w:rsidR="0001706C" w:rsidRPr="000B5C3D">
        <w:rPr>
          <w:sz w:val="24"/>
          <w:szCs w:val="24"/>
        </w:rPr>
        <w:t xml:space="preserve">, </w:t>
      </w:r>
      <w:r w:rsidR="00A4623D">
        <w:rPr>
          <w:sz w:val="24"/>
          <w:szCs w:val="24"/>
        </w:rPr>
        <w:t xml:space="preserve">H5 (Jordanie), </w:t>
      </w:r>
      <w:proofErr w:type="spellStart"/>
      <w:r w:rsidR="0001706C" w:rsidRPr="000B5C3D">
        <w:rPr>
          <w:sz w:val="24"/>
          <w:szCs w:val="24"/>
        </w:rPr>
        <w:t>Baghdad</w:t>
      </w:r>
      <w:proofErr w:type="spellEnd"/>
      <w:r w:rsidR="001F168C">
        <w:rPr>
          <w:sz w:val="24"/>
          <w:szCs w:val="24"/>
        </w:rPr>
        <w:t xml:space="preserve"> </w:t>
      </w:r>
      <w:r w:rsidR="000B5C3D">
        <w:rPr>
          <w:sz w:val="24"/>
          <w:szCs w:val="24"/>
        </w:rPr>
        <w:t>(</w:t>
      </w:r>
      <w:r w:rsidR="0001706C" w:rsidRPr="000B5C3D">
        <w:rPr>
          <w:sz w:val="24"/>
          <w:szCs w:val="24"/>
        </w:rPr>
        <w:t>Ira</w:t>
      </w:r>
      <w:r w:rsidR="000B5C3D">
        <w:rPr>
          <w:sz w:val="24"/>
          <w:szCs w:val="24"/>
        </w:rPr>
        <w:t>k)</w:t>
      </w:r>
      <w:r w:rsidR="0001706C" w:rsidRPr="000B5C3D">
        <w:rPr>
          <w:sz w:val="24"/>
          <w:szCs w:val="24"/>
        </w:rPr>
        <w:t xml:space="preserve">, </w:t>
      </w:r>
      <w:r w:rsidR="00C256F0">
        <w:rPr>
          <w:sz w:val="24"/>
          <w:szCs w:val="24"/>
        </w:rPr>
        <w:t>Kuwait City</w:t>
      </w:r>
      <w:r w:rsidR="001F168C">
        <w:rPr>
          <w:sz w:val="24"/>
          <w:szCs w:val="24"/>
        </w:rPr>
        <w:t xml:space="preserve"> </w:t>
      </w:r>
      <w:r w:rsidR="000B5C3D">
        <w:rPr>
          <w:sz w:val="24"/>
          <w:szCs w:val="24"/>
        </w:rPr>
        <w:t>(Koweï</w:t>
      </w:r>
      <w:r w:rsidR="0001706C" w:rsidRPr="000B5C3D">
        <w:rPr>
          <w:sz w:val="24"/>
          <w:szCs w:val="24"/>
        </w:rPr>
        <w:t>t</w:t>
      </w:r>
      <w:r w:rsidR="000B5C3D">
        <w:rPr>
          <w:sz w:val="24"/>
          <w:szCs w:val="24"/>
        </w:rPr>
        <w:t>)</w:t>
      </w:r>
      <w:r w:rsidR="001F168C">
        <w:rPr>
          <w:sz w:val="24"/>
          <w:szCs w:val="24"/>
        </w:rPr>
        <w:t xml:space="preserve"> </w:t>
      </w:r>
      <w:r w:rsidR="000B5C3D">
        <w:rPr>
          <w:sz w:val="24"/>
          <w:szCs w:val="24"/>
        </w:rPr>
        <w:t xml:space="preserve">ou </w:t>
      </w:r>
      <w:r w:rsidR="004A6F88">
        <w:rPr>
          <w:sz w:val="24"/>
          <w:szCs w:val="24"/>
        </w:rPr>
        <w:t>n’importe quelle source en Arabie saoudite.</w:t>
      </w:r>
    </w:p>
    <w:p w:rsidR="005624ED" w:rsidRPr="004A6F88" w:rsidRDefault="005624ED" w:rsidP="00F23512">
      <w:pPr>
        <w:spacing w:after="0" w:line="240" w:lineRule="auto"/>
        <w:jc w:val="both"/>
        <w:rPr>
          <w:b/>
          <w:smallCaps/>
          <w:sz w:val="24"/>
          <w:szCs w:val="24"/>
        </w:rPr>
      </w:pPr>
    </w:p>
    <w:p w:rsidR="000203DA" w:rsidRPr="00447417" w:rsidRDefault="000203DA" w:rsidP="00B358A4">
      <w:pPr>
        <w:tabs>
          <w:tab w:val="left" w:pos="6196"/>
        </w:tabs>
        <w:spacing w:after="0" w:line="360" w:lineRule="auto"/>
        <w:jc w:val="both"/>
        <w:rPr>
          <w:b/>
          <w:smallCaps/>
          <w:sz w:val="24"/>
          <w:szCs w:val="24"/>
        </w:rPr>
      </w:pPr>
      <w:r w:rsidRPr="00447417">
        <w:rPr>
          <w:b/>
          <w:smallCaps/>
          <w:sz w:val="24"/>
          <w:szCs w:val="24"/>
        </w:rPr>
        <w:t>[1</w:t>
      </w:r>
      <w:r w:rsidR="00942002" w:rsidRPr="00447417">
        <w:rPr>
          <w:b/>
          <w:smallCaps/>
          <w:sz w:val="24"/>
          <w:szCs w:val="24"/>
        </w:rPr>
        <w:t>5</w:t>
      </w:r>
      <w:r w:rsidR="001F168C">
        <w:rPr>
          <w:b/>
          <w:smallCaps/>
          <w:sz w:val="24"/>
          <w:szCs w:val="24"/>
        </w:rPr>
        <w:t>.0] Renfor</w:t>
      </w:r>
      <w:r w:rsidRPr="00447417">
        <w:rPr>
          <w:b/>
          <w:smallCaps/>
          <w:sz w:val="24"/>
          <w:szCs w:val="24"/>
        </w:rPr>
        <w:t>ts</w:t>
      </w:r>
      <w:r w:rsidR="001F168C">
        <w:rPr>
          <w:b/>
          <w:smallCaps/>
          <w:sz w:val="24"/>
          <w:szCs w:val="24"/>
        </w:rPr>
        <w:t xml:space="preserve"> </w:t>
      </w:r>
      <w:r w:rsidR="005518E0" w:rsidRPr="00447417">
        <w:rPr>
          <w:b/>
          <w:smallCaps/>
          <w:sz w:val="24"/>
          <w:szCs w:val="24"/>
        </w:rPr>
        <w:t>&amp; Re</w:t>
      </w:r>
      <w:r w:rsidR="001F168C">
        <w:rPr>
          <w:b/>
          <w:smallCaps/>
          <w:sz w:val="24"/>
          <w:szCs w:val="24"/>
        </w:rPr>
        <w:t>m</w:t>
      </w:r>
      <w:r w:rsidR="005518E0" w:rsidRPr="00447417">
        <w:rPr>
          <w:b/>
          <w:smallCaps/>
          <w:sz w:val="24"/>
          <w:szCs w:val="24"/>
        </w:rPr>
        <w:t>placements</w:t>
      </w:r>
      <w:r w:rsidR="00B358A4" w:rsidRPr="00447417">
        <w:rPr>
          <w:b/>
          <w:smallCaps/>
          <w:sz w:val="24"/>
          <w:szCs w:val="24"/>
        </w:rPr>
        <w:tab/>
      </w:r>
    </w:p>
    <w:p w:rsidR="005518E0" w:rsidRDefault="00447417" w:rsidP="00447417">
      <w:pPr>
        <w:spacing w:after="0" w:line="240" w:lineRule="auto"/>
        <w:jc w:val="both"/>
        <w:rPr>
          <w:sz w:val="24"/>
          <w:szCs w:val="24"/>
        </w:rPr>
      </w:pPr>
      <w:r w:rsidRPr="00447417">
        <w:rPr>
          <w:sz w:val="24"/>
          <w:szCs w:val="24"/>
        </w:rPr>
        <w:t xml:space="preserve">Au début de chaque partie, les </w:t>
      </w:r>
      <w:r>
        <w:rPr>
          <w:sz w:val="24"/>
          <w:szCs w:val="24"/>
        </w:rPr>
        <w:t xml:space="preserve">renforts éventuels sont placés </w:t>
      </w:r>
      <w:r w:rsidR="008659C8">
        <w:rPr>
          <w:sz w:val="24"/>
          <w:szCs w:val="24"/>
        </w:rPr>
        <w:t xml:space="preserve">par échelons (Batch 1, 2…) </w:t>
      </w:r>
      <w:r>
        <w:rPr>
          <w:sz w:val="24"/>
          <w:szCs w:val="24"/>
        </w:rPr>
        <w:t>sur le</w:t>
      </w:r>
      <w:r w:rsidR="008659C8">
        <w:rPr>
          <w:sz w:val="24"/>
          <w:szCs w:val="24"/>
        </w:rPr>
        <w:t>s</w:t>
      </w:r>
      <w:r>
        <w:rPr>
          <w:sz w:val="24"/>
          <w:szCs w:val="24"/>
        </w:rPr>
        <w:t xml:space="preserve"> réservoir</w:t>
      </w:r>
      <w:r w:rsidR="008659C8">
        <w:rPr>
          <w:sz w:val="24"/>
          <w:szCs w:val="24"/>
        </w:rPr>
        <w:t>s</w:t>
      </w:r>
      <w:r w:rsidR="001F168C">
        <w:rPr>
          <w:sz w:val="24"/>
          <w:szCs w:val="24"/>
        </w:rPr>
        <w:t xml:space="preserve"> </w:t>
      </w:r>
      <w:r w:rsidR="008659C8">
        <w:rPr>
          <w:sz w:val="24"/>
          <w:szCs w:val="24"/>
        </w:rPr>
        <w:t>de forces</w:t>
      </w:r>
      <w:r>
        <w:rPr>
          <w:sz w:val="24"/>
          <w:szCs w:val="24"/>
        </w:rPr>
        <w:t xml:space="preserve"> d</w:t>
      </w:r>
      <w:r w:rsidR="008659C8">
        <w:rPr>
          <w:sz w:val="24"/>
          <w:szCs w:val="24"/>
        </w:rPr>
        <w:t>es</w:t>
      </w:r>
      <w:r>
        <w:rPr>
          <w:sz w:val="24"/>
          <w:szCs w:val="24"/>
        </w:rPr>
        <w:t xml:space="preserve"> joueur</w:t>
      </w:r>
      <w:r w:rsidR="008659C8">
        <w:rPr>
          <w:sz w:val="24"/>
          <w:szCs w:val="24"/>
        </w:rPr>
        <w:t>s concernés</w:t>
      </w:r>
      <w:r>
        <w:rPr>
          <w:sz w:val="24"/>
          <w:szCs w:val="24"/>
        </w:rPr>
        <w:t xml:space="preserve"> en fonction des indications du scénario. Les renforts arrivent par échelon. A chaque fois que le joueur actif joue une carte « Renforts » pendant la phase « Evènements », il pioche 1 carte et a le choix entre recevoir un échelon de renforts ou bien prendre des remplacements.  </w:t>
      </w:r>
    </w:p>
    <w:p w:rsidR="00447417" w:rsidRDefault="00447417" w:rsidP="00447417">
      <w:pPr>
        <w:pStyle w:val="Paragraphedeliste"/>
        <w:numPr>
          <w:ilvl w:val="0"/>
          <w:numId w:val="12"/>
        </w:numPr>
        <w:spacing w:after="0" w:line="240" w:lineRule="auto"/>
        <w:jc w:val="both"/>
        <w:rPr>
          <w:sz w:val="24"/>
          <w:szCs w:val="24"/>
        </w:rPr>
      </w:pPr>
      <w:r w:rsidRPr="00447417">
        <w:rPr>
          <w:sz w:val="24"/>
          <w:szCs w:val="24"/>
        </w:rPr>
        <w:t>S’il opte pour les renforts, il reçoit le premier échelon de renforts (voir scénario), puis le second, etc… Il ne peut prendre qu’un seul échelon de renforts par tour de jeu.</w:t>
      </w:r>
    </w:p>
    <w:p w:rsidR="00447417" w:rsidRPr="00447417" w:rsidRDefault="00447417" w:rsidP="00447417">
      <w:pPr>
        <w:pStyle w:val="Paragraphedeliste"/>
        <w:numPr>
          <w:ilvl w:val="0"/>
          <w:numId w:val="12"/>
        </w:numPr>
        <w:spacing w:after="0" w:line="240" w:lineRule="auto"/>
        <w:jc w:val="both"/>
        <w:rPr>
          <w:sz w:val="24"/>
          <w:szCs w:val="24"/>
        </w:rPr>
      </w:pPr>
      <w:r>
        <w:rPr>
          <w:sz w:val="24"/>
          <w:szCs w:val="24"/>
        </w:rPr>
        <w:t xml:space="preserve">S’il opte pour des remplacements, il peut au choix remettre en jeu une unité préalablement détruite ou bien remettre à pleine force deux unités réduites </w:t>
      </w:r>
      <w:r w:rsidR="00A4623D">
        <w:rPr>
          <w:sz w:val="24"/>
          <w:szCs w:val="24"/>
        </w:rPr>
        <w:t xml:space="preserve">déjà présentes </w:t>
      </w:r>
      <w:r>
        <w:rPr>
          <w:sz w:val="24"/>
          <w:szCs w:val="24"/>
        </w:rPr>
        <w:t xml:space="preserve">sur la carte. </w:t>
      </w:r>
    </w:p>
    <w:p w:rsidR="00623FB4" w:rsidRPr="0076651C" w:rsidRDefault="00623FB4" w:rsidP="00363953">
      <w:pPr>
        <w:spacing w:after="0" w:line="240" w:lineRule="auto"/>
        <w:jc w:val="both"/>
        <w:rPr>
          <w:sz w:val="12"/>
          <w:szCs w:val="12"/>
        </w:rPr>
      </w:pPr>
    </w:p>
    <w:p w:rsidR="00623FB4" w:rsidRPr="00623FB4" w:rsidRDefault="00623FB4" w:rsidP="00363953">
      <w:pPr>
        <w:spacing w:after="0" w:line="240" w:lineRule="auto"/>
        <w:jc w:val="both"/>
        <w:rPr>
          <w:sz w:val="24"/>
          <w:szCs w:val="24"/>
        </w:rPr>
      </w:pPr>
      <w:r w:rsidRPr="00623FB4">
        <w:rPr>
          <w:sz w:val="24"/>
          <w:szCs w:val="24"/>
        </w:rPr>
        <w:t xml:space="preserve">Les renforts comme les remplacements sont </w:t>
      </w:r>
      <w:r>
        <w:rPr>
          <w:sz w:val="24"/>
          <w:szCs w:val="24"/>
        </w:rPr>
        <w:t>placé</w:t>
      </w:r>
      <w:r w:rsidRPr="00623FB4">
        <w:rPr>
          <w:sz w:val="24"/>
          <w:szCs w:val="24"/>
        </w:rPr>
        <w:t>s</w:t>
      </w:r>
      <w:r w:rsidR="001F168C">
        <w:rPr>
          <w:sz w:val="24"/>
          <w:szCs w:val="24"/>
        </w:rPr>
        <w:t xml:space="preserve"> </w:t>
      </w:r>
      <w:r w:rsidR="00AF5E12">
        <w:rPr>
          <w:sz w:val="24"/>
          <w:szCs w:val="24"/>
        </w:rPr>
        <w:t xml:space="preserve">sur une ou plusieurs cases contrôlées et ravitaillées du pays d’origine, à moins que cela ne soit précisé différemment dans le scénario. Ils doivent respecter les limites d’empilement. </w:t>
      </w:r>
      <w:r w:rsidR="002E43E2">
        <w:rPr>
          <w:sz w:val="24"/>
          <w:szCs w:val="24"/>
        </w:rPr>
        <w:t xml:space="preserve">Les unités réduites remises à pleine force doivent être ravitaillées. </w:t>
      </w:r>
      <w:r w:rsidR="00AF5E12">
        <w:rPr>
          <w:sz w:val="24"/>
          <w:szCs w:val="24"/>
        </w:rPr>
        <w:t>Dans tous les cas, les règles suivantes s’appliquent :</w:t>
      </w:r>
    </w:p>
    <w:p w:rsidR="00363953" w:rsidRPr="002E43E2" w:rsidRDefault="00363953" w:rsidP="00363953">
      <w:pPr>
        <w:spacing w:after="0" w:line="240" w:lineRule="auto"/>
        <w:jc w:val="both"/>
        <w:rPr>
          <w:sz w:val="8"/>
          <w:szCs w:val="8"/>
        </w:rPr>
      </w:pPr>
    </w:p>
    <w:p w:rsidR="00363953" w:rsidRPr="00AF5E12" w:rsidRDefault="00AF5E12" w:rsidP="00AF5E12">
      <w:pPr>
        <w:pStyle w:val="Paragraphedeliste"/>
        <w:numPr>
          <w:ilvl w:val="0"/>
          <w:numId w:val="12"/>
        </w:numPr>
        <w:spacing w:after="0" w:line="240" w:lineRule="auto"/>
        <w:jc w:val="both"/>
        <w:rPr>
          <w:sz w:val="24"/>
          <w:szCs w:val="24"/>
        </w:rPr>
      </w:pPr>
      <w:r w:rsidRPr="00AF5E12">
        <w:rPr>
          <w:sz w:val="24"/>
          <w:szCs w:val="24"/>
        </w:rPr>
        <w:t>Les Jordaniens et les Egyptien</w:t>
      </w:r>
      <w:r>
        <w:rPr>
          <w:sz w:val="24"/>
          <w:szCs w:val="24"/>
        </w:rPr>
        <w:t>s</w:t>
      </w:r>
      <w:r w:rsidR="001F168C">
        <w:rPr>
          <w:sz w:val="24"/>
          <w:szCs w:val="24"/>
        </w:rPr>
        <w:t xml:space="preserve"> </w:t>
      </w:r>
      <w:r>
        <w:rPr>
          <w:sz w:val="24"/>
          <w:szCs w:val="24"/>
        </w:rPr>
        <w:t xml:space="preserve">apparaissent en </w:t>
      </w:r>
      <w:r w:rsidRPr="00AF5E12">
        <w:rPr>
          <w:sz w:val="24"/>
          <w:szCs w:val="24"/>
        </w:rPr>
        <w:t>Jordan</w:t>
      </w:r>
      <w:r>
        <w:rPr>
          <w:sz w:val="24"/>
          <w:szCs w:val="24"/>
        </w:rPr>
        <w:t>ie</w:t>
      </w:r>
      <w:r w:rsidRPr="00AF5E12">
        <w:rPr>
          <w:sz w:val="24"/>
          <w:szCs w:val="24"/>
        </w:rPr>
        <w:t xml:space="preserve"> (H4 </w:t>
      </w:r>
      <w:r w:rsidR="00A4623D">
        <w:rPr>
          <w:sz w:val="24"/>
          <w:szCs w:val="24"/>
        </w:rPr>
        <w:t>ou</w:t>
      </w:r>
      <w:r w:rsidRPr="00AF5E12">
        <w:rPr>
          <w:sz w:val="24"/>
          <w:szCs w:val="24"/>
        </w:rPr>
        <w:t xml:space="preserve"> H5);</w:t>
      </w:r>
      <w:r>
        <w:rPr>
          <w:sz w:val="24"/>
          <w:szCs w:val="24"/>
        </w:rPr>
        <w:t xml:space="preserve"> l</w:t>
      </w:r>
      <w:r w:rsidRPr="00AF5E12">
        <w:rPr>
          <w:sz w:val="24"/>
          <w:szCs w:val="24"/>
        </w:rPr>
        <w:t xml:space="preserve">es </w:t>
      </w:r>
      <w:r>
        <w:rPr>
          <w:sz w:val="24"/>
          <w:szCs w:val="24"/>
        </w:rPr>
        <w:t xml:space="preserve">autres </w:t>
      </w:r>
      <w:r w:rsidRPr="00AF5E12">
        <w:rPr>
          <w:sz w:val="24"/>
          <w:szCs w:val="24"/>
        </w:rPr>
        <w:t xml:space="preserve">Alliés arabes </w:t>
      </w:r>
      <w:r>
        <w:rPr>
          <w:sz w:val="24"/>
          <w:szCs w:val="24"/>
        </w:rPr>
        <w:t>apparaissent en Arabie saoudite ;</w:t>
      </w:r>
    </w:p>
    <w:p w:rsidR="00363953" w:rsidRPr="00AF5E12" w:rsidRDefault="00AF5E12" w:rsidP="00363953">
      <w:pPr>
        <w:pStyle w:val="Paragraphedeliste"/>
        <w:numPr>
          <w:ilvl w:val="0"/>
          <w:numId w:val="12"/>
        </w:numPr>
        <w:spacing w:after="0" w:line="240" w:lineRule="auto"/>
        <w:jc w:val="both"/>
        <w:rPr>
          <w:sz w:val="24"/>
          <w:szCs w:val="24"/>
        </w:rPr>
      </w:pPr>
      <w:r w:rsidRPr="00AF5E12">
        <w:rPr>
          <w:sz w:val="24"/>
          <w:szCs w:val="24"/>
        </w:rPr>
        <w:t>Les brigades aéromobiles</w:t>
      </w:r>
      <w:r w:rsidR="001F168C">
        <w:rPr>
          <w:sz w:val="24"/>
          <w:szCs w:val="24"/>
        </w:rPr>
        <w:t xml:space="preserve"> </w:t>
      </w:r>
      <w:r w:rsidRPr="00AF5E12">
        <w:rPr>
          <w:sz w:val="24"/>
          <w:szCs w:val="24"/>
        </w:rPr>
        <w:t>égyptienne et des</w:t>
      </w:r>
      <w:r w:rsidR="001F168C">
        <w:rPr>
          <w:sz w:val="24"/>
          <w:szCs w:val="24"/>
        </w:rPr>
        <w:t xml:space="preserve"> </w:t>
      </w:r>
      <w:r>
        <w:rPr>
          <w:sz w:val="24"/>
          <w:szCs w:val="24"/>
        </w:rPr>
        <w:t>EAU</w:t>
      </w:r>
      <w:r w:rsidR="001F168C">
        <w:rPr>
          <w:sz w:val="24"/>
          <w:szCs w:val="24"/>
        </w:rPr>
        <w:t xml:space="preserve"> </w:t>
      </w:r>
      <w:r>
        <w:rPr>
          <w:sz w:val="24"/>
          <w:szCs w:val="24"/>
        </w:rPr>
        <w:t>peuvent être placées sur n’importe quelle case contrôlée et ravitaillée sur la carte (elles sont aérotransportées) ;</w:t>
      </w:r>
    </w:p>
    <w:p w:rsidR="001362F9" w:rsidRPr="00AF5E12" w:rsidRDefault="00AF5E12" w:rsidP="00363953">
      <w:pPr>
        <w:pStyle w:val="Paragraphedeliste"/>
        <w:numPr>
          <w:ilvl w:val="0"/>
          <w:numId w:val="12"/>
        </w:numPr>
        <w:spacing w:after="0" w:line="240" w:lineRule="auto"/>
        <w:jc w:val="both"/>
        <w:rPr>
          <w:sz w:val="24"/>
          <w:szCs w:val="24"/>
        </w:rPr>
      </w:pPr>
      <w:r w:rsidRPr="00AF5E12">
        <w:rPr>
          <w:sz w:val="24"/>
          <w:szCs w:val="24"/>
        </w:rPr>
        <w:t xml:space="preserve">Les renforts </w:t>
      </w:r>
      <w:r>
        <w:rPr>
          <w:sz w:val="24"/>
          <w:szCs w:val="24"/>
        </w:rPr>
        <w:t xml:space="preserve">US, </w:t>
      </w:r>
      <w:r w:rsidRPr="00AF5E12">
        <w:rPr>
          <w:sz w:val="24"/>
          <w:szCs w:val="24"/>
        </w:rPr>
        <w:t xml:space="preserve">français et britanniques </w:t>
      </w:r>
      <w:r>
        <w:rPr>
          <w:sz w:val="24"/>
          <w:szCs w:val="24"/>
        </w:rPr>
        <w:t>sont placés sur n’importe quelle case contrôlée et ravitaillée sur la carte</w:t>
      </w:r>
      <w:r w:rsidR="001F168C">
        <w:rPr>
          <w:sz w:val="24"/>
          <w:szCs w:val="24"/>
        </w:rPr>
        <w:t xml:space="preserve"> </w:t>
      </w:r>
      <w:r w:rsidR="001362F9" w:rsidRPr="00AF5E12">
        <w:rPr>
          <w:sz w:val="24"/>
          <w:szCs w:val="24"/>
        </w:rPr>
        <w:t>;</w:t>
      </w:r>
    </w:p>
    <w:p w:rsidR="00363953" w:rsidRPr="00AF5E12" w:rsidRDefault="00AF5E12" w:rsidP="00F23512">
      <w:pPr>
        <w:pStyle w:val="Paragraphedeliste"/>
        <w:numPr>
          <w:ilvl w:val="0"/>
          <w:numId w:val="12"/>
        </w:numPr>
        <w:spacing w:after="0" w:line="240" w:lineRule="auto"/>
        <w:jc w:val="both"/>
        <w:rPr>
          <w:sz w:val="24"/>
          <w:szCs w:val="24"/>
        </w:rPr>
      </w:pPr>
      <w:r w:rsidRPr="00AF5E12">
        <w:rPr>
          <w:sz w:val="24"/>
          <w:szCs w:val="24"/>
        </w:rPr>
        <w:t xml:space="preserve">Les 3 brigades parachutistes iraniennes, de </w:t>
      </w:r>
      <w:r>
        <w:rPr>
          <w:sz w:val="24"/>
          <w:szCs w:val="24"/>
        </w:rPr>
        <w:t>mê</w:t>
      </w:r>
      <w:r w:rsidRPr="00AF5E12">
        <w:rPr>
          <w:sz w:val="24"/>
          <w:szCs w:val="24"/>
        </w:rPr>
        <w:t xml:space="preserve">me que les 2 unités du </w:t>
      </w:r>
      <w:r w:rsidR="00B65E7A" w:rsidRPr="00AF5E12">
        <w:rPr>
          <w:sz w:val="24"/>
          <w:szCs w:val="24"/>
        </w:rPr>
        <w:t>Hezbollah</w:t>
      </w:r>
      <w:r>
        <w:rPr>
          <w:sz w:val="24"/>
          <w:szCs w:val="24"/>
        </w:rPr>
        <w:t xml:space="preserve"> iranien sont placées sur n’importe quelle case contrôlée et ravitaillée sur la carte</w:t>
      </w:r>
      <w:r w:rsidR="001F168C">
        <w:rPr>
          <w:sz w:val="24"/>
          <w:szCs w:val="24"/>
        </w:rPr>
        <w:t xml:space="preserve"> </w:t>
      </w:r>
      <w:r w:rsidR="00363953" w:rsidRPr="00AF5E12">
        <w:rPr>
          <w:sz w:val="24"/>
          <w:szCs w:val="24"/>
        </w:rPr>
        <w:t>;</w:t>
      </w:r>
    </w:p>
    <w:p w:rsidR="00363953" w:rsidRPr="00AF5E12" w:rsidRDefault="00AF5E12" w:rsidP="00F23512">
      <w:pPr>
        <w:pStyle w:val="Paragraphedeliste"/>
        <w:numPr>
          <w:ilvl w:val="0"/>
          <w:numId w:val="12"/>
        </w:numPr>
        <w:spacing w:after="0" w:line="240" w:lineRule="auto"/>
        <w:jc w:val="both"/>
        <w:rPr>
          <w:sz w:val="24"/>
          <w:szCs w:val="24"/>
        </w:rPr>
      </w:pPr>
      <w:r>
        <w:rPr>
          <w:sz w:val="24"/>
          <w:szCs w:val="24"/>
        </w:rPr>
        <w:t>Les renforts russes sont placés à</w:t>
      </w:r>
      <w:r w:rsidR="00363953" w:rsidRPr="00AF5E12">
        <w:rPr>
          <w:sz w:val="24"/>
          <w:szCs w:val="24"/>
        </w:rPr>
        <w:t xml:space="preserve"> Tartus </w:t>
      </w:r>
      <w:r>
        <w:rPr>
          <w:sz w:val="24"/>
          <w:szCs w:val="24"/>
        </w:rPr>
        <w:t xml:space="preserve">ou </w:t>
      </w:r>
      <w:proofErr w:type="spellStart"/>
      <w:r w:rsidR="00363953" w:rsidRPr="00AF5E12">
        <w:rPr>
          <w:sz w:val="24"/>
          <w:szCs w:val="24"/>
        </w:rPr>
        <w:t>Latakia</w:t>
      </w:r>
      <w:proofErr w:type="spellEnd"/>
      <w:r w:rsidR="001F168C">
        <w:rPr>
          <w:sz w:val="24"/>
          <w:szCs w:val="24"/>
        </w:rPr>
        <w:t xml:space="preserve"> </w:t>
      </w:r>
      <w:r w:rsidR="00363953" w:rsidRPr="00AF5E12">
        <w:rPr>
          <w:sz w:val="24"/>
          <w:szCs w:val="24"/>
        </w:rPr>
        <w:t>;</w:t>
      </w:r>
    </w:p>
    <w:p w:rsidR="00B65E7A" w:rsidRPr="00AF5E12" w:rsidRDefault="00AF5E12" w:rsidP="00F23512">
      <w:pPr>
        <w:pStyle w:val="Paragraphedeliste"/>
        <w:numPr>
          <w:ilvl w:val="0"/>
          <w:numId w:val="12"/>
        </w:numPr>
        <w:spacing w:after="0" w:line="240" w:lineRule="auto"/>
        <w:jc w:val="both"/>
        <w:rPr>
          <w:sz w:val="24"/>
          <w:szCs w:val="24"/>
        </w:rPr>
      </w:pPr>
      <w:r>
        <w:rPr>
          <w:sz w:val="24"/>
          <w:szCs w:val="24"/>
        </w:rPr>
        <w:t xml:space="preserve">Les milices chiites sont placées sur n’importe quelle case contrôlée d’Irak ou de Syrie en fonction du scénario </w:t>
      </w:r>
      <w:r w:rsidR="00B65E7A" w:rsidRPr="00AF5E12">
        <w:rPr>
          <w:sz w:val="24"/>
          <w:szCs w:val="24"/>
        </w:rPr>
        <w:t>;</w:t>
      </w:r>
    </w:p>
    <w:p w:rsidR="00B65E7A" w:rsidRPr="00AF5E12" w:rsidRDefault="00AF5E12" w:rsidP="00F23512">
      <w:pPr>
        <w:pStyle w:val="Paragraphedeliste"/>
        <w:numPr>
          <w:ilvl w:val="0"/>
          <w:numId w:val="12"/>
        </w:numPr>
        <w:spacing w:after="0" w:line="240" w:lineRule="auto"/>
        <w:jc w:val="both"/>
        <w:rPr>
          <w:sz w:val="24"/>
          <w:szCs w:val="24"/>
        </w:rPr>
      </w:pPr>
      <w:r>
        <w:rPr>
          <w:sz w:val="24"/>
          <w:szCs w:val="24"/>
        </w:rPr>
        <w:t xml:space="preserve">Les milices sunnites et Al </w:t>
      </w:r>
      <w:proofErr w:type="spellStart"/>
      <w:r>
        <w:rPr>
          <w:sz w:val="24"/>
          <w:szCs w:val="24"/>
        </w:rPr>
        <w:t>Sham</w:t>
      </w:r>
      <w:proofErr w:type="spellEnd"/>
      <w:r>
        <w:rPr>
          <w:sz w:val="24"/>
          <w:szCs w:val="24"/>
        </w:rPr>
        <w:t xml:space="preserve"> sont </w:t>
      </w:r>
      <w:proofErr w:type="gramStart"/>
      <w:r>
        <w:rPr>
          <w:sz w:val="24"/>
          <w:szCs w:val="24"/>
        </w:rPr>
        <w:t>placées</w:t>
      </w:r>
      <w:proofErr w:type="gramEnd"/>
      <w:r>
        <w:rPr>
          <w:sz w:val="24"/>
          <w:szCs w:val="24"/>
        </w:rPr>
        <w:t xml:space="preserve"> sur n’importe quelle case cont</w:t>
      </w:r>
      <w:r w:rsidR="00A4623D">
        <w:rPr>
          <w:sz w:val="24"/>
          <w:szCs w:val="24"/>
        </w:rPr>
        <w:t xml:space="preserve">rôlée d’Irak ou de Syrie, </w:t>
      </w:r>
      <w:r>
        <w:rPr>
          <w:sz w:val="24"/>
          <w:szCs w:val="24"/>
        </w:rPr>
        <w:t>en fonction du scénario</w:t>
      </w:r>
      <w:r w:rsidR="00A4623D">
        <w:rPr>
          <w:sz w:val="24"/>
          <w:szCs w:val="24"/>
        </w:rPr>
        <w:t>, ou sur n’importe quelle case vide de ces deux pays</w:t>
      </w:r>
      <w:r w:rsidR="00B65E7A" w:rsidRPr="00AF5E12">
        <w:rPr>
          <w:sz w:val="24"/>
          <w:szCs w:val="24"/>
        </w:rPr>
        <w:t>.</w:t>
      </w:r>
      <w:r w:rsidR="001F168C">
        <w:rPr>
          <w:sz w:val="24"/>
          <w:szCs w:val="24"/>
        </w:rPr>
        <w:t xml:space="preserve"> </w:t>
      </w:r>
      <w:r w:rsidR="00CB30AC">
        <w:rPr>
          <w:sz w:val="24"/>
          <w:szCs w:val="24"/>
        </w:rPr>
        <w:t>En fonction des scénarios, e</w:t>
      </w:r>
      <w:r w:rsidR="008659C8">
        <w:rPr>
          <w:sz w:val="24"/>
          <w:szCs w:val="24"/>
        </w:rPr>
        <w:t xml:space="preserve">lles peuvent </w:t>
      </w:r>
      <w:r w:rsidR="00CB30AC">
        <w:rPr>
          <w:sz w:val="24"/>
          <w:szCs w:val="24"/>
        </w:rPr>
        <w:t xml:space="preserve">être </w:t>
      </w:r>
      <w:r w:rsidR="008659C8">
        <w:rPr>
          <w:sz w:val="24"/>
          <w:szCs w:val="24"/>
        </w:rPr>
        <w:t xml:space="preserve">également placées en Arabie saoudite sur une case frontalière </w:t>
      </w:r>
      <w:r w:rsidR="00CB30AC">
        <w:rPr>
          <w:sz w:val="24"/>
          <w:szCs w:val="24"/>
        </w:rPr>
        <w:t>avec</w:t>
      </w:r>
      <w:r w:rsidR="008659C8">
        <w:rPr>
          <w:sz w:val="24"/>
          <w:szCs w:val="24"/>
        </w:rPr>
        <w:t xml:space="preserve"> l’Irak</w:t>
      </w:r>
      <w:r w:rsidR="00CB30AC">
        <w:rPr>
          <w:sz w:val="24"/>
          <w:szCs w:val="24"/>
        </w:rPr>
        <w:t>, ou en Turquie sur une case frontalière avec la Syrie.</w:t>
      </w:r>
    </w:p>
    <w:p w:rsidR="005B7702" w:rsidRPr="00AF5E12" w:rsidRDefault="005B7702" w:rsidP="00F23512">
      <w:pPr>
        <w:spacing w:after="0" w:line="240" w:lineRule="auto"/>
        <w:jc w:val="both"/>
        <w:rPr>
          <w:sz w:val="12"/>
          <w:szCs w:val="12"/>
        </w:rPr>
      </w:pPr>
    </w:p>
    <w:p w:rsidR="00F23512" w:rsidRDefault="002E43E2" w:rsidP="00F23512">
      <w:pPr>
        <w:spacing w:after="0" w:line="240" w:lineRule="auto"/>
        <w:jc w:val="both"/>
        <w:rPr>
          <w:sz w:val="24"/>
          <w:szCs w:val="24"/>
        </w:rPr>
      </w:pPr>
      <w:r w:rsidRPr="002E43E2">
        <w:rPr>
          <w:sz w:val="24"/>
          <w:szCs w:val="24"/>
        </w:rPr>
        <w:t xml:space="preserve">Même si le joueur actif ne peut prendre qu’un seul </w:t>
      </w:r>
      <w:r>
        <w:rPr>
          <w:sz w:val="24"/>
          <w:szCs w:val="24"/>
        </w:rPr>
        <w:t>é</w:t>
      </w:r>
      <w:r w:rsidRPr="002E43E2">
        <w:rPr>
          <w:sz w:val="24"/>
          <w:szCs w:val="24"/>
        </w:rPr>
        <w:t xml:space="preserve">chelon de renforts par tour, il peut </w:t>
      </w:r>
      <w:r>
        <w:rPr>
          <w:sz w:val="24"/>
          <w:szCs w:val="24"/>
        </w:rPr>
        <w:t>jouer d’autres cartes « Renforts »</w:t>
      </w:r>
      <w:r w:rsidRPr="002E43E2">
        <w:rPr>
          <w:sz w:val="24"/>
          <w:szCs w:val="24"/>
        </w:rPr>
        <w:t xml:space="preserve"> pendant ce m</w:t>
      </w:r>
      <w:r>
        <w:rPr>
          <w:sz w:val="24"/>
          <w:szCs w:val="24"/>
        </w:rPr>
        <w:t>ême tour pour prendre des remplacements</w:t>
      </w:r>
      <w:r w:rsidR="00CB30AC">
        <w:rPr>
          <w:sz w:val="24"/>
          <w:szCs w:val="24"/>
        </w:rPr>
        <w:t xml:space="preserve"> en plus ou à la place de ses renforts</w:t>
      </w:r>
      <w:r w:rsidR="00011AF3" w:rsidRPr="002E43E2">
        <w:rPr>
          <w:sz w:val="24"/>
          <w:szCs w:val="24"/>
        </w:rPr>
        <w:t>.</w:t>
      </w:r>
    </w:p>
    <w:p w:rsidR="00BB2802" w:rsidRPr="00187D15" w:rsidRDefault="00BB2802" w:rsidP="00AB2934">
      <w:pPr>
        <w:spacing w:after="0" w:line="240" w:lineRule="auto"/>
        <w:jc w:val="both"/>
        <w:rPr>
          <w:sz w:val="36"/>
          <w:szCs w:val="36"/>
        </w:rPr>
      </w:pPr>
    </w:p>
    <w:p w:rsidR="001D13E6" w:rsidRPr="0076651C" w:rsidRDefault="001D13E6" w:rsidP="001D13E6">
      <w:pPr>
        <w:spacing w:after="0" w:line="360" w:lineRule="auto"/>
        <w:jc w:val="both"/>
        <w:rPr>
          <w:b/>
          <w:smallCaps/>
          <w:sz w:val="24"/>
          <w:szCs w:val="24"/>
        </w:rPr>
      </w:pPr>
      <w:r w:rsidRPr="0076651C">
        <w:rPr>
          <w:b/>
          <w:smallCaps/>
          <w:sz w:val="24"/>
          <w:szCs w:val="24"/>
        </w:rPr>
        <w:lastRenderedPageBreak/>
        <w:t>[</w:t>
      </w:r>
      <w:r w:rsidR="007A3C10" w:rsidRPr="0076651C">
        <w:rPr>
          <w:b/>
          <w:smallCaps/>
          <w:sz w:val="24"/>
          <w:szCs w:val="24"/>
        </w:rPr>
        <w:t>1</w:t>
      </w:r>
      <w:r w:rsidR="001362F9" w:rsidRPr="0076651C">
        <w:rPr>
          <w:b/>
          <w:smallCaps/>
          <w:sz w:val="24"/>
          <w:szCs w:val="24"/>
        </w:rPr>
        <w:t>6</w:t>
      </w:r>
      <w:r w:rsidRPr="0076651C">
        <w:rPr>
          <w:b/>
          <w:smallCaps/>
          <w:sz w:val="24"/>
          <w:szCs w:val="24"/>
        </w:rPr>
        <w:t xml:space="preserve">.0] </w:t>
      </w:r>
      <w:r w:rsidR="0076651C" w:rsidRPr="0076651C">
        <w:rPr>
          <w:b/>
          <w:smallCaps/>
          <w:sz w:val="24"/>
          <w:szCs w:val="24"/>
        </w:rPr>
        <w:t>Planification</w:t>
      </w:r>
      <w:r w:rsidR="0021417A" w:rsidRPr="0076651C">
        <w:rPr>
          <w:b/>
          <w:smallCaps/>
          <w:sz w:val="24"/>
          <w:szCs w:val="24"/>
        </w:rPr>
        <w:t xml:space="preserve"> (</w:t>
      </w:r>
      <w:r w:rsidR="0076651C" w:rsidRPr="0076651C">
        <w:rPr>
          <w:b/>
          <w:smallCaps/>
          <w:sz w:val="24"/>
          <w:szCs w:val="24"/>
        </w:rPr>
        <w:t xml:space="preserve">ventilation des </w:t>
      </w:r>
      <w:r w:rsidR="0021417A" w:rsidRPr="0076651C">
        <w:rPr>
          <w:b/>
          <w:smallCaps/>
          <w:sz w:val="24"/>
          <w:szCs w:val="24"/>
        </w:rPr>
        <w:t xml:space="preserve">Points </w:t>
      </w:r>
      <w:r w:rsidR="0076651C" w:rsidRPr="0076651C">
        <w:rPr>
          <w:b/>
          <w:smallCaps/>
          <w:sz w:val="24"/>
          <w:szCs w:val="24"/>
        </w:rPr>
        <w:t>d’</w:t>
      </w:r>
      <w:proofErr w:type="spellStart"/>
      <w:r w:rsidR="0076651C" w:rsidRPr="0076651C">
        <w:rPr>
          <w:b/>
          <w:smallCaps/>
          <w:sz w:val="24"/>
          <w:szCs w:val="24"/>
        </w:rPr>
        <w:t>operation</w:t>
      </w:r>
      <w:proofErr w:type="spellEnd"/>
      <w:r w:rsidRPr="0076651C">
        <w:rPr>
          <w:b/>
          <w:smallCaps/>
          <w:sz w:val="24"/>
          <w:szCs w:val="24"/>
        </w:rPr>
        <w:t>)</w:t>
      </w:r>
    </w:p>
    <w:p w:rsidR="00187D15" w:rsidRDefault="0076651C" w:rsidP="001D13E6">
      <w:pPr>
        <w:tabs>
          <w:tab w:val="left" w:pos="3045"/>
        </w:tabs>
        <w:spacing w:after="0" w:line="240" w:lineRule="auto"/>
        <w:jc w:val="both"/>
        <w:rPr>
          <w:rFonts w:cs="Tahoma"/>
          <w:i/>
          <w:sz w:val="24"/>
          <w:szCs w:val="24"/>
        </w:rPr>
      </w:pPr>
      <w:r w:rsidRPr="0076651C">
        <w:rPr>
          <w:rFonts w:cs="Tahoma"/>
          <w:sz w:val="24"/>
          <w:szCs w:val="24"/>
        </w:rPr>
        <w:t xml:space="preserve">Le joueur actif </w:t>
      </w:r>
      <w:r>
        <w:rPr>
          <w:rFonts w:cs="Tahoma"/>
          <w:sz w:val="24"/>
          <w:szCs w:val="24"/>
        </w:rPr>
        <w:t>dé</w:t>
      </w:r>
      <w:r w:rsidRPr="0076651C">
        <w:rPr>
          <w:rFonts w:cs="Tahoma"/>
          <w:sz w:val="24"/>
          <w:szCs w:val="24"/>
        </w:rPr>
        <w:t xml:space="preserve">cide du nombre de cartes </w:t>
      </w:r>
      <w:r>
        <w:rPr>
          <w:rFonts w:cs="Tahoma"/>
          <w:sz w:val="24"/>
          <w:szCs w:val="24"/>
        </w:rPr>
        <w:t xml:space="preserve">(2 maximum) </w:t>
      </w:r>
      <w:r w:rsidRPr="0076651C">
        <w:rPr>
          <w:rFonts w:cs="Tahoma"/>
          <w:sz w:val="24"/>
          <w:szCs w:val="24"/>
        </w:rPr>
        <w:t xml:space="preserve">qu’il souhaite jouer pour obtenir des points d’opération (4, 6 ou 8 en </w:t>
      </w:r>
      <w:r>
        <w:rPr>
          <w:rFonts w:cs="Tahoma"/>
          <w:sz w:val="24"/>
          <w:szCs w:val="24"/>
        </w:rPr>
        <w:t>fo</w:t>
      </w:r>
      <w:r w:rsidRPr="0076651C">
        <w:rPr>
          <w:rFonts w:cs="Tahoma"/>
          <w:sz w:val="24"/>
          <w:szCs w:val="24"/>
        </w:rPr>
        <w:t xml:space="preserve">nction </w:t>
      </w:r>
      <w:r>
        <w:rPr>
          <w:rFonts w:cs="Tahoma"/>
          <w:sz w:val="24"/>
          <w:szCs w:val="24"/>
        </w:rPr>
        <w:t xml:space="preserve">de la carte choisie). Il décide ensuite de combien de points d’opération il affecte respectivement au mouvement et au combat. Il annonce ce choix et ne pourra plus revenir dessus. </w:t>
      </w:r>
      <w:r w:rsidR="00187D15" w:rsidRPr="0024456D">
        <w:rPr>
          <w:rFonts w:cs="Tahoma"/>
          <w:i/>
          <w:sz w:val="24"/>
          <w:szCs w:val="24"/>
        </w:rPr>
        <w:t>Exemple : un joueur joue 6 points d’opération qu’il ventile en 3-3 ; il peut déplacer 6 unités (3 x 2) et lancer 3 offensives.</w:t>
      </w:r>
    </w:p>
    <w:p w:rsidR="0076651C" w:rsidRPr="0076651C" w:rsidRDefault="0076651C" w:rsidP="001D13E6">
      <w:pPr>
        <w:tabs>
          <w:tab w:val="left" w:pos="3045"/>
        </w:tabs>
        <w:spacing w:after="0" w:line="240" w:lineRule="auto"/>
        <w:jc w:val="both"/>
        <w:rPr>
          <w:rFonts w:cs="Tahoma"/>
          <w:sz w:val="24"/>
          <w:szCs w:val="24"/>
        </w:rPr>
      </w:pPr>
      <w:r>
        <w:rPr>
          <w:rFonts w:cs="Tahoma"/>
          <w:sz w:val="24"/>
          <w:szCs w:val="24"/>
        </w:rPr>
        <w:t xml:space="preserve">Des marqueurs correspondants </w:t>
      </w:r>
      <w:r w:rsidR="00187D15">
        <w:rPr>
          <w:rFonts w:cs="Tahoma"/>
          <w:sz w:val="24"/>
          <w:szCs w:val="24"/>
        </w:rPr>
        <w:t>peuvent être</w:t>
      </w:r>
      <w:r>
        <w:rPr>
          <w:rFonts w:cs="Tahoma"/>
          <w:sz w:val="24"/>
          <w:szCs w:val="24"/>
        </w:rPr>
        <w:t xml:space="preserve"> positionnés sur l’échelle du temps pour s’en souvenir.</w:t>
      </w:r>
      <w:r w:rsidR="00CE7F8B">
        <w:rPr>
          <w:rFonts w:cs="Tahoma"/>
          <w:sz w:val="24"/>
          <w:szCs w:val="24"/>
        </w:rPr>
        <w:t xml:space="preserve"> Notez bien que certains scénarios offrent gratuitement un certain nombre de points d’opération au joueur ayant l’initiative au premier tour de jeu.</w:t>
      </w:r>
    </w:p>
    <w:p w:rsidR="001D13E6" w:rsidRPr="00357461" w:rsidRDefault="001D13E6" w:rsidP="001D13E6">
      <w:pPr>
        <w:spacing w:after="0" w:line="240" w:lineRule="auto"/>
        <w:jc w:val="both"/>
        <w:rPr>
          <w:b/>
          <w:smallCaps/>
          <w:sz w:val="24"/>
          <w:szCs w:val="24"/>
        </w:rPr>
      </w:pPr>
    </w:p>
    <w:p w:rsidR="00AB2934" w:rsidRPr="00CE7F8B" w:rsidRDefault="0009742F" w:rsidP="002966AB">
      <w:pPr>
        <w:spacing w:after="0" w:line="360" w:lineRule="auto"/>
        <w:jc w:val="both"/>
        <w:rPr>
          <w:b/>
          <w:smallCaps/>
          <w:sz w:val="24"/>
          <w:szCs w:val="24"/>
        </w:rPr>
      </w:pPr>
      <w:r w:rsidRPr="00CE7F8B">
        <w:rPr>
          <w:b/>
          <w:smallCaps/>
          <w:sz w:val="24"/>
          <w:szCs w:val="24"/>
        </w:rPr>
        <w:t>[</w:t>
      </w:r>
      <w:r w:rsidR="00F23512" w:rsidRPr="00CE7F8B">
        <w:rPr>
          <w:b/>
          <w:smallCaps/>
          <w:sz w:val="24"/>
          <w:szCs w:val="24"/>
        </w:rPr>
        <w:t>1</w:t>
      </w:r>
      <w:r w:rsidR="001362F9" w:rsidRPr="00CE7F8B">
        <w:rPr>
          <w:b/>
          <w:smallCaps/>
          <w:sz w:val="24"/>
          <w:szCs w:val="24"/>
        </w:rPr>
        <w:t>7</w:t>
      </w:r>
      <w:r w:rsidRPr="00CE7F8B">
        <w:rPr>
          <w:b/>
          <w:smallCaps/>
          <w:sz w:val="24"/>
          <w:szCs w:val="24"/>
        </w:rPr>
        <w:t>.0] Mo</w:t>
      </w:r>
      <w:r w:rsidR="00CE7F8B" w:rsidRPr="00CE7F8B">
        <w:rPr>
          <w:b/>
          <w:smallCaps/>
          <w:sz w:val="24"/>
          <w:szCs w:val="24"/>
        </w:rPr>
        <w:t>u</w:t>
      </w:r>
      <w:r w:rsidRPr="00CE7F8B">
        <w:rPr>
          <w:b/>
          <w:smallCaps/>
          <w:sz w:val="24"/>
          <w:szCs w:val="24"/>
        </w:rPr>
        <w:t>vement</w:t>
      </w:r>
    </w:p>
    <w:p w:rsidR="00CE7F8B" w:rsidRPr="00CE7F8B" w:rsidRDefault="00CE7F8B" w:rsidP="00AB2934">
      <w:pPr>
        <w:spacing w:after="0" w:line="240" w:lineRule="auto"/>
        <w:jc w:val="both"/>
        <w:rPr>
          <w:sz w:val="24"/>
          <w:szCs w:val="24"/>
        </w:rPr>
      </w:pPr>
      <w:r w:rsidRPr="00CE7F8B">
        <w:rPr>
          <w:sz w:val="24"/>
          <w:szCs w:val="24"/>
        </w:rPr>
        <w:t>Durant sa phase de mo</w:t>
      </w:r>
      <w:r>
        <w:rPr>
          <w:sz w:val="24"/>
          <w:szCs w:val="24"/>
        </w:rPr>
        <w:t>u</w:t>
      </w:r>
      <w:r w:rsidRPr="00CE7F8B">
        <w:rPr>
          <w:sz w:val="24"/>
          <w:szCs w:val="24"/>
        </w:rPr>
        <w:t>vement</w:t>
      </w:r>
      <w:r>
        <w:rPr>
          <w:sz w:val="24"/>
          <w:szCs w:val="24"/>
        </w:rPr>
        <w:t xml:space="preserve">, le joueur actif peut déplacer deux fois plus d’unités (pas de piles) que de points d’opération qu’il a dépensés pour le mouvement. </w:t>
      </w:r>
      <w:r w:rsidRPr="00187D15">
        <w:rPr>
          <w:i/>
          <w:sz w:val="24"/>
          <w:szCs w:val="24"/>
        </w:rPr>
        <w:t xml:space="preserve">Par exemple, s’il dépense </w:t>
      </w:r>
      <w:r w:rsidR="00187D15" w:rsidRPr="00187D15">
        <w:rPr>
          <w:i/>
          <w:sz w:val="24"/>
          <w:szCs w:val="24"/>
        </w:rPr>
        <w:t>4</w:t>
      </w:r>
      <w:r w:rsidRPr="00187D15">
        <w:rPr>
          <w:i/>
          <w:sz w:val="24"/>
          <w:szCs w:val="24"/>
        </w:rPr>
        <w:t xml:space="preserve"> points d’opération pour le</w:t>
      </w:r>
      <w:r w:rsidR="00187D15" w:rsidRPr="00187D15">
        <w:rPr>
          <w:i/>
          <w:sz w:val="24"/>
          <w:szCs w:val="24"/>
        </w:rPr>
        <w:t xml:space="preserve"> mouvement, il pourra déplacer 8 unités (4</w:t>
      </w:r>
      <w:r w:rsidRPr="00187D15">
        <w:rPr>
          <w:i/>
          <w:sz w:val="24"/>
          <w:szCs w:val="24"/>
        </w:rPr>
        <w:t xml:space="preserve"> x 2).</w:t>
      </w:r>
    </w:p>
    <w:p w:rsidR="001362F9" w:rsidRPr="00357461" w:rsidRDefault="001362F9" w:rsidP="00AB2934">
      <w:pPr>
        <w:spacing w:after="0" w:line="240" w:lineRule="auto"/>
        <w:jc w:val="both"/>
        <w:rPr>
          <w:sz w:val="12"/>
          <w:szCs w:val="12"/>
        </w:rPr>
      </w:pPr>
    </w:p>
    <w:p w:rsidR="001362F9" w:rsidRPr="00CE7F8B" w:rsidRDefault="001362F9" w:rsidP="00AB2934">
      <w:pPr>
        <w:spacing w:after="0" w:line="240" w:lineRule="auto"/>
        <w:jc w:val="both"/>
        <w:rPr>
          <w:b/>
          <w:sz w:val="24"/>
          <w:szCs w:val="24"/>
        </w:rPr>
      </w:pPr>
      <w:r w:rsidRPr="00CE7F8B">
        <w:rPr>
          <w:b/>
          <w:sz w:val="24"/>
          <w:szCs w:val="24"/>
        </w:rPr>
        <w:t>17.1 Mo</w:t>
      </w:r>
      <w:r w:rsidR="00CE7F8B" w:rsidRPr="00CE7F8B">
        <w:rPr>
          <w:b/>
          <w:sz w:val="24"/>
          <w:szCs w:val="24"/>
        </w:rPr>
        <w:t>u</w:t>
      </w:r>
      <w:r w:rsidRPr="00CE7F8B">
        <w:rPr>
          <w:b/>
          <w:sz w:val="24"/>
          <w:szCs w:val="24"/>
        </w:rPr>
        <w:t>vement</w:t>
      </w:r>
      <w:r w:rsidR="00CE7F8B" w:rsidRPr="00CE7F8B">
        <w:rPr>
          <w:b/>
          <w:sz w:val="24"/>
          <w:szCs w:val="24"/>
        </w:rPr>
        <w:t xml:space="preserve"> normal</w:t>
      </w:r>
    </w:p>
    <w:p w:rsidR="00CE7F8B" w:rsidRPr="00CE7F8B" w:rsidRDefault="00CE7F8B" w:rsidP="00AB2934">
      <w:pPr>
        <w:spacing w:after="0" w:line="240" w:lineRule="auto"/>
        <w:jc w:val="both"/>
        <w:rPr>
          <w:sz w:val="24"/>
          <w:szCs w:val="24"/>
        </w:rPr>
      </w:pPr>
      <w:r w:rsidRPr="00CE7F8B">
        <w:rPr>
          <w:sz w:val="24"/>
          <w:szCs w:val="24"/>
        </w:rPr>
        <w:t>Les unités se déplacent le long d’un trajet de cases contigu</w:t>
      </w:r>
      <w:r>
        <w:rPr>
          <w:sz w:val="24"/>
          <w:szCs w:val="24"/>
        </w:rPr>
        <w:t>ë</w:t>
      </w:r>
      <w:r w:rsidRPr="00CE7F8B">
        <w:rPr>
          <w:sz w:val="24"/>
          <w:szCs w:val="24"/>
        </w:rPr>
        <w:t xml:space="preserve">s </w:t>
      </w:r>
      <w:r>
        <w:rPr>
          <w:sz w:val="24"/>
          <w:szCs w:val="24"/>
        </w:rPr>
        <w:t xml:space="preserve">libres de toute présence ennemie, en respectant leur capacité de mouvement. </w:t>
      </w:r>
      <w:r w:rsidRPr="00187D15">
        <w:rPr>
          <w:i/>
          <w:sz w:val="24"/>
          <w:szCs w:val="24"/>
        </w:rPr>
        <w:t>Par exemple, une division blindée ayant 4 points de mouvements peut se déplacer de 4 cases.</w:t>
      </w:r>
      <w:r>
        <w:rPr>
          <w:sz w:val="24"/>
          <w:szCs w:val="24"/>
        </w:rPr>
        <w:t xml:space="preserve"> Tous les mouvements doivent être accomplis avant de passer à la phase de combat. La nature du terrain n’affecte pas le mouvement. Les limites d’empilement s’appliquent à la fin du mouvement</w:t>
      </w:r>
      <w:r w:rsidR="006303FE">
        <w:rPr>
          <w:sz w:val="24"/>
          <w:szCs w:val="24"/>
        </w:rPr>
        <w:t>, pas pendant celui-ci</w:t>
      </w:r>
      <w:r>
        <w:rPr>
          <w:sz w:val="24"/>
          <w:szCs w:val="24"/>
        </w:rPr>
        <w:t>. Les unités isolées ont toutes une capacité de mouvement de 2.</w:t>
      </w:r>
    </w:p>
    <w:p w:rsidR="004D1F1E" w:rsidRPr="00357461" w:rsidRDefault="004D1F1E" w:rsidP="00AB2934">
      <w:pPr>
        <w:spacing w:after="0" w:line="240" w:lineRule="auto"/>
        <w:jc w:val="both"/>
        <w:rPr>
          <w:sz w:val="12"/>
          <w:szCs w:val="12"/>
        </w:rPr>
      </w:pPr>
    </w:p>
    <w:p w:rsidR="003D6A25" w:rsidRPr="00E650C6" w:rsidRDefault="007A3C10" w:rsidP="00AB2934">
      <w:pPr>
        <w:spacing w:after="0" w:line="240" w:lineRule="auto"/>
        <w:jc w:val="both"/>
        <w:rPr>
          <w:b/>
          <w:sz w:val="24"/>
          <w:szCs w:val="24"/>
        </w:rPr>
      </w:pPr>
      <w:r w:rsidRPr="00E650C6">
        <w:rPr>
          <w:b/>
          <w:sz w:val="24"/>
          <w:szCs w:val="24"/>
        </w:rPr>
        <w:t>1</w:t>
      </w:r>
      <w:r w:rsidR="001362F9" w:rsidRPr="00E650C6">
        <w:rPr>
          <w:b/>
          <w:sz w:val="24"/>
          <w:szCs w:val="24"/>
        </w:rPr>
        <w:t>7.2</w:t>
      </w:r>
      <w:r w:rsidR="0027650F">
        <w:rPr>
          <w:b/>
          <w:sz w:val="24"/>
          <w:szCs w:val="24"/>
        </w:rPr>
        <w:t xml:space="preserve"> </w:t>
      </w:r>
      <w:r w:rsidR="00E650C6" w:rsidRPr="00E650C6">
        <w:rPr>
          <w:b/>
          <w:sz w:val="24"/>
          <w:szCs w:val="24"/>
        </w:rPr>
        <w:t>Capacité aéromobile</w:t>
      </w:r>
    </w:p>
    <w:p w:rsidR="00E650C6" w:rsidRPr="00E650C6" w:rsidRDefault="00E650C6" w:rsidP="00685266">
      <w:pPr>
        <w:spacing w:after="0" w:line="240" w:lineRule="auto"/>
        <w:jc w:val="both"/>
        <w:rPr>
          <w:rFonts w:cs="Tahoma"/>
          <w:sz w:val="24"/>
          <w:szCs w:val="24"/>
        </w:rPr>
      </w:pPr>
      <w:r w:rsidRPr="00E650C6">
        <w:rPr>
          <w:rFonts w:cs="Tahoma"/>
          <w:sz w:val="24"/>
          <w:szCs w:val="24"/>
        </w:rPr>
        <w:t xml:space="preserve">Certaines unités </w:t>
      </w:r>
      <w:r>
        <w:rPr>
          <w:rFonts w:cs="Tahoma"/>
          <w:sz w:val="24"/>
          <w:szCs w:val="24"/>
        </w:rPr>
        <w:t>pré</w:t>
      </w:r>
      <w:r w:rsidRPr="00E650C6">
        <w:rPr>
          <w:rFonts w:cs="Tahoma"/>
          <w:sz w:val="24"/>
          <w:szCs w:val="24"/>
        </w:rPr>
        <w:t>sent</w:t>
      </w:r>
      <w:r>
        <w:rPr>
          <w:rFonts w:cs="Tahoma"/>
          <w:sz w:val="24"/>
          <w:szCs w:val="24"/>
        </w:rPr>
        <w:t>e</w:t>
      </w:r>
      <w:r w:rsidRPr="00E650C6">
        <w:rPr>
          <w:rFonts w:cs="Tahoma"/>
          <w:sz w:val="24"/>
          <w:szCs w:val="24"/>
        </w:rPr>
        <w:t>s</w:t>
      </w:r>
      <w:r>
        <w:rPr>
          <w:rFonts w:cs="Tahoma"/>
          <w:sz w:val="24"/>
          <w:szCs w:val="24"/>
        </w:rPr>
        <w:t xml:space="preserve"> dans le jeu (notamment parachutistes) ont une capacité de mouvement aéromobile </w:t>
      </w:r>
      <w:r w:rsidR="005A0999">
        <w:rPr>
          <w:rFonts w:cs="Tahoma"/>
          <w:sz w:val="24"/>
          <w:szCs w:val="24"/>
        </w:rPr>
        <w:t xml:space="preserve">(par hélicoptères) </w:t>
      </w:r>
      <w:r>
        <w:rPr>
          <w:rFonts w:cs="Tahoma"/>
          <w:sz w:val="24"/>
          <w:szCs w:val="24"/>
        </w:rPr>
        <w:t>symbolisée par un « </w:t>
      </w:r>
      <w:r w:rsidRPr="00E650C6">
        <w:rPr>
          <w:b/>
          <w:color w:val="0070C0"/>
          <w:sz w:val="30"/>
          <w:szCs w:val="30"/>
        </w:rPr>
        <w:t>A</w:t>
      </w:r>
      <w:r>
        <w:rPr>
          <w:rFonts w:cs="Tahoma"/>
          <w:sz w:val="24"/>
          <w:szCs w:val="24"/>
        </w:rPr>
        <w:t> »</w:t>
      </w:r>
      <w:r w:rsidR="005A0999">
        <w:rPr>
          <w:rFonts w:cs="Tahoma"/>
          <w:sz w:val="24"/>
          <w:szCs w:val="24"/>
        </w:rPr>
        <w:t xml:space="preserve">. Ces unités peuvent </w:t>
      </w:r>
      <w:r w:rsidR="005E7A7F">
        <w:rPr>
          <w:rFonts w:cs="Tahoma"/>
          <w:sz w:val="24"/>
          <w:szCs w:val="24"/>
        </w:rPr>
        <w:t>avoir recours soit à un mouvement aéromobile classique, soit à un assaut aéromobile. Elles peuvent aussi, le cas échéant, se déplacer comme une unité normale avec une capacité de 3 points de mouvements.</w:t>
      </w:r>
    </w:p>
    <w:p w:rsidR="00685266" w:rsidRPr="00357461" w:rsidRDefault="00685266" w:rsidP="00685266">
      <w:pPr>
        <w:spacing w:after="0" w:line="240" w:lineRule="auto"/>
        <w:jc w:val="both"/>
        <w:rPr>
          <w:rFonts w:cs="Tahoma"/>
          <w:sz w:val="12"/>
          <w:szCs w:val="12"/>
        </w:rPr>
      </w:pPr>
    </w:p>
    <w:p w:rsidR="00685266" w:rsidRPr="001A16E1" w:rsidRDefault="00685266" w:rsidP="00685266">
      <w:pPr>
        <w:spacing w:after="0" w:line="240" w:lineRule="auto"/>
        <w:jc w:val="both"/>
        <w:rPr>
          <w:rFonts w:cs="Tahoma"/>
          <w:b/>
          <w:sz w:val="24"/>
          <w:szCs w:val="24"/>
        </w:rPr>
      </w:pPr>
      <w:r w:rsidRPr="001A16E1">
        <w:rPr>
          <w:rFonts w:cs="Tahoma"/>
          <w:b/>
          <w:sz w:val="24"/>
          <w:szCs w:val="24"/>
        </w:rPr>
        <w:t>17.2.1 Mo</w:t>
      </w:r>
      <w:r w:rsidR="001A16E1" w:rsidRPr="001A16E1">
        <w:rPr>
          <w:rFonts w:cs="Tahoma"/>
          <w:b/>
          <w:sz w:val="24"/>
          <w:szCs w:val="24"/>
        </w:rPr>
        <w:t>u</w:t>
      </w:r>
      <w:r w:rsidRPr="001A16E1">
        <w:rPr>
          <w:rFonts w:cs="Tahoma"/>
          <w:b/>
          <w:sz w:val="24"/>
          <w:szCs w:val="24"/>
        </w:rPr>
        <w:t>vement</w:t>
      </w:r>
      <w:r w:rsidR="001A16E1" w:rsidRPr="001A16E1">
        <w:rPr>
          <w:rFonts w:cs="Tahoma"/>
          <w:b/>
          <w:sz w:val="24"/>
          <w:szCs w:val="24"/>
        </w:rPr>
        <w:t xml:space="preserve"> aéromobile classique</w:t>
      </w:r>
    </w:p>
    <w:p w:rsidR="001A16E1" w:rsidRPr="001A16E1" w:rsidRDefault="001A16E1" w:rsidP="00685266">
      <w:pPr>
        <w:spacing w:after="0" w:line="240" w:lineRule="auto"/>
        <w:jc w:val="both"/>
        <w:rPr>
          <w:rFonts w:cs="Tahoma"/>
          <w:sz w:val="24"/>
          <w:szCs w:val="24"/>
        </w:rPr>
      </w:pPr>
      <w:r w:rsidRPr="001A16E1">
        <w:rPr>
          <w:rFonts w:cs="Tahoma"/>
          <w:sz w:val="24"/>
          <w:szCs w:val="24"/>
        </w:rPr>
        <w:t>Une unité effectuant un mo</w:t>
      </w:r>
      <w:r>
        <w:rPr>
          <w:rFonts w:cs="Tahoma"/>
          <w:sz w:val="24"/>
          <w:szCs w:val="24"/>
        </w:rPr>
        <w:t>u</w:t>
      </w:r>
      <w:r w:rsidRPr="001A16E1">
        <w:rPr>
          <w:rFonts w:cs="Tahoma"/>
          <w:sz w:val="24"/>
          <w:szCs w:val="24"/>
        </w:rPr>
        <w:t>vement aé</w:t>
      </w:r>
      <w:r>
        <w:rPr>
          <w:rFonts w:cs="Tahoma"/>
          <w:sz w:val="24"/>
          <w:szCs w:val="24"/>
        </w:rPr>
        <w:t xml:space="preserve">romobile classique peut se déplacer </w:t>
      </w:r>
      <w:r w:rsidR="00187D15">
        <w:rPr>
          <w:rFonts w:cs="Tahoma"/>
          <w:sz w:val="24"/>
          <w:szCs w:val="24"/>
        </w:rPr>
        <w:t>d’une case contrôlée et ravitaillée vers</w:t>
      </w:r>
      <w:r>
        <w:rPr>
          <w:rFonts w:cs="Tahoma"/>
          <w:sz w:val="24"/>
          <w:szCs w:val="24"/>
        </w:rPr>
        <w:t xml:space="preserve"> n’importe quelle </w:t>
      </w:r>
      <w:r w:rsidR="00187D15">
        <w:rPr>
          <w:rFonts w:cs="Tahoma"/>
          <w:sz w:val="24"/>
          <w:szCs w:val="24"/>
        </w:rPr>
        <w:t xml:space="preserve">autre </w:t>
      </w:r>
      <w:r>
        <w:rPr>
          <w:rFonts w:cs="Tahoma"/>
          <w:sz w:val="24"/>
          <w:szCs w:val="24"/>
        </w:rPr>
        <w:t>case contrôlée de la carte reliée à une source de ravitaillement valable pour cette unité.</w:t>
      </w:r>
    </w:p>
    <w:p w:rsidR="00685266" w:rsidRPr="001A16E1" w:rsidRDefault="00685266" w:rsidP="00685266">
      <w:pPr>
        <w:spacing w:after="0" w:line="240" w:lineRule="auto"/>
        <w:jc w:val="both"/>
        <w:rPr>
          <w:rFonts w:cs="Tahoma"/>
          <w:sz w:val="12"/>
          <w:szCs w:val="12"/>
        </w:rPr>
      </w:pPr>
    </w:p>
    <w:p w:rsidR="00685266" w:rsidRPr="001A16E1" w:rsidRDefault="00685266" w:rsidP="00685266">
      <w:pPr>
        <w:spacing w:after="0" w:line="240" w:lineRule="auto"/>
        <w:jc w:val="both"/>
        <w:rPr>
          <w:rFonts w:cs="Tahoma"/>
          <w:b/>
          <w:sz w:val="24"/>
          <w:szCs w:val="24"/>
        </w:rPr>
      </w:pPr>
      <w:r w:rsidRPr="001A16E1">
        <w:rPr>
          <w:rFonts w:cs="Tahoma"/>
          <w:b/>
          <w:sz w:val="24"/>
          <w:szCs w:val="24"/>
        </w:rPr>
        <w:t xml:space="preserve">17.2.2 Assaut </w:t>
      </w:r>
      <w:r w:rsidR="001A16E1" w:rsidRPr="001A16E1">
        <w:rPr>
          <w:rFonts w:cs="Tahoma"/>
          <w:b/>
          <w:sz w:val="24"/>
          <w:szCs w:val="24"/>
        </w:rPr>
        <w:t>aéromobile</w:t>
      </w:r>
    </w:p>
    <w:p w:rsidR="001A16E1" w:rsidRPr="001A16E1" w:rsidRDefault="001A16E1" w:rsidP="00685266">
      <w:pPr>
        <w:spacing w:after="0" w:line="240" w:lineRule="auto"/>
        <w:jc w:val="both"/>
        <w:rPr>
          <w:rFonts w:cs="Tahoma"/>
          <w:sz w:val="24"/>
          <w:szCs w:val="24"/>
        </w:rPr>
      </w:pPr>
      <w:r w:rsidRPr="001A16E1">
        <w:rPr>
          <w:rFonts w:cs="Tahoma"/>
          <w:sz w:val="24"/>
          <w:szCs w:val="24"/>
        </w:rPr>
        <w:t>Une unité effectuant un assaut aéromobile peut se déplacer de 6 cases contigu</w:t>
      </w:r>
      <w:r>
        <w:rPr>
          <w:rFonts w:cs="Tahoma"/>
          <w:sz w:val="24"/>
          <w:szCs w:val="24"/>
        </w:rPr>
        <w:t>ës en survolant des cases contrôlées par l’ennemi, mais elle doit terminer s</w:t>
      </w:r>
      <w:r w:rsidR="009740AA">
        <w:rPr>
          <w:rFonts w:cs="Tahoma"/>
          <w:sz w:val="24"/>
          <w:szCs w:val="24"/>
        </w:rPr>
        <w:t xml:space="preserve">on mouvement sur une case libre </w:t>
      </w:r>
      <w:r>
        <w:rPr>
          <w:rFonts w:cs="Tahoma"/>
          <w:sz w:val="24"/>
          <w:szCs w:val="24"/>
        </w:rPr>
        <w:t xml:space="preserve">de </w:t>
      </w:r>
      <w:r w:rsidR="009740AA">
        <w:rPr>
          <w:rFonts w:cs="Tahoma"/>
          <w:sz w:val="24"/>
          <w:szCs w:val="24"/>
        </w:rPr>
        <w:t xml:space="preserve">toute unité adverse (même si cette case était sous le contrôle de l’adversaire au début du tour). L’unité qui effectue un assaut aéromobile est automatiquement ravitaillée jusqu’à la fin de la phase de combat du joueur concerné. Si elle n’est </w:t>
      </w:r>
      <w:r w:rsidR="00A4623D">
        <w:rPr>
          <w:rFonts w:cs="Tahoma"/>
          <w:sz w:val="24"/>
          <w:szCs w:val="24"/>
        </w:rPr>
        <w:t xml:space="preserve">pas </w:t>
      </w:r>
      <w:r w:rsidR="009740AA">
        <w:rPr>
          <w:rFonts w:cs="Tahoma"/>
          <w:sz w:val="24"/>
          <w:szCs w:val="24"/>
        </w:rPr>
        <w:t>parvenue à rétablir une ligne de ravitaillement, elle devient alors isolée et un marqueur correspondant est placé sur elle. Compte-tenu de la densité très élevée d’armes antiaériennes</w:t>
      </w:r>
      <w:r w:rsidR="0027650F">
        <w:rPr>
          <w:rFonts w:cs="Tahoma"/>
          <w:sz w:val="24"/>
          <w:szCs w:val="24"/>
        </w:rPr>
        <w:t>, d’AWACS</w:t>
      </w:r>
      <w:r w:rsidR="009740AA">
        <w:rPr>
          <w:rFonts w:cs="Tahoma"/>
          <w:sz w:val="24"/>
          <w:szCs w:val="24"/>
        </w:rPr>
        <w:t xml:space="preserve"> et de chasseurs (les hélicoptères sont très vulnérables), les assauts aéromobiles ne peuvent pas survoler les territoires de la Turquie, d’Israël, de l’Iran et de l’Arabie saoudite (</w:t>
      </w:r>
      <w:r w:rsidR="00E964C6">
        <w:rPr>
          <w:rFonts w:cs="Tahoma"/>
          <w:sz w:val="24"/>
          <w:szCs w:val="24"/>
        </w:rPr>
        <w:t>sauf bien sûr s’il s’agit d’</w:t>
      </w:r>
      <w:r w:rsidR="00114136">
        <w:rPr>
          <w:rFonts w:cs="Tahoma"/>
          <w:sz w:val="24"/>
          <w:szCs w:val="24"/>
        </w:rPr>
        <w:t>unités de ces pays-</w:t>
      </w:r>
      <w:r w:rsidR="00E964C6">
        <w:rPr>
          <w:rFonts w:cs="Tahoma"/>
          <w:sz w:val="24"/>
          <w:szCs w:val="24"/>
        </w:rPr>
        <w:t>là).</w:t>
      </w:r>
    </w:p>
    <w:p w:rsidR="00145221" w:rsidRPr="00114136" w:rsidRDefault="00145221" w:rsidP="007D65DE">
      <w:pPr>
        <w:spacing w:after="0" w:line="240" w:lineRule="auto"/>
        <w:jc w:val="both"/>
        <w:rPr>
          <w:rFonts w:cs="Tahoma"/>
          <w:sz w:val="12"/>
          <w:szCs w:val="12"/>
        </w:rPr>
      </w:pPr>
    </w:p>
    <w:p w:rsidR="00145221" w:rsidRPr="00E964C6" w:rsidRDefault="00B355F7" w:rsidP="007D65DE">
      <w:pPr>
        <w:spacing w:after="0" w:line="240" w:lineRule="auto"/>
        <w:jc w:val="both"/>
        <w:rPr>
          <w:rFonts w:cs="Tahoma"/>
          <w:b/>
          <w:sz w:val="24"/>
          <w:szCs w:val="24"/>
        </w:rPr>
      </w:pPr>
      <w:r w:rsidRPr="00E964C6">
        <w:rPr>
          <w:rFonts w:cs="Tahoma"/>
          <w:b/>
          <w:sz w:val="24"/>
          <w:szCs w:val="24"/>
        </w:rPr>
        <w:t>17</w:t>
      </w:r>
      <w:r w:rsidR="00145221" w:rsidRPr="00E964C6">
        <w:rPr>
          <w:rFonts w:cs="Tahoma"/>
          <w:b/>
          <w:sz w:val="24"/>
          <w:szCs w:val="24"/>
        </w:rPr>
        <w:t>.</w:t>
      </w:r>
      <w:r w:rsidRPr="00E964C6">
        <w:rPr>
          <w:rFonts w:cs="Tahoma"/>
          <w:b/>
          <w:sz w:val="24"/>
          <w:szCs w:val="24"/>
        </w:rPr>
        <w:t>3</w:t>
      </w:r>
      <w:r w:rsidR="00145221" w:rsidRPr="00E964C6">
        <w:rPr>
          <w:rFonts w:cs="Tahoma"/>
          <w:b/>
          <w:sz w:val="24"/>
          <w:szCs w:val="24"/>
        </w:rPr>
        <w:t xml:space="preserve"> Mo</w:t>
      </w:r>
      <w:r w:rsidR="00E964C6" w:rsidRPr="00E964C6">
        <w:rPr>
          <w:rFonts w:cs="Tahoma"/>
          <w:b/>
          <w:sz w:val="24"/>
          <w:szCs w:val="24"/>
        </w:rPr>
        <w:t>u</w:t>
      </w:r>
      <w:r w:rsidR="00145221" w:rsidRPr="00E964C6">
        <w:rPr>
          <w:rFonts w:cs="Tahoma"/>
          <w:b/>
          <w:sz w:val="24"/>
          <w:szCs w:val="24"/>
        </w:rPr>
        <w:t>vement</w:t>
      </w:r>
      <w:r w:rsidR="00E964C6" w:rsidRPr="00E964C6">
        <w:rPr>
          <w:rFonts w:cs="Tahoma"/>
          <w:b/>
          <w:sz w:val="24"/>
          <w:szCs w:val="24"/>
        </w:rPr>
        <w:t xml:space="preserve"> stratégique</w:t>
      </w:r>
    </w:p>
    <w:p w:rsidR="00E964C6" w:rsidRPr="00E964C6" w:rsidRDefault="00E964C6" w:rsidP="007D65DE">
      <w:pPr>
        <w:spacing w:after="0" w:line="240" w:lineRule="auto"/>
        <w:jc w:val="both"/>
        <w:rPr>
          <w:rFonts w:cs="Tahoma"/>
          <w:sz w:val="24"/>
          <w:szCs w:val="24"/>
        </w:rPr>
      </w:pPr>
      <w:r w:rsidRPr="00E964C6">
        <w:rPr>
          <w:rFonts w:cs="Tahoma"/>
          <w:sz w:val="24"/>
          <w:szCs w:val="24"/>
        </w:rPr>
        <w:t>Durant la phase correspondante,</w:t>
      </w:r>
      <w:r w:rsidR="00114136">
        <w:rPr>
          <w:rFonts w:cs="Tahoma"/>
          <w:sz w:val="24"/>
          <w:szCs w:val="24"/>
        </w:rPr>
        <w:t xml:space="preserve"> le joueur actif peut déplacer sans limitation de points de mouvement une seule de ses unités ravitaillées  vers une case contrôlée et ravitaillée </w:t>
      </w:r>
      <w:r w:rsidR="00430FC8">
        <w:rPr>
          <w:rFonts w:cs="Tahoma"/>
          <w:sz w:val="24"/>
          <w:szCs w:val="24"/>
        </w:rPr>
        <w:t xml:space="preserve">(même si elle </w:t>
      </w:r>
      <w:r w:rsidR="00430FC8">
        <w:rPr>
          <w:rFonts w:cs="Tahoma"/>
          <w:sz w:val="24"/>
          <w:szCs w:val="24"/>
        </w:rPr>
        <w:lastRenderedPageBreak/>
        <w:t xml:space="preserve">s’est déplacée et a combattu préalablement) </w:t>
      </w:r>
      <w:r w:rsidR="00114136">
        <w:rPr>
          <w:rFonts w:cs="Tahoma"/>
          <w:sz w:val="24"/>
          <w:szCs w:val="24"/>
        </w:rPr>
        <w:t xml:space="preserve">via une ligne </w:t>
      </w:r>
      <w:r w:rsidR="00A4623D">
        <w:rPr>
          <w:rFonts w:cs="Tahoma"/>
          <w:sz w:val="24"/>
          <w:szCs w:val="24"/>
        </w:rPr>
        <w:t xml:space="preserve">ininterrompue </w:t>
      </w:r>
      <w:r w:rsidR="00114136">
        <w:rPr>
          <w:rFonts w:cs="Tahoma"/>
          <w:sz w:val="24"/>
          <w:szCs w:val="24"/>
        </w:rPr>
        <w:t xml:space="preserve">de cases contrôlées et ravitaillées. Le mouvement stratégique permet </w:t>
      </w:r>
      <w:r w:rsidR="00430FC8">
        <w:rPr>
          <w:rFonts w:cs="Tahoma"/>
          <w:sz w:val="24"/>
          <w:szCs w:val="24"/>
        </w:rPr>
        <w:t xml:space="preserve">notamment </w:t>
      </w:r>
      <w:r w:rsidR="00114136">
        <w:rPr>
          <w:rFonts w:cs="Tahoma"/>
          <w:sz w:val="24"/>
          <w:szCs w:val="24"/>
        </w:rPr>
        <w:t>à un joueur de combler une faille dans son dispositif avant que le joueur suivant ne joue.</w:t>
      </w:r>
    </w:p>
    <w:p w:rsidR="00A54F7C" w:rsidRPr="00357461" w:rsidRDefault="00A54F7C" w:rsidP="007D65DE">
      <w:pPr>
        <w:spacing w:after="0" w:line="240" w:lineRule="auto"/>
        <w:jc w:val="both"/>
        <w:rPr>
          <w:rFonts w:cs="Tahoma"/>
          <w:sz w:val="24"/>
          <w:szCs w:val="24"/>
        </w:rPr>
      </w:pPr>
    </w:p>
    <w:p w:rsidR="000562A2" w:rsidRPr="00627CAB" w:rsidRDefault="000562A2" w:rsidP="002966AB">
      <w:pPr>
        <w:spacing w:after="0" w:line="360" w:lineRule="auto"/>
        <w:jc w:val="both"/>
        <w:rPr>
          <w:b/>
          <w:smallCaps/>
          <w:sz w:val="24"/>
          <w:szCs w:val="24"/>
        </w:rPr>
      </w:pPr>
      <w:r w:rsidRPr="00627CAB">
        <w:rPr>
          <w:b/>
          <w:smallCaps/>
          <w:sz w:val="24"/>
          <w:szCs w:val="24"/>
        </w:rPr>
        <w:t>[</w:t>
      </w:r>
      <w:r w:rsidR="00F616CF" w:rsidRPr="00627CAB">
        <w:rPr>
          <w:b/>
          <w:smallCaps/>
          <w:sz w:val="24"/>
          <w:szCs w:val="24"/>
        </w:rPr>
        <w:t>1</w:t>
      </w:r>
      <w:r w:rsidR="00184AAE" w:rsidRPr="00627CAB">
        <w:rPr>
          <w:b/>
          <w:smallCaps/>
          <w:sz w:val="24"/>
          <w:szCs w:val="24"/>
        </w:rPr>
        <w:t>8</w:t>
      </w:r>
      <w:r w:rsidRPr="00627CAB">
        <w:rPr>
          <w:b/>
          <w:smallCaps/>
          <w:sz w:val="24"/>
          <w:szCs w:val="24"/>
        </w:rPr>
        <w:t xml:space="preserve">.0] </w:t>
      </w:r>
      <w:r w:rsidR="00114136" w:rsidRPr="00627CAB">
        <w:rPr>
          <w:b/>
          <w:smallCaps/>
          <w:sz w:val="24"/>
          <w:szCs w:val="24"/>
        </w:rPr>
        <w:t>Combat &amp;</w:t>
      </w:r>
      <w:r w:rsidR="0027650F">
        <w:rPr>
          <w:b/>
          <w:smallCaps/>
          <w:sz w:val="24"/>
          <w:szCs w:val="24"/>
        </w:rPr>
        <w:t xml:space="preserve"> </w:t>
      </w:r>
      <w:r w:rsidR="00F36F62" w:rsidRPr="00627CAB">
        <w:rPr>
          <w:b/>
          <w:smallCaps/>
          <w:sz w:val="24"/>
          <w:szCs w:val="24"/>
        </w:rPr>
        <w:t xml:space="preserve">offensives </w:t>
      </w:r>
    </w:p>
    <w:p w:rsidR="00627CAB" w:rsidRPr="00627CAB" w:rsidRDefault="00627CAB" w:rsidP="00AB2934">
      <w:pPr>
        <w:spacing w:after="0" w:line="240" w:lineRule="auto"/>
        <w:jc w:val="both"/>
        <w:rPr>
          <w:b/>
          <w:sz w:val="24"/>
          <w:szCs w:val="24"/>
        </w:rPr>
      </w:pPr>
      <w:r w:rsidRPr="00627CAB">
        <w:rPr>
          <w:b/>
          <w:sz w:val="24"/>
          <w:szCs w:val="24"/>
        </w:rPr>
        <w:t>Le joueur actif peut lancer autant d’offensives que de points d’opération qu’il a affectés au combat</w:t>
      </w:r>
      <w:r>
        <w:rPr>
          <w:sz w:val="24"/>
          <w:szCs w:val="24"/>
        </w:rPr>
        <w:t xml:space="preserve">. Pour chaque offensive, il déplace une pile </w:t>
      </w:r>
      <w:r w:rsidRPr="00627CAB">
        <w:rPr>
          <w:sz w:val="24"/>
          <w:szCs w:val="24"/>
        </w:rPr>
        <w:t>(de 3 unités maximum)</w:t>
      </w:r>
      <w:r>
        <w:rPr>
          <w:sz w:val="24"/>
          <w:szCs w:val="24"/>
        </w:rPr>
        <w:t xml:space="preserve"> d’une case contrôlée vers une case contiguë occupée par l’adversaire. De fait, seules 3 unités au maximum peuvent participer à une même offensive (ou 4 lorsqu’un joueur lance une offensive avec des troupes de </w:t>
      </w:r>
      <w:proofErr w:type="spellStart"/>
      <w:r>
        <w:rPr>
          <w:sz w:val="24"/>
          <w:szCs w:val="24"/>
        </w:rPr>
        <w:t>Daech</w:t>
      </w:r>
      <w:proofErr w:type="spellEnd"/>
      <w:r>
        <w:rPr>
          <w:sz w:val="24"/>
          <w:szCs w:val="24"/>
        </w:rPr>
        <w:t xml:space="preserve">). L’offensive est ensuite résolue </w:t>
      </w:r>
      <w:r w:rsidR="00430FC8">
        <w:rPr>
          <w:sz w:val="24"/>
          <w:szCs w:val="24"/>
        </w:rPr>
        <w:t xml:space="preserve">en suivant les règles normales de combat </w:t>
      </w:r>
      <w:r>
        <w:rPr>
          <w:sz w:val="24"/>
          <w:szCs w:val="24"/>
        </w:rPr>
        <w:t xml:space="preserve">(voir ci-dessous). Contrairement à la plupart des wargames, une même pile d’unités peut attaquer plusieurs fois d’affilée, tant que le joueur actif </w:t>
      </w:r>
      <w:proofErr w:type="gramStart"/>
      <w:r>
        <w:rPr>
          <w:sz w:val="24"/>
          <w:szCs w:val="24"/>
        </w:rPr>
        <w:t>dispose</w:t>
      </w:r>
      <w:proofErr w:type="gramEnd"/>
      <w:r>
        <w:rPr>
          <w:sz w:val="24"/>
          <w:szCs w:val="24"/>
        </w:rPr>
        <w:t xml:space="preserve"> de points d’opération pour cela. De manière identique, une même case peut être attaquée à plusieurs reprises pendant le tour. Une même pile d’unités qui vient de remporter une offensive et d’occuper la case libérée peut poursuivre dans la foulée en attaquant une autre case contiguë occupée par l’ennemi. Cette règle reflète les offensives à répétition lancée pendant un tour de deux mois de temps réel.</w:t>
      </w:r>
    </w:p>
    <w:p w:rsidR="000C78EA" w:rsidRPr="00357461" w:rsidRDefault="000C78EA" w:rsidP="00AB2934">
      <w:pPr>
        <w:spacing w:after="0" w:line="240" w:lineRule="auto"/>
        <w:jc w:val="both"/>
        <w:rPr>
          <w:sz w:val="12"/>
          <w:szCs w:val="12"/>
        </w:rPr>
      </w:pPr>
    </w:p>
    <w:p w:rsidR="000C78EA" w:rsidRPr="00627CAB" w:rsidRDefault="00330693" w:rsidP="00AB2934">
      <w:pPr>
        <w:spacing w:after="0" w:line="240" w:lineRule="auto"/>
        <w:jc w:val="both"/>
        <w:rPr>
          <w:sz w:val="24"/>
          <w:szCs w:val="24"/>
        </w:rPr>
      </w:pPr>
      <w:r w:rsidRPr="00627CAB">
        <w:rPr>
          <w:b/>
          <w:sz w:val="24"/>
          <w:szCs w:val="24"/>
        </w:rPr>
        <w:t>1</w:t>
      </w:r>
      <w:r w:rsidR="00E13C5D" w:rsidRPr="00627CAB">
        <w:rPr>
          <w:b/>
          <w:sz w:val="24"/>
          <w:szCs w:val="24"/>
        </w:rPr>
        <w:t>8</w:t>
      </w:r>
      <w:r w:rsidRPr="00627CAB">
        <w:rPr>
          <w:b/>
          <w:sz w:val="24"/>
          <w:szCs w:val="24"/>
        </w:rPr>
        <w:t xml:space="preserve">.1 </w:t>
      </w:r>
      <w:r w:rsidR="00627CAB" w:rsidRPr="00627CAB">
        <w:rPr>
          <w:b/>
          <w:sz w:val="24"/>
          <w:szCs w:val="24"/>
        </w:rPr>
        <w:t>Ré</w:t>
      </w:r>
      <w:r w:rsidR="000C78EA" w:rsidRPr="00627CAB">
        <w:rPr>
          <w:b/>
          <w:sz w:val="24"/>
          <w:szCs w:val="24"/>
        </w:rPr>
        <w:t>solution</w:t>
      </w:r>
      <w:r w:rsidR="00627CAB" w:rsidRPr="00627CAB">
        <w:rPr>
          <w:b/>
          <w:sz w:val="24"/>
          <w:szCs w:val="24"/>
        </w:rPr>
        <w:t xml:space="preserve"> des combats</w:t>
      </w:r>
    </w:p>
    <w:p w:rsidR="00BD054F" w:rsidRDefault="00BD054F" w:rsidP="00AB2934">
      <w:pPr>
        <w:spacing w:after="0" w:line="240" w:lineRule="auto"/>
        <w:jc w:val="both"/>
        <w:rPr>
          <w:sz w:val="24"/>
          <w:szCs w:val="24"/>
        </w:rPr>
      </w:pPr>
      <w:r>
        <w:rPr>
          <w:sz w:val="24"/>
          <w:szCs w:val="24"/>
        </w:rPr>
        <w:t xml:space="preserve">Toutes les unités d’une même pile ne sont pas obligées de participer à une offensive. Celles qui ne participent pas restent sur la case initiale. Celles qui participent à une offensive sont obligées d’occuper la case visée si elles remportent le combat. </w:t>
      </w:r>
    </w:p>
    <w:p w:rsidR="00627CAB" w:rsidRPr="00627CAB" w:rsidRDefault="00627CAB" w:rsidP="00AB2934">
      <w:pPr>
        <w:spacing w:after="0" w:line="240" w:lineRule="auto"/>
        <w:jc w:val="both"/>
        <w:rPr>
          <w:sz w:val="24"/>
          <w:szCs w:val="24"/>
        </w:rPr>
      </w:pPr>
      <w:r w:rsidRPr="00627CAB">
        <w:rPr>
          <w:sz w:val="24"/>
          <w:szCs w:val="24"/>
        </w:rPr>
        <w:t xml:space="preserve">Le joueur actif </w:t>
      </w:r>
      <w:r w:rsidR="00BD054F">
        <w:rPr>
          <w:sz w:val="24"/>
          <w:szCs w:val="24"/>
        </w:rPr>
        <w:t xml:space="preserve">additionne les points d’attaque des unités participant à l’offensive et compare ce total à la somme des points de défense des unités adverses présentes sur la case visée. La différence (positive ou négative) indique la colonne de base sur la table de résolution des combats (TRC). </w:t>
      </w:r>
      <w:r w:rsidR="005C28DD">
        <w:rPr>
          <w:sz w:val="24"/>
          <w:szCs w:val="24"/>
        </w:rPr>
        <w:t>Cette colonne de base peut être modifiée par plusieurs facteurs.</w:t>
      </w:r>
    </w:p>
    <w:p w:rsidR="00BF2253" w:rsidRPr="00357461" w:rsidRDefault="00BF2253" w:rsidP="00AB2934">
      <w:pPr>
        <w:spacing w:after="0" w:line="240" w:lineRule="auto"/>
        <w:jc w:val="both"/>
        <w:rPr>
          <w:sz w:val="12"/>
          <w:szCs w:val="12"/>
        </w:rPr>
      </w:pPr>
    </w:p>
    <w:p w:rsidR="00BF2253" w:rsidRPr="00627CAB" w:rsidRDefault="00627CAB" w:rsidP="00BF2253">
      <w:pPr>
        <w:spacing w:after="120"/>
        <w:jc w:val="center"/>
        <w:rPr>
          <w:rFonts w:cs="Tahoma"/>
          <w:b/>
          <w:sz w:val="24"/>
          <w:szCs w:val="24"/>
        </w:rPr>
      </w:pPr>
      <w:r w:rsidRPr="00627CAB">
        <w:rPr>
          <w:rFonts w:cs="Tahoma"/>
          <w:b/>
          <w:sz w:val="24"/>
          <w:szCs w:val="24"/>
        </w:rPr>
        <w:t xml:space="preserve">Table de </w:t>
      </w:r>
      <w:r>
        <w:rPr>
          <w:rFonts w:cs="Tahoma"/>
          <w:b/>
          <w:sz w:val="24"/>
          <w:szCs w:val="24"/>
        </w:rPr>
        <w:t>ré</w:t>
      </w:r>
      <w:r w:rsidRPr="00627CAB">
        <w:rPr>
          <w:rFonts w:cs="Tahoma"/>
          <w:b/>
          <w:sz w:val="24"/>
          <w:szCs w:val="24"/>
        </w:rPr>
        <w:t>solution des c</w:t>
      </w:r>
      <w:r w:rsidR="00BF2253" w:rsidRPr="00627CAB">
        <w:rPr>
          <w:rFonts w:cs="Tahoma"/>
          <w:b/>
          <w:sz w:val="24"/>
          <w:szCs w:val="24"/>
        </w:rPr>
        <w:t>ombat</w:t>
      </w:r>
      <w:r w:rsidRPr="00627CAB">
        <w:rPr>
          <w:rFonts w:cs="Tahoma"/>
          <w:b/>
          <w:sz w:val="24"/>
          <w:szCs w:val="24"/>
        </w:rPr>
        <w:t>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858"/>
        <w:gridCol w:w="850"/>
        <w:gridCol w:w="851"/>
        <w:gridCol w:w="992"/>
        <w:gridCol w:w="849"/>
        <w:gridCol w:w="852"/>
        <w:gridCol w:w="992"/>
        <w:gridCol w:w="1134"/>
        <w:gridCol w:w="1134"/>
        <w:gridCol w:w="986"/>
      </w:tblGrid>
      <w:tr w:rsidR="00BF2253" w:rsidTr="00115FCA">
        <w:tc>
          <w:tcPr>
            <w:tcW w:w="702" w:type="dxa"/>
            <w:tcBorders>
              <w:top w:val="single" w:sz="4" w:space="0" w:color="auto"/>
              <w:left w:val="single" w:sz="4" w:space="0" w:color="auto"/>
              <w:bottom w:val="single" w:sz="4" w:space="0" w:color="auto"/>
              <w:right w:val="single" w:sz="4" w:space="0" w:color="auto"/>
            </w:tcBorders>
            <w:hideMark/>
          </w:tcPr>
          <w:p w:rsidR="00BF2253" w:rsidRDefault="00BF2253">
            <w:pPr>
              <w:spacing w:before="120"/>
              <w:jc w:val="center"/>
              <w:rPr>
                <w:rFonts w:ascii="Tahoma" w:hAnsi="Tahoma" w:cs="Tahoma"/>
                <w:lang w:eastAsia="en-GB"/>
              </w:rPr>
            </w:pPr>
            <w:r>
              <w:rPr>
                <w:rFonts w:ascii="Tahoma" w:hAnsi="Tahoma" w:cs="Tahoma"/>
              </w:rPr>
              <w:t>Die</w:t>
            </w:r>
          </w:p>
        </w:tc>
        <w:tc>
          <w:tcPr>
            <w:tcW w:w="858"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-8</w:t>
            </w:r>
            <w:r w:rsidR="00BF2253" w:rsidRPr="00115FCA">
              <w:rPr>
                <w:rFonts w:ascii="Tahoma" w:hAnsi="Tahoma" w:cs="Tahoma"/>
                <w:b/>
                <w:sz w:val="21"/>
                <w:szCs w:val="21"/>
                <w:lang w:val="en-US"/>
              </w:rPr>
              <w:t xml:space="preserve"> or less</w:t>
            </w:r>
          </w:p>
        </w:tc>
        <w:tc>
          <w:tcPr>
            <w:tcW w:w="850"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BF2253"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-5</w:t>
            </w:r>
            <w:r w:rsidR="005742EB">
              <w:rPr>
                <w:rFonts w:ascii="Tahoma" w:hAnsi="Tahoma" w:cs="Tahoma"/>
                <w:b/>
                <w:sz w:val="21"/>
                <w:szCs w:val="21"/>
                <w:lang w:val="en-US"/>
              </w:rPr>
              <w:t>/</w:t>
            </w:r>
            <w:r w:rsidR="00115FCA" w:rsidRPr="00115FCA">
              <w:rPr>
                <w:rFonts w:ascii="Tahoma" w:hAnsi="Tahoma" w:cs="Tahoma"/>
                <w:b/>
                <w:sz w:val="21"/>
                <w:szCs w:val="21"/>
                <w:lang w:val="en-US"/>
              </w:rPr>
              <w:t>7</w:t>
            </w:r>
          </w:p>
        </w:tc>
        <w:tc>
          <w:tcPr>
            <w:tcW w:w="851"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-2</w:t>
            </w:r>
            <w:r w:rsidR="005742EB">
              <w:rPr>
                <w:rFonts w:ascii="Tahoma" w:hAnsi="Tahoma" w:cs="Tahoma"/>
                <w:b/>
                <w:sz w:val="21"/>
                <w:szCs w:val="21"/>
                <w:lang w:val="en-US"/>
              </w:rPr>
              <w:t>/</w:t>
            </w:r>
            <w:r w:rsidRPr="00115FCA">
              <w:rPr>
                <w:rFonts w:ascii="Tahoma" w:hAnsi="Tahoma" w:cs="Tahoma"/>
                <w:b/>
                <w:sz w:val="21"/>
                <w:szCs w:val="21"/>
                <w:lang w:val="en-US"/>
              </w:rPr>
              <w:t>4</w:t>
            </w:r>
          </w:p>
        </w:tc>
        <w:tc>
          <w:tcPr>
            <w:tcW w:w="992"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-1/+1</w:t>
            </w:r>
          </w:p>
        </w:tc>
        <w:tc>
          <w:tcPr>
            <w:tcW w:w="849"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+2</w:t>
            </w:r>
            <w:r w:rsidR="005742EB">
              <w:rPr>
                <w:rFonts w:ascii="Tahoma" w:hAnsi="Tahoma" w:cs="Tahoma"/>
                <w:b/>
                <w:sz w:val="21"/>
                <w:szCs w:val="21"/>
                <w:lang w:val="en-US"/>
              </w:rPr>
              <w:t>/</w:t>
            </w:r>
            <w:r w:rsidRPr="00115FCA">
              <w:rPr>
                <w:rFonts w:ascii="Tahoma" w:hAnsi="Tahoma" w:cs="Tahoma"/>
                <w:b/>
                <w:sz w:val="21"/>
                <w:szCs w:val="21"/>
                <w:lang w:val="en-US"/>
              </w:rPr>
              <w:t>4</w:t>
            </w:r>
          </w:p>
        </w:tc>
        <w:tc>
          <w:tcPr>
            <w:tcW w:w="852"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+5</w:t>
            </w:r>
            <w:r w:rsidR="005742EB">
              <w:rPr>
                <w:rFonts w:ascii="Tahoma" w:hAnsi="Tahoma" w:cs="Tahoma"/>
                <w:b/>
                <w:sz w:val="21"/>
                <w:szCs w:val="21"/>
                <w:lang w:val="en-US"/>
              </w:rPr>
              <w:t>/</w:t>
            </w:r>
            <w:r w:rsidRPr="00115FCA">
              <w:rPr>
                <w:rFonts w:ascii="Tahoma" w:hAnsi="Tahoma" w:cs="Tahoma"/>
                <w:b/>
                <w:sz w:val="21"/>
                <w:szCs w:val="21"/>
                <w:lang w:val="en-US"/>
              </w:rPr>
              <w:t>7</w:t>
            </w:r>
          </w:p>
        </w:tc>
        <w:tc>
          <w:tcPr>
            <w:tcW w:w="992"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+8</w:t>
            </w:r>
            <w:r w:rsidR="005742EB">
              <w:rPr>
                <w:rFonts w:ascii="Tahoma" w:hAnsi="Tahoma" w:cs="Tahoma"/>
                <w:b/>
                <w:sz w:val="21"/>
                <w:szCs w:val="21"/>
                <w:lang w:val="en-US"/>
              </w:rPr>
              <w:t>/</w:t>
            </w:r>
            <w:r w:rsidRPr="00115FCA">
              <w:rPr>
                <w:rFonts w:ascii="Tahoma" w:hAnsi="Tahoma" w:cs="Tahoma"/>
                <w:b/>
                <w:sz w:val="21"/>
                <w:szCs w:val="21"/>
                <w:lang w:val="en-US"/>
              </w:rPr>
              <w:t>10</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w:t>
            </w:r>
            <w:r w:rsidR="00BF2253" w:rsidRPr="00115FCA">
              <w:rPr>
                <w:rFonts w:ascii="Tahoma" w:hAnsi="Tahoma" w:cs="Tahoma"/>
                <w:b/>
                <w:sz w:val="21"/>
                <w:szCs w:val="21"/>
                <w:lang w:val="en-US"/>
              </w:rPr>
              <w:t>11</w:t>
            </w:r>
            <w:r w:rsidR="005742EB">
              <w:rPr>
                <w:rFonts w:ascii="Tahoma" w:hAnsi="Tahoma" w:cs="Tahoma"/>
                <w:b/>
                <w:sz w:val="21"/>
                <w:szCs w:val="21"/>
                <w:lang w:val="en-US"/>
              </w:rPr>
              <w:t>/</w:t>
            </w:r>
            <w:r w:rsidRPr="00115FCA">
              <w:rPr>
                <w:rFonts w:ascii="Tahoma" w:hAnsi="Tahoma" w:cs="Tahoma"/>
                <w:b/>
                <w:sz w:val="21"/>
                <w:szCs w:val="21"/>
                <w:lang w:val="en-US"/>
              </w:rPr>
              <w:t>13</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115FCA" w:rsidP="00115FCA">
            <w:pPr>
              <w:spacing w:before="120"/>
              <w:jc w:val="center"/>
              <w:rPr>
                <w:rFonts w:ascii="Tahoma" w:hAnsi="Tahoma" w:cs="Tahoma"/>
                <w:sz w:val="21"/>
                <w:szCs w:val="21"/>
                <w:lang w:val="en-US" w:eastAsia="en-GB"/>
              </w:rPr>
            </w:pPr>
            <w:r w:rsidRPr="00115FCA">
              <w:rPr>
                <w:rFonts w:ascii="Tahoma" w:hAnsi="Tahoma" w:cs="Tahoma"/>
                <w:b/>
                <w:sz w:val="21"/>
                <w:szCs w:val="21"/>
                <w:lang w:val="en-US"/>
              </w:rPr>
              <w:t>+14</w:t>
            </w:r>
            <w:r w:rsidR="005742EB">
              <w:rPr>
                <w:rFonts w:ascii="Tahoma" w:hAnsi="Tahoma" w:cs="Tahoma"/>
                <w:b/>
                <w:sz w:val="21"/>
                <w:szCs w:val="21"/>
                <w:lang w:val="en-US"/>
              </w:rPr>
              <w:t>/</w:t>
            </w:r>
            <w:r w:rsidRPr="00115FCA">
              <w:rPr>
                <w:rFonts w:ascii="Tahoma" w:hAnsi="Tahoma" w:cs="Tahoma"/>
                <w:b/>
                <w:sz w:val="21"/>
                <w:szCs w:val="21"/>
                <w:lang w:val="en-US"/>
              </w:rPr>
              <w:t>17</w:t>
            </w:r>
          </w:p>
        </w:tc>
        <w:tc>
          <w:tcPr>
            <w:tcW w:w="986" w:type="dxa"/>
            <w:tcBorders>
              <w:top w:val="single" w:sz="4" w:space="0" w:color="auto"/>
              <w:left w:val="single" w:sz="4" w:space="0" w:color="auto"/>
              <w:bottom w:val="single" w:sz="4" w:space="0" w:color="auto"/>
              <w:right w:val="single" w:sz="4" w:space="0" w:color="auto"/>
            </w:tcBorders>
            <w:shd w:val="clear" w:color="auto" w:fill="C00000"/>
            <w:hideMark/>
          </w:tcPr>
          <w:p w:rsidR="00BF2253" w:rsidRPr="00115FCA" w:rsidRDefault="00BF2253" w:rsidP="00115FCA">
            <w:pPr>
              <w:spacing w:before="120"/>
              <w:jc w:val="center"/>
              <w:rPr>
                <w:rFonts w:ascii="Tahoma" w:hAnsi="Tahoma" w:cs="Tahoma"/>
                <w:b/>
                <w:sz w:val="21"/>
                <w:szCs w:val="21"/>
                <w:lang w:val="en-US" w:eastAsia="en-GB"/>
              </w:rPr>
            </w:pPr>
            <w:r w:rsidRPr="00115FCA">
              <w:rPr>
                <w:rFonts w:ascii="Tahoma" w:hAnsi="Tahoma" w:cs="Tahoma"/>
                <w:b/>
                <w:sz w:val="21"/>
                <w:szCs w:val="21"/>
                <w:lang w:val="en-US"/>
              </w:rPr>
              <w:t>+1</w:t>
            </w:r>
            <w:r w:rsidR="00115FCA" w:rsidRPr="00115FCA">
              <w:rPr>
                <w:rFonts w:ascii="Tahoma" w:hAnsi="Tahoma" w:cs="Tahoma"/>
                <w:b/>
                <w:sz w:val="21"/>
                <w:szCs w:val="21"/>
                <w:lang w:val="en-US"/>
              </w:rPr>
              <w:t>8</w:t>
            </w:r>
            <w:r w:rsidRPr="00115FCA">
              <w:rPr>
                <w:rFonts w:ascii="Tahoma" w:hAnsi="Tahoma" w:cs="Tahoma"/>
                <w:b/>
                <w:sz w:val="21"/>
                <w:szCs w:val="21"/>
                <w:lang w:val="en-US"/>
              </w:rPr>
              <w:t xml:space="preserve"> or more</w:t>
            </w:r>
          </w:p>
        </w:tc>
      </w:tr>
      <w:tr w:rsidR="00BF2253" w:rsidTr="00115FCA">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1</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49"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52"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FBD4B4"/>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EX</w:t>
            </w:r>
          </w:p>
        </w:tc>
        <w:tc>
          <w:tcPr>
            <w:tcW w:w="986" w:type="dxa"/>
            <w:tcBorders>
              <w:top w:val="single" w:sz="4" w:space="0" w:color="auto"/>
              <w:left w:val="single" w:sz="4" w:space="0" w:color="auto"/>
              <w:bottom w:val="single" w:sz="4" w:space="0" w:color="auto"/>
              <w:right w:val="single" w:sz="4" w:space="0" w:color="auto"/>
            </w:tcBorders>
            <w:shd w:val="clear" w:color="auto" w:fill="DBE5F1"/>
            <w:hideMark/>
          </w:tcPr>
          <w:p w:rsidR="00BF2253" w:rsidRDefault="00000343">
            <w:pPr>
              <w:spacing w:before="120" w:after="120"/>
              <w:jc w:val="center"/>
              <w:rPr>
                <w:rFonts w:ascii="Tahoma" w:hAnsi="Tahoma" w:cs="Tahoma"/>
                <w:b/>
                <w:sz w:val="24"/>
                <w:szCs w:val="24"/>
                <w:lang w:val="en-US" w:eastAsia="en-GB"/>
              </w:rPr>
            </w:pPr>
            <w:r>
              <w:rPr>
                <w:rFonts w:ascii="Tahoma" w:hAnsi="Tahoma" w:cs="Tahoma"/>
                <w:b/>
                <w:lang w:val="en-US"/>
              </w:rPr>
              <w:t>DR</w:t>
            </w:r>
          </w:p>
        </w:tc>
      </w:tr>
      <w:tr w:rsidR="00BF2253" w:rsidTr="00F57FE4">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2</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49" w:type="dxa"/>
            <w:tcBorders>
              <w:top w:val="single" w:sz="4" w:space="0" w:color="auto"/>
              <w:left w:val="single" w:sz="4" w:space="0" w:color="auto"/>
              <w:bottom w:val="single" w:sz="4" w:space="0" w:color="auto"/>
              <w:right w:val="single" w:sz="4" w:space="0" w:color="auto"/>
            </w:tcBorders>
            <w:shd w:val="clear" w:color="auto" w:fill="D6E3BC"/>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AR</w:t>
            </w:r>
          </w:p>
        </w:tc>
        <w:tc>
          <w:tcPr>
            <w:tcW w:w="852" w:type="dxa"/>
            <w:tcBorders>
              <w:top w:val="single" w:sz="4" w:space="0" w:color="auto"/>
              <w:left w:val="single" w:sz="4" w:space="0" w:color="auto"/>
              <w:bottom w:val="single" w:sz="4" w:space="0" w:color="auto"/>
              <w:right w:val="single" w:sz="4" w:space="0" w:color="auto"/>
            </w:tcBorders>
            <w:shd w:val="clear" w:color="auto" w:fill="FBD4B4"/>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rsidR="00BF2253" w:rsidRDefault="00BF2253">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BF2253"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BF2253" w:rsidRDefault="00000343">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DBE5F1"/>
            <w:hideMark/>
          </w:tcPr>
          <w:p w:rsidR="00BF2253" w:rsidRDefault="00000343" w:rsidP="00F57FE4">
            <w:pPr>
              <w:spacing w:before="120" w:after="120"/>
              <w:jc w:val="center"/>
              <w:rPr>
                <w:rFonts w:ascii="Tahoma" w:hAnsi="Tahoma" w:cs="Tahoma"/>
                <w:b/>
                <w:sz w:val="24"/>
                <w:szCs w:val="24"/>
                <w:lang w:val="en-US" w:eastAsia="en-GB"/>
              </w:rPr>
            </w:pPr>
            <w:r>
              <w:rPr>
                <w:rFonts w:ascii="Tahoma" w:hAnsi="Tahoma" w:cs="Tahoma"/>
                <w:b/>
                <w:lang w:val="en-US"/>
              </w:rPr>
              <w:t>DR</w:t>
            </w:r>
          </w:p>
        </w:tc>
      </w:tr>
      <w:tr w:rsidR="00F57FE4" w:rsidTr="00F57FE4">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3</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52"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r>
      <w:tr w:rsidR="00F57FE4" w:rsidTr="00F57FE4">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4</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1"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r>
      <w:tr w:rsidR="00F57FE4" w:rsidTr="00F57FE4">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5</w:t>
            </w:r>
          </w:p>
        </w:tc>
        <w:tc>
          <w:tcPr>
            <w:tcW w:w="858" w:type="dxa"/>
            <w:tcBorders>
              <w:top w:val="single" w:sz="4" w:space="0" w:color="auto"/>
              <w:left w:val="single" w:sz="4" w:space="0" w:color="auto"/>
              <w:bottom w:val="single" w:sz="4" w:space="0" w:color="auto"/>
              <w:right w:val="single" w:sz="4" w:space="0" w:color="auto"/>
            </w:tcBorders>
            <w:shd w:val="clear" w:color="auto" w:fill="D6E3BC"/>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AR</w:t>
            </w:r>
          </w:p>
        </w:tc>
        <w:tc>
          <w:tcPr>
            <w:tcW w:w="850"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51"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992"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49"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r>
      <w:tr w:rsidR="00F57FE4" w:rsidTr="00F57FE4">
        <w:tc>
          <w:tcPr>
            <w:tcW w:w="702" w:type="dxa"/>
            <w:tcBorders>
              <w:top w:val="single" w:sz="4" w:space="0" w:color="auto"/>
              <w:left w:val="single" w:sz="4" w:space="0" w:color="auto"/>
              <w:bottom w:val="single" w:sz="4" w:space="0" w:color="auto"/>
              <w:right w:val="single" w:sz="4" w:space="0" w:color="auto"/>
            </w:tcBorders>
            <w:shd w:val="clear" w:color="auto" w:fill="D9D9D9"/>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6</w:t>
            </w:r>
          </w:p>
        </w:tc>
        <w:tc>
          <w:tcPr>
            <w:tcW w:w="858"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50" w:type="dxa"/>
            <w:tcBorders>
              <w:top w:val="single" w:sz="4" w:space="0" w:color="auto"/>
              <w:left w:val="single" w:sz="4" w:space="0" w:color="auto"/>
              <w:bottom w:val="single" w:sz="4" w:space="0" w:color="auto"/>
              <w:right w:val="single" w:sz="4" w:space="0" w:color="auto"/>
            </w:tcBorders>
            <w:shd w:val="clear" w:color="auto" w:fill="FBD4B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EX*</w:t>
            </w:r>
          </w:p>
        </w:tc>
        <w:tc>
          <w:tcPr>
            <w:tcW w:w="851"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849"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852" w:type="dxa"/>
            <w:tcBorders>
              <w:top w:val="single" w:sz="4" w:space="0" w:color="auto"/>
              <w:left w:val="single" w:sz="4" w:space="0" w:color="auto"/>
              <w:bottom w:val="single" w:sz="4" w:space="0" w:color="auto"/>
              <w:right w:val="single" w:sz="4" w:space="0" w:color="auto"/>
            </w:tcBorders>
            <w:shd w:val="clear" w:color="auto" w:fill="DBE5F1"/>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F57FE4" w:rsidRDefault="00F57FE4" w:rsidP="00F57FE4">
            <w:pPr>
              <w:spacing w:before="120" w:after="120"/>
              <w:jc w:val="center"/>
              <w:rPr>
                <w:rFonts w:ascii="Tahoma" w:hAnsi="Tahoma" w:cs="Tahoma"/>
                <w:b/>
                <w:sz w:val="24"/>
                <w:szCs w:val="24"/>
                <w:lang w:val="en-US" w:eastAsia="en-GB"/>
              </w:rPr>
            </w:pPr>
            <w:r>
              <w:rPr>
                <w:rFonts w:ascii="Tahoma" w:hAnsi="Tahoma" w:cs="Tahoma"/>
                <w:b/>
                <w:lang w:val="en-US"/>
              </w:rPr>
              <w:t>DR*</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c>
          <w:tcPr>
            <w:tcW w:w="1134"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c>
          <w:tcPr>
            <w:tcW w:w="986" w:type="dxa"/>
            <w:tcBorders>
              <w:top w:val="single" w:sz="4" w:space="0" w:color="auto"/>
              <w:left w:val="single" w:sz="4" w:space="0" w:color="auto"/>
              <w:bottom w:val="single" w:sz="4" w:space="0" w:color="auto"/>
              <w:right w:val="single" w:sz="4" w:space="0" w:color="auto"/>
            </w:tcBorders>
            <w:shd w:val="clear" w:color="auto" w:fill="B8CCE4"/>
            <w:hideMark/>
          </w:tcPr>
          <w:p w:rsidR="00F57FE4" w:rsidRDefault="00F57FE4">
            <w:pPr>
              <w:spacing w:before="120" w:after="120"/>
              <w:jc w:val="center"/>
              <w:rPr>
                <w:rFonts w:ascii="Tahoma" w:hAnsi="Tahoma" w:cs="Tahoma"/>
                <w:b/>
                <w:sz w:val="24"/>
                <w:szCs w:val="24"/>
                <w:lang w:val="en-US" w:eastAsia="en-GB"/>
              </w:rPr>
            </w:pPr>
            <w:r>
              <w:rPr>
                <w:rFonts w:ascii="Tahoma" w:hAnsi="Tahoma" w:cs="Tahoma"/>
                <w:b/>
                <w:lang w:val="en-US"/>
              </w:rPr>
              <w:t>DS</w:t>
            </w:r>
          </w:p>
        </w:tc>
      </w:tr>
    </w:tbl>
    <w:p w:rsidR="00736888" w:rsidRPr="00966CF7" w:rsidRDefault="00736888" w:rsidP="00AB2934">
      <w:pPr>
        <w:spacing w:after="0" w:line="240" w:lineRule="auto"/>
        <w:jc w:val="both"/>
        <w:rPr>
          <w:sz w:val="12"/>
          <w:szCs w:val="12"/>
          <w:lang w:val="en-US"/>
        </w:rPr>
      </w:pPr>
    </w:p>
    <w:p w:rsidR="00736888" w:rsidRDefault="00330693" w:rsidP="00AB2934">
      <w:pPr>
        <w:spacing w:after="0" w:line="240" w:lineRule="auto"/>
        <w:jc w:val="both"/>
        <w:rPr>
          <w:sz w:val="24"/>
          <w:szCs w:val="24"/>
          <w:lang w:val="en-US"/>
        </w:rPr>
      </w:pPr>
      <w:r>
        <w:rPr>
          <w:b/>
          <w:sz w:val="24"/>
          <w:szCs w:val="24"/>
          <w:lang w:val="en-US"/>
        </w:rPr>
        <w:t>1</w:t>
      </w:r>
      <w:r w:rsidR="00E13C5D">
        <w:rPr>
          <w:b/>
          <w:sz w:val="24"/>
          <w:szCs w:val="24"/>
          <w:lang w:val="en-US"/>
        </w:rPr>
        <w:t>8</w:t>
      </w:r>
      <w:r>
        <w:rPr>
          <w:b/>
          <w:sz w:val="24"/>
          <w:szCs w:val="24"/>
          <w:lang w:val="en-US"/>
        </w:rPr>
        <w:t xml:space="preserve">.2 </w:t>
      </w:r>
      <w:r w:rsidR="005C28DD">
        <w:rPr>
          <w:b/>
          <w:sz w:val="24"/>
          <w:szCs w:val="24"/>
          <w:lang w:val="en-US"/>
        </w:rPr>
        <w:t xml:space="preserve">Variation de </w:t>
      </w:r>
      <w:proofErr w:type="spellStart"/>
      <w:r w:rsidR="005C28DD">
        <w:rPr>
          <w:b/>
          <w:sz w:val="24"/>
          <w:szCs w:val="24"/>
          <w:lang w:val="en-US"/>
        </w:rPr>
        <w:t>colo</w:t>
      </w:r>
      <w:r w:rsidR="00F57FE4">
        <w:rPr>
          <w:b/>
          <w:sz w:val="24"/>
          <w:szCs w:val="24"/>
          <w:lang w:val="en-US"/>
        </w:rPr>
        <w:t>n</w:t>
      </w:r>
      <w:r w:rsidR="005C28DD">
        <w:rPr>
          <w:b/>
          <w:sz w:val="24"/>
          <w:szCs w:val="24"/>
          <w:lang w:val="en-US"/>
        </w:rPr>
        <w:t>nes</w:t>
      </w:r>
      <w:proofErr w:type="spellEnd"/>
    </w:p>
    <w:p w:rsidR="005238E8" w:rsidRPr="005238E8" w:rsidRDefault="005238E8" w:rsidP="005238E8">
      <w:pPr>
        <w:pStyle w:val="Paragraphedeliste"/>
        <w:spacing w:after="0" w:line="240" w:lineRule="auto"/>
        <w:ind w:left="0"/>
        <w:jc w:val="both"/>
        <w:rPr>
          <w:rFonts w:cs="Tahoma"/>
          <w:b/>
          <w:sz w:val="8"/>
          <w:szCs w:val="8"/>
          <w:lang w:val="en-US"/>
        </w:rPr>
      </w:pPr>
    </w:p>
    <w:p w:rsidR="005C28DD" w:rsidRPr="005C28DD" w:rsidRDefault="005C28DD" w:rsidP="005238E8">
      <w:pPr>
        <w:pStyle w:val="Paragraphedeliste"/>
        <w:spacing w:after="0" w:line="240" w:lineRule="auto"/>
        <w:ind w:left="0"/>
        <w:jc w:val="both"/>
        <w:rPr>
          <w:rFonts w:cs="Tahoma"/>
          <w:sz w:val="24"/>
          <w:szCs w:val="24"/>
        </w:rPr>
      </w:pPr>
      <w:r w:rsidRPr="005C28DD">
        <w:rPr>
          <w:rFonts w:cs="Tahoma"/>
          <w:sz w:val="24"/>
          <w:szCs w:val="24"/>
        </w:rPr>
        <w:t xml:space="preserve">Le joueur actif ajuste la colonne utilisée </w:t>
      </w:r>
      <w:r>
        <w:rPr>
          <w:rFonts w:cs="Tahoma"/>
          <w:sz w:val="24"/>
          <w:szCs w:val="24"/>
        </w:rPr>
        <w:t>pour résoudre l’offensive en tenant compte des facteurs suivants :</w:t>
      </w:r>
    </w:p>
    <w:p w:rsidR="0011424A" w:rsidRPr="00357461" w:rsidRDefault="0011424A" w:rsidP="005238E8">
      <w:pPr>
        <w:pStyle w:val="Paragraphedeliste"/>
        <w:spacing w:after="0" w:line="240" w:lineRule="auto"/>
        <w:ind w:left="0"/>
        <w:jc w:val="both"/>
        <w:rPr>
          <w:rFonts w:cs="Tahoma"/>
          <w:sz w:val="8"/>
          <w:szCs w:val="8"/>
        </w:rPr>
      </w:pPr>
    </w:p>
    <w:p w:rsidR="00965AEB" w:rsidRPr="005C28DD" w:rsidRDefault="005C28DD" w:rsidP="00965AEB">
      <w:pPr>
        <w:pStyle w:val="Paragraphedeliste"/>
        <w:numPr>
          <w:ilvl w:val="0"/>
          <w:numId w:val="5"/>
        </w:numPr>
        <w:spacing w:after="0" w:line="240" w:lineRule="auto"/>
        <w:jc w:val="both"/>
        <w:rPr>
          <w:rFonts w:cs="Tahoma"/>
          <w:sz w:val="24"/>
          <w:szCs w:val="24"/>
        </w:rPr>
      </w:pPr>
      <w:r w:rsidRPr="005C28DD">
        <w:rPr>
          <w:rFonts w:cs="Tahoma"/>
          <w:b/>
          <w:sz w:val="24"/>
          <w:szCs w:val="24"/>
        </w:rPr>
        <w:t>Dé</w:t>
      </w:r>
      <w:r w:rsidR="005238E8" w:rsidRPr="005C28DD">
        <w:rPr>
          <w:rFonts w:cs="Tahoma"/>
          <w:b/>
          <w:sz w:val="24"/>
          <w:szCs w:val="24"/>
        </w:rPr>
        <w:t xml:space="preserve">fense </w:t>
      </w:r>
      <w:r w:rsidR="008B1965">
        <w:rPr>
          <w:rFonts w:cs="Tahoma"/>
          <w:b/>
          <w:sz w:val="24"/>
          <w:szCs w:val="24"/>
        </w:rPr>
        <w:t>intrinsè</w:t>
      </w:r>
      <w:r w:rsidRPr="005C28DD">
        <w:rPr>
          <w:rFonts w:cs="Tahoma"/>
          <w:b/>
          <w:sz w:val="24"/>
          <w:szCs w:val="24"/>
        </w:rPr>
        <w:t>que de la case</w:t>
      </w:r>
      <w:r w:rsidR="005238E8" w:rsidRPr="005C28DD">
        <w:rPr>
          <w:rFonts w:cs="Tahoma"/>
          <w:sz w:val="24"/>
          <w:szCs w:val="24"/>
        </w:rPr>
        <w:t xml:space="preserve">: 1 </w:t>
      </w:r>
      <w:r w:rsidRPr="005C28DD">
        <w:rPr>
          <w:rFonts w:cs="Tahoma"/>
          <w:sz w:val="24"/>
          <w:szCs w:val="24"/>
        </w:rPr>
        <w:t>ou</w:t>
      </w:r>
      <w:r w:rsidR="005238E8" w:rsidRPr="005C28DD">
        <w:rPr>
          <w:rFonts w:cs="Tahoma"/>
          <w:sz w:val="24"/>
          <w:szCs w:val="24"/>
        </w:rPr>
        <w:t xml:space="preserve"> 2 </w:t>
      </w:r>
      <w:r>
        <w:rPr>
          <w:rFonts w:cs="Tahoma"/>
          <w:sz w:val="24"/>
          <w:szCs w:val="24"/>
        </w:rPr>
        <w:t>colonnes vers la gauche</w:t>
      </w:r>
      <w:r w:rsidR="00183FCF">
        <w:rPr>
          <w:rFonts w:cs="Tahoma"/>
          <w:sz w:val="24"/>
          <w:szCs w:val="24"/>
        </w:rPr>
        <w:t xml:space="preserve"> (en faveur du défenseur)</w:t>
      </w:r>
      <w:r w:rsidR="00756E34">
        <w:rPr>
          <w:rFonts w:cs="Tahoma"/>
          <w:sz w:val="24"/>
          <w:szCs w:val="24"/>
        </w:rPr>
        <w:t>.</w:t>
      </w:r>
    </w:p>
    <w:p w:rsidR="00965AEB" w:rsidRPr="005C28DD" w:rsidRDefault="005C28DD" w:rsidP="00965AEB">
      <w:pPr>
        <w:pStyle w:val="Paragraphedeliste"/>
        <w:numPr>
          <w:ilvl w:val="0"/>
          <w:numId w:val="5"/>
        </w:numPr>
        <w:spacing w:after="0" w:line="240" w:lineRule="auto"/>
        <w:jc w:val="both"/>
        <w:rPr>
          <w:rFonts w:cs="Tahoma"/>
          <w:sz w:val="24"/>
          <w:szCs w:val="24"/>
        </w:rPr>
      </w:pPr>
      <w:r w:rsidRPr="005C28DD">
        <w:rPr>
          <w:rFonts w:cs="Tahoma"/>
          <w:b/>
          <w:sz w:val="24"/>
          <w:szCs w:val="24"/>
        </w:rPr>
        <w:lastRenderedPageBreak/>
        <w:t xml:space="preserve">Retranchement </w:t>
      </w:r>
      <w:r w:rsidR="005238E8" w:rsidRPr="005C28DD">
        <w:rPr>
          <w:rFonts w:cs="Tahoma"/>
          <w:sz w:val="24"/>
          <w:szCs w:val="24"/>
        </w:rPr>
        <w:t xml:space="preserve">: </w:t>
      </w:r>
      <w:r w:rsidRPr="005C28DD">
        <w:rPr>
          <w:rFonts w:cs="Tahoma"/>
          <w:sz w:val="24"/>
          <w:szCs w:val="24"/>
        </w:rPr>
        <w:t>1 colonne vers la gauche</w:t>
      </w:r>
      <w:r w:rsidR="005238E8" w:rsidRPr="005C28DD">
        <w:rPr>
          <w:rFonts w:cs="Tahoma"/>
          <w:sz w:val="24"/>
          <w:szCs w:val="24"/>
        </w:rPr>
        <w:t xml:space="preserve"> (</w:t>
      </w:r>
      <w:r w:rsidRPr="005C28DD">
        <w:rPr>
          <w:rFonts w:cs="Tahoma"/>
          <w:sz w:val="24"/>
          <w:szCs w:val="24"/>
        </w:rPr>
        <w:t xml:space="preserve">en plus de la valeur </w:t>
      </w:r>
      <w:r>
        <w:rPr>
          <w:rFonts w:cs="Tahoma"/>
          <w:sz w:val="24"/>
          <w:szCs w:val="24"/>
        </w:rPr>
        <w:t>dé</w:t>
      </w:r>
      <w:r w:rsidRPr="005C28DD">
        <w:rPr>
          <w:rFonts w:cs="Tahoma"/>
          <w:sz w:val="24"/>
          <w:szCs w:val="24"/>
        </w:rPr>
        <w:t>fensive de la case)</w:t>
      </w:r>
      <w:r w:rsidR="00756E34">
        <w:rPr>
          <w:rFonts w:cs="Tahoma"/>
          <w:sz w:val="24"/>
          <w:szCs w:val="24"/>
        </w:rPr>
        <w:t>.</w:t>
      </w:r>
    </w:p>
    <w:p w:rsidR="00965AEB" w:rsidRPr="005C28DD" w:rsidRDefault="005C28DD" w:rsidP="00965AEB">
      <w:pPr>
        <w:pStyle w:val="Paragraphedeliste"/>
        <w:numPr>
          <w:ilvl w:val="0"/>
          <w:numId w:val="5"/>
        </w:numPr>
        <w:spacing w:after="0" w:line="240" w:lineRule="auto"/>
        <w:jc w:val="both"/>
        <w:rPr>
          <w:rFonts w:cs="Tahoma"/>
          <w:sz w:val="24"/>
          <w:szCs w:val="24"/>
        </w:rPr>
      </w:pPr>
      <w:r w:rsidRPr="005C28DD">
        <w:rPr>
          <w:rFonts w:cs="Tahoma"/>
          <w:b/>
          <w:sz w:val="24"/>
          <w:szCs w:val="24"/>
        </w:rPr>
        <w:t xml:space="preserve">Cartes d’appui </w:t>
      </w:r>
      <w:r w:rsidR="005238E8" w:rsidRPr="005C28DD">
        <w:rPr>
          <w:rFonts w:cs="Tahoma"/>
          <w:sz w:val="24"/>
          <w:szCs w:val="24"/>
        </w:rPr>
        <w:t xml:space="preserve">: 1 </w:t>
      </w:r>
      <w:r w:rsidRPr="005C28DD">
        <w:rPr>
          <w:rFonts w:cs="Tahoma"/>
          <w:sz w:val="24"/>
          <w:szCs w:val="24"/>
        </w:rPr>
        <w:t>à</w:t>
      </w:r>
      <w:r w:rsidR="0027650F">
        <w:rPr>
          <w:rFonts w:cs="Tahoma"/>
          <w:sz w:val="24"/>
          <w:szCs w:val="24"/>
        </w:rPr>
        <w:t xml:space="preserve"> </w:t>
      </w:r>
      <w:r w:rsidR="00B97D15" w:rsidRPr="005C28DD">
        <w:rPr>
          <w:rFonts w:cs="Tahoma"/>
          <w:sz w:val="24"/>
          <w:szCs w:val="24"/>
        </w:rPr>
        <w:t>5</w:t>
      </w:r>
      <w:r w:rsidR="0027650F">
        <w:rPr>
          <w:rFonts w:cs="Tahoma"/>
          <w:sz w:val="24"/>
          <w:szCs w:val="24"/>
        </w:rPr>
        <w:t xml:space="preserve"> </w:t>
      </w:r>
      <w:r w:rsidRPr="005C28DD">
        <w:rPr>
          <w:rFonts w:cs="Tahoma"/>
          <w:sz w:val="24"/>
          <w:szCs w:val="24"/>
        </w:rPr>
        <w:t xml:space="preserve">colonnes en </w:t>
      </w:r>
      <w:r>
        <w:rPr>
          <w:rFonts w:cs="Tahoma"/>
          <w:sz w:val="24"/>
          <w:szCs w:val="24"/>
        </w:rPr>
        <w:t>fo</w:t>
      </w:r>
      <w:r w:rsidRPr="005C28DD">
        <w:rPr>
          <w:rFonts w:cs="Tahoma"/>
          <w:sz w:val="24"/>
          <w:szCs w:val="24"/>
        </w:rPr>
        <w:t>nction de la carte jouée</w:t>
      </w:r>
      <w:r w:rsidR="00756E34">
        <w:rPr>
          <w:rFonts w:cs="Tahoma"/>
          <w:sz w:val="24"/>
          <w:szCs w:val="24"/>
        </w:rPr>
        <w:t>.</w:t>
      </w:r>
    </w:p>
    <w:p w:rsidR="005C28DD" w:rsidRPr="005C28DD" w:rsidRDefault="005C28DD" w:rsidP="00965AEB">
      <w:pPr>
        <w:pStyle w:val="Paragraphedeliste"/>
        <w:numPr>
          <w:ilvl w:val="0"/>
          <w:numId w:val="5"/>
        </w:numPr>
        <w:spacing w:after="0" w:line="240" w:lineRule="auto"/>
        <w:jc w:val="both"/>
        <w:rPr>
          <w:rFonts w:cs="Tahoma"/>
          <w:sz w:val="24"/>
          <w:szCs w:val="24"/>
        </w:rPr>
      </w:pPr>
      <w:r w:rsidRPr="005C28DD">
        <w:rPr>
          <w:rFonts w:cs="Tahoma"/>
          <w:b/>
          <w:sz w:val="24"/>
          <w:szCs w:val="24"/>
        </w:rPr>
        <w:t>Isolement</w:t>
      </w:r>
      <w:r w:rsidR="005238E8" w:rsidRPr="005C28DD">
        <w:rPr>
          <w:rFonts w:cs="Tahoma"/>
          <w:sz w:val="24"/>
          <w:szCs w:val="24"/>
        </w:rPr>
        <w:t xml:space="preserve">: </w:t>
      </w:r>
      <w:r w:rsidRPr="005C28DD">
        <w:rPr>
          <w:rFonts w:cs="Tahoma"/>
          <w:sz w:val="24"/>
          <w:szCs w:val="24"/>
        </w:rPr>
        <w:t xml:space="preserve">Les unités isolées </w:t>
      </w:r>
      <w:r>
        <w:rPr>
          <w:rFonts w:cs="Tahoma"/>
          <w:sz w:val="24"/>
          <w:szCs w:val="24"/>
        </w:rPr>
        <w:t xml:space="preserve">subissent une pénalité </w:t>
      </w:r>
      <w:r w:rsidR="00756E34">
        <w:rPr>
          <w:rFonts w:cs="Tahoma"/>
          <w:sz w:val="24"/>
          <w:szCs w:val="24"/>
        </w:rPr>
        <w:t>de 2 colonnes en leur défaveur.</w:t>
      </w:r>
    </w:p>
    <w:p w:rsidR="00965AEB" w:rsidRPr="00756E34" w:rsidRDefault="00965AEB" w:rsidP="005238E8">
      <w:pPr>
        <w:pStyle w:val="Paragraphedeliste"/>
        <w:spacing w:after="0" w:line="240" w:lineRule="auto"/>
        <w:ind w:left="0"/>
        <w:jc w:val="both"/>
        <w:rPr>
          <w:rFonts w:cs="Tahoma"/>
          <w:sz w:val="8"/>
          <w:szCs w:val="8"/>
        </w:rPr>
      </w:pPr>
    </w:p>
    <w:p w:rsidR="00EC6BCB" w:rsidRDefault="00965AEB" w:rsidP="005238E8">
      <w:pPr>
        <w:pStyle w:val="Paragraphedeliste"/>
        <w:spacing w:after="0" w:line="240" w:lineRule="auto"/>
        <w:ind w:left="0"/>
        <w:jc w:val="both"/>
        <w:rPr>
          <w:rFonts w:cs="Tahoma"/>
          <w:sz w:val="24"/>
          <w:szCs w:val="24"/>
        </w:rPr>
      </w:pPr>
      <w:r w:rsidRPr="005C28DD">
        <w:rPr>
          <w:rFonts w:cs="Tahoma"/>
          <w:b/>
          <w:sz w:val="24"/>
          <w:szCs w:val="24"/>
        </w:rPr>
        <w:t>Note</w:t>
      </w:r>
      <w:r w:rsidRPr="005C28DD">
        <w:rPr>
          <w:rFonts w:cs="Tahoma"/>
          <w:sz w:val="24"/>
          <w:szCs w:val="24"/>
        </w:rPr>
        <w:t xml:space="preserve">: </w:t>
      </w:r>
      <w:r w:rsidR="008B1965">
        <w:rPr>
          <w:rFonts w:cs="Tahoma"/>
          <w:sz w:val="24"/>
          <w:szCs w:val="24"/>
        </w:rPr>
        <w:t>Tou</w:t>
      </w:r>
      <w:r w:rsidR="005C28DD" w:rsidRPr="005C28DD">
        <w:rPr>
          <w:rFonts w:cs="Tahoma"/>
          <w:sz w:val="24"/>
          <w:szCs w:val="24"/>
        </w:rPr>
        <w:t>s les modificateurs sont cumulables</w:t>
      </w:r>
      <w:r w:rsidR="005238E8" w:rsidRPr="005C28DD">
        <w:rPr>
          <w:rFonts w:cs="Tahoma"/>
          <w:sz w:val="24"/>
          <w:szCs w:val="24"/>
        </w:rPr>
        <w:t>.</w:t>
      </w:r>
      <w:r w:rsidR="00183FCF">
        <w:rPr>
          <w:rFonts w:cs="Tahoma"/>
          <w:sz w:val="24"/>
          <w:szCs w:val="24"/>
        </w:rPr>
        <w:t xml:space="preserve"> Les joueurs font la différence entre la somme de tous les modificateurs en attaque et en défense.</w:t>
      </w:r>
    </w:p>
    <w:p w:rsidR="005238E8" w:rsidRPr="00430FC8" w:rsidRDefault="00430FC8" w:rsidP="005238E8">
      <w:pPr>
        <w:pStyle w:val="Paragraphedeliste"/>
        <w:spacing w:after="0" w:line="240" w:lineRule="auto"/>
        <w:ind w:left="0"/>
        <w:jc w:val="both"/>
        <w:rPr>
          <w:rFonts w:cs="Tahoma"/>
          <w:i/>
          <w:sz w:val="24"/>
          <w:szCs w:val="24"/>
        </w:rPr>
      </w:pPr>
      <w:r>
        <w:rPr>
          <w:rFonts w:cs="Tahoma"/>
          <w:i/>
          <w:sz w:val="24"/>
          <w:szCs w:val="24"/>
        </w:rPr>
        <w:t>Par exemple, les</w:t>
      </w:r>
      <w:r w:rsidR="00EC6BCB" w:rsidRPr="00430FC8">
        <w:rPr>
          <w:rFonts w:cs="Tahoma"/>
          <w:i/>
          <w:sz w:val="24"/>
          <w:szCs w:val="24"/>
        </w:rPr>
        <w:t xml:space="preserve"> 1</w:t>
      </w:r>
      <w:r w:rsidR="00EC6BCB" w:rsidRPr="00430FC8">
        <w:rPr>
          <w:rFonts w:cs="Tahoma"/>
          <w:i/>
          <w:sz w:val="24"/>
          <w:szCs w:val="24"/>
          <w:vertAlign w:val="superscript"/>
        </w:rPr>
        <w:t>re</w:t>
      </w:r>
      <w:r w:rsidR="008B1965" w:rsidRPr="00430FC8">
        <w:rPr>
          <w:rFonts w:cs="Tahoma"/>
          <w:i/>
          <w:sz w:val="24"/>
          <w:szCs w:val="24"/>
        </w:rPr>
        <w:t xml:space="preserve"> d</w:t>
      </w:r>
      <w:r w:rsidR="00EC6BCB" w:rsidRPr="00430FC8">
        <w:rPr>
          <w:rFonts w:cs="Tahoma"/>
          <w:i/>
          <w:sz w:val="24"/>
          <w:szCs w:val="24"/>
        </w:rPr>
        <w:t>ivision mécanisée (6-6-4), 5</w:t>
      </w:r>
      <w:r w:rsidR="00EC6BCB" w:rsidRPr="00430FC8">
        <w:rPr>
          <w:rFonts w:cs="Tahoma"/>
          <w:i/>
          <w:sz w:val="24"/>
          <w:szCs w:val="24"/>
          <w:vertAlign w:val="superscript"/>
        </w:rPr>
        <w:t>e</w:t>
      </w:r>
      <w:r w:rsidR="008B1965" w:rsidRPr="00430FC8">
        <w:rPr>
          <w:rFonts w:cs="Tahoma"/>
          <w:i/>
          <w:sz w:val="24"/>
          <w:szCs w:val="24"/>
        </w:rPr>
        <w:t xml:space="preserve"> d</w:t>
      </w:r>
      <w:r w:rsidR="00EC6BCB" w:rsidRPr="00430FC8">
        <w:rPr>
          <w:rFonts w:cs="Tahoma"/>
          <w:i/>
          <w:sz w:val="24"/>
          <w:szCs w:val="24"/>
        </w:rPr>
        <w:t>ivision d’infanterie (4-4-3) et 9</w:t>
      </w:r>
      <w:r w:rsidR="00EC6BCB" w:rsidRPr="00430FC8">
        <w:rPr>
          <w:rFonts w:cs="Tahoma"/>
          <w:i/>
          <w:sz w:val="24"/>
          <w:szCs w:val="24"/>
          <w:vertAlign w:val="superscript"/>
        </w:rPr>
        <w:t>e</w:t>
      </w:r>
      <w:r w:rsidR="0027650F">
        <w:rPr>
          <w:rFonts w:cs="Tahoma"/>
          <w:i/>
          <w:sz w:val="24"/>
          <w:szCs w:val="24"/>
          <w:vertAlign w:val="superscript"/>
        </w:rPr>
        <w:t xml:space="preserve"> </w:t>
      </w:r>
      <w:r w:rsidR="008B1965" w:rsidRPr="00430FC8">
        <w:rPr>
          <w:rFonts w:cs="Tahoma"/>
          <w:i/>
          <w:sz w:val="24"/>
          <w:szCs w:val="24"/>
        </w:rPr>
        <w:t>d</w:t>
      </w:r>
      <w:r w:rsidR="00EC6BCB" w:rsidRPr="00430FC8">
        <w:rPr>
          <w:rFonts w:cs="Tahoma"/>
          <w:i/>
          <w:sz w:val="24"/>
          <w:szCs w:val="24"/>
        </w:rPr>
        <w:t>ivision blindée (8-8-4) irakiennes attaquent depuis Mosul la 66</w:t>
      </w:r>
      <w:r w:rsidR="00EC6BCB" w:rsidRPr="00430FC8">
        <w:rPr>
          <w:rFonts w:cs="Tahoma"/>
          <w:i/>
          <w:sz w:val="24"/>
          <w:szCs w:val="24"/>
          <w:vertAlign w:val="superscript"/>
        </w:rPr>
        <w:t>e</w:t>
      </w:r>
      <w:r w:rsidR="008B1965" w:rsidRPr="00430FC8">
        <w:rPr>
          <w:rFonts w:cs="Tahoma"/>
          <w:i/>
          <w:sz w:val="24"/>
          <w:szCs w:val="24"/>
        </w:rPr>
        <w:t xml:space="preserve"> b</w:t>
      </w:r>
      <w:r w:rsidR="00EC6BCB" w:rsidRPr="00430FC8">
        <w:rPr>
          <w:rFonts w:cs="Tahoma"/>
          <w:i/>
          <w:sz w:val="24"/>
          <w:szCs w:val="24"/>
        </w:rPr>
        <w:t>rigade mécanisée turq</w:t>
      </w:r>
      <w:r>
        <w:rPr>
          <w:rFonts w:cs="Tahoma"/>
          <w:i/>
          <w:sz w:val="24"/>
          <w:szCs w:val="24"/>
        </w:rPr>
        <w:t xml:space="preserve">ue déployée à </w:t>
      </w:r>
      <w:proofErr w:type="spellStart"/>
      <w:r>
        <w:rPr>
          <w:rFonts w:cs="Tahoma"/>
          <w:i/>
          <w:sz w:val="24"/>
          <w:szCs w:val="24"/>
        </w:rPr>
        <w:t>Dahuk</w:t>
      </w:r>
      <w:proofErr w:type="spellEnd"/>
      <w:r>
        <w:rPr>
          <w:rFonts w:cs="Tahoma"/>
          <w:i/>
          <w:sz w:val="24"/>
          <w:szCs w:val="24"/>
        </w:rPr>
        <w:t xml:space="preserve"> (1 colonne vers la</w:t>
      </w:r>
      <w:r w:rsidR="00EC6BCB" w:rsidRPr="00430FC8">
        <w:rPr>
          <w:rFonts w:cs="Tahoma"/>
          <w:i/>
          <w:sz w:val="24"/>
          <w:szCs w:val="24"/>
        </w:rPr>
        <w:t xml:space="preserve"> gauche à cause du terrain défensif). Le joueur irakien </w:t>
      </w:r>
      <w:r w:rsidR="008B1965" w:rsidRPr="00430FC8">
        <w:rPr>
          <w:rFonts w:cs="Tahoma"/>
          <w:i/>
          <w:sz w:val="24"/>
          <w:szCs w:val="24"/>
        </w:rPr>
        <w:t>appuie cette offensive avec un a</w:t>
      </w:r>
      <w:r w:rsidR="00EC6BCB" w:rsidRPr="00430FC8">
        <w:rPr>
          <w:rFonts w:cs="Tahoma"/>
          <w:i/>
          <w:sz w:val="24"/>
          <w:szCs w:val="24"/>
        </w:rPr>
        <w:t>ppui-feu rapproché (3 colonnes</w:t>
      </w:r>
      <w:r w:rsidR="0027650F">
        <w:rPr>
          <w:rFonts w:cs="Tahoma"/>
          <w:i/>
          <w:sz w:val="24"/>
          <w:szCs w:val="24"/>
        </w:rPr>
        <w:t xml:space="preserve"> </w:t>
      </w:r>
      <w:r>
        <w:rPr>
          <w:rFonts w:cs="Tahoma"/>
          <w:i/>
          <w:sz w:val="24"/>
          <w:szCs w:val="24"/>
        </w:rPr>
        <w:t>vers la</w:t>
      </w:r>
      <w:r w:rsidR="00EC6BCB" w:rsidRPr="00430FC8">
        <w:rPr>
          <w:rFonts w:cs="Tahoma"/>
          <w:i/>
          <w:sz w:val="24"/>
          <w:szCs w:val="24"/>
        </w:rPr>
        <w:t xml:space="preserve"> droite). </w:t>
      </w:r>
      <w:r w:rsidR="00AB4F3C" w:rsidRPr="00430FC8">
        <w:rPr>
          <w:rFonts w:cs="Tahoma"/>
          <w:i/>
          <w:sz w:val="24"/>
          <w:szCs w:val="24"/>
        </w:rPr>
        <w:t xml:space="preserve">La différence </w:t>
      </w:r>
      <w:r w:rsidR="008B1965" w:rsidRPr="00430FC8">
        <w:rPr>
          <w:rFonts w:cs="Tahoma"/>
          <w:i/>
          <w:sz w:val="24"/>
          <w:szCs w:val="24"/>
        </w:rPr>
        <w:t xml:space="preserve">de base </w:t>
      </w:r>
      <w:r w:rsidR="00AB4F3C" w:rsidRPr="00430FC8">
        <w:rPr>
          <w:rFonts w:cs="Tahoma"/>
          <w:i/>
          <w:sz w:val="24"/>
          <w:szCs w:val="24"/>
        </w:rPr>
        <w:t xml:space="preserve">entre les facteurs d’attaque et de défense est de +15 (colonne +14/17) en faveur du joueur irakien et la différence des </w:t>
      </w:r>
      <w:r w:rsidR="008B1965" w:rsidRPr="00430FC8">
        <w:rPr>
          <w:rFonts w:cs="Tahoma"/>
          <w:i/>
          <w:sz w:val="24"/>
          <w:szCs w:val="24"/>
        </w:rPr>
        <w:t>modificateurs</w:t>
      </w:r>
      <w:r w:rsidR="00AB4F3C" w:rsidRPr="00430FC8">
        <w:rPr>
          <w:rFonts w:cs="Tahoma"/>
          <w:i/>
          <w:sz w:val="24"/>
          <w:szCs w:val="24"/>
        </w:rPr>
        <w:t xml:space="preserve"> est de 2 colonnes vers la droite (3 moins 1) en faveur de ce même joueur irakien ; la colonne finale utilisée </w:t>
      </w:r>
      <w:r w:rsidR="008B1965" w:rsidRPr="00430FC8">
        <w:rPr>
          <w:rFonts w:cs="Tahoma"/>
          <w:i/>
          <w:sz w:val="24"/>
          <w:szCs w:val="24"/>
        </w:rPr>
        <w:t xml:space="preserve">sur la table de résolution des combats </w:t>
      </w:r>
      <w:r w:rsidR="00AB4F3C" w:rsidRPr="00430FC8">
        <w:rPr>
          <w:rFonts w:cs="Tahoma"/>
          <w:i/>
          <w:sz w:val="24"/>
          <w:szCs w:val="24"/>
        </w:rPr>
        <w:t xml:space="preserve">pour résoudre </w:t>
      </w:r>
      <w:r w:rsidR="008B1965" w:rsidRPr="00430FC8">
        <w:rPr>
          <w:rFonts w:cs="Tahoma"/>
          <w:i/>
          <w:sz w:val="24"/>
          <w:szCs w:val="24"/>
        </w:rPr>
        <w:t>l’offensive</w:t>
      </w:r>
      <w:r w:rsidR="00AB4F3C" w:rsidRPr="00430FC8">
        <w:rPr>
          <w:rFonts w:cs="Tahoma"/>
          <w:i/>
          <w:sz w:val="24"/>
          <w:szCs w:val="24"/>
        </w:rPr>
        <w:t xml:space="preserve"> sera donc la dernière sur la droite (+18 et plus), même si le joueur irakien </w:t>
      </w:r>
      <w:r w:rsidR="0027650F">
        <w:rPr>
          <w:rFonts w:cs="Tahoma"/>
          <w:i/>
          <w:sz w:val="24"/>
          <w:szCs w:val="24"/>
        </w:rPr>
        <w:t>devait disposer de 2 colonnes de décalage en sa faveur</w:t>
      </w:r>
      <w:r w:rsidR="00AB4F3C" w:rsidRPr="00430FC8">
        <w:rPr>
          <w:rFonts w:cs="Tahoma"/>
          <w:i/>
          <w:sz w:val="24"/>
          <w:szCs w:val="24"/>
        </w:rPr>
        <w:t>.</w:t>
      </w:r>
    </w:p>
    <w:p w:rsidR="00C238B5" w:rsidRPr="00082F13" w:rsidRDefault="00C238B5" w:rsidP="00AB2934">
      <w:pPr>
        <w:spacing w:after="0" w:line="240" w:lineRule="auto"/>
        <w:jc w:val="both"/>
        <w:rPr>
          <w:sz w:val="12"/>
          <w:szCs w:val="12"/>
        </w:rPr>
      </w:pPr>
    </w:p>
    <w:p w:rsidR="00E25291" w:rsidRPr="005C28DD" w:rsidRDefault="007A3C10" w:rsidP="00E25291">
      <w:pPr>
        <w:spacing w:after="0" w:line="240" w:lineRule="auto"/>
        <w:jc w:val="both"/>
        <w:rPr>
          <w:sz w:val="24"/>
          <w:szCs w:val="24"/>
        </w:rPr>
      </w:pPr>
      <w:r w:rsidRPr="005C28DD">
        <w:rPr>
          <w:b/>
          <w:sz w:val="24"/>
          <w:szCs w:val="24"/>
        </w:rPr>
        <w:t>1</w:t>
      </w:r>
      <w:r w:rsidR="00E13C5D" w:rsidRPr="005C28DD">
        <w:rPr>
          <w:b/>
          <w:sz w:val="24"/>
          <w:szCs w:val="24"/>
        </w:rPr>
        <w:t>8</w:t>
      </w:r>
      <w:r w:rsidR="001012AB" w:rsidRPr="005C28DD">
        <w:rPr>
          <w:b/>
          <w:sz w:val="24"/>
          <w:szCs w:val="24"/>
        </w:rPr>
        <w:t>.3</w:t>
      </w:r>
      <w:r w:rsidR="0027650F">
        <w:rPr>
          <w:b/>
          <w:sz w:val="24"/>
          <w:szCs w:val="24"/>
        </w:rPr>
        <w:t xml:space="preserve"> </w:t>
      </w:r>
      <w:r w:rsidR="005C28DD" w:rsidRPr="005C28DD">
        <w:rPr>
          <w:b/>
          <w:sz w:val="24"/>
          <w:szCs w:val="24"/>
        </w:rPr>
        <w:t>Appuis</w:t>
      </w:r>
    </w:p>
    <w:p w:rsidR="005C28DD" w:rsidRPr="005C28DD" w:rsidRDefault="005C28DD" w:rsidP="00E25291">
      <w:pPr>
        <w:spacing w:after="0" w:line="240" w:lineRule="auto"/>
        <w:jc w:val="both"/>
        <w:rPr>
          <w:sz w:val="24"/>
          <w:szCs w:val="24"/>
        </w:rPr>
      </w:pPr>
      <w:r w:rsidRPr="005C28DD">
        <w:rPr>
          <w:sz w:val="24"/>
          <w:szCs w:val="24"/>
        </w:rPr>
        <w:t xml:space="preserve">Durant une offensive, les deux joueurs impliqués peuvent recourir à des appuis. </w:t>
      </w:r>
      <w:r>
        <w:rPr>
          <w:sz w:val="24"/>
          <w:szCs w:val="24"/>
        </w:rPr>
        <w:t xml:space="preserve">Le défenseur annonce le premier la ou les cartes </w:t>
      </w:r>
      <w:r w:rsidR="008B1965">
        <w:rPr>
          <w:sz w:val="24"/>
          <w:szCs w:val="24"/>
        </w:rPr>
        <w:t>« Appuis »</w:t>
      </w:r>
      <w:r>
        <w:rPr>
          <w:sz w:val="24"/>
          <w:szCs w:val="24"/>
        </w:rPr>
        <w:t xml:space="preserve"> qu’il entend jouer ; l’attaquant déclare ensuite le cas échéant ses propres appuis. Les cartes « Appuis » sont suffisamment explicites pour comprendre leur impact et leur</w:t>
      </w:r>
      <w:r w:rsidR="00756E34">
        <w:rPr>
          <w:sz w:val="24"/>
          <w:szCs w:val="24"/>
        </w:rPr>
        <w:t>s</w:t>
      </w:r>
      <w:r>
        <w:rPr>
          <w:sz w:val="24"/>
          <w:szCs w:val="24"/>
        </w:rPr>
        <w:t xml:space="preserve"> conditions d’utilisation. </w:t>
      </w:r>
      <w:r w:rsidR="00756E34">
        <w:rPr>
          <w:sz w:val="24"/>
          <w:szCs w:val="24"/>
        </w:rPr>
        <w:t xml:space="preserve">Les effets de la plupart des cartes </w:t>
      </w:r>
      <w:r w:rsidR="00756E34">
        <w:rPr>
          <w:rFonts w:cs="Tahoma"/>
          <w:sz w:val="24"/>
          <w:szCs w:val="24"/>
        </w:rPr>
        <w:t>« Appuis » ne s’appliquent que lors d’une seule offensive.</w:t>
      </w:r>
      <w:r w:rsidR="0027650F">
        <w:rPr>
          <w:rFonts w:cs="Tahoma"/>
          <w:sz w:val="24"/>
          <w:szCs w:val="24"/>
        </w:rPr>
        <w:t xml:space="preserve"> </w:t>
      </w:r>
      <w:r w:rsidR="00756E34">
        <w:rPr>
          <w:rFonts w:cs="Tahoma"/>
          <w:sz w:val="24"/>
          <w:szCs w:val="24"/>
        </w:rPr>
        <w:t>Si ce n’est pas le cas, c’est précisé explicitement sur la carte.</w:t>
      </w:r>
      <w:r w:rsidR="0027650F">
        <w:rPr>
          <w:rFonts w:cs="Tahoma"/>
          <w:sz w:val="24"/>
          <w:szCs w:val="24"/>
        </w:rPr>
        <w:t xml:space="preserve"> </w:t>
      </w:r>
      <w:r w:rsidR="008B1965">
        <w:rPr>
          <w:rFonts w:cs="Tahoma"/>
          <w:sz w:val="24"/>
          <w:szCs w:val="24"/>
        </w:rPr>
        <w:t>Deux</w:t>
      </w:r>
      <w:r w:rsidR="0027650F">
        <w:rPr>
          <w:rFonts w:cs="Tahoma"/>
          <w:sz w:val="24"/>
          <w:szCs w:val="24"/>
        </w:rPr>
        <w:t xml:space="preserve"> </w:t>
      </w:r>
      <w:r w:rsidR="003707CE">
        <w:rPr>
          <w:rFonts w:cs="Tahoma"/>
          <w:sz w:val="24"/>
          <w:szCs w:val="24"/>
        </w:rPr>
        <w:t xml:space="preserve">cartes identiques ne peuvent pas être jouées simultanément par le même joueur pendant la même offensive </w:t>
      </w:r>
      <w:r w:rsidR="003707CE" w:rsidRPr="00430FC8">
        <w:rPr>
          <w:rFonts w:cs="Tahoma"/>
          <w:i/>
          <w:sz w:val="24"/>
          <w:szCs w:val="24"/>
        </w:rPr>
        <w:t>(« Appui aérien rapproché » par exemple)</w:t>
      </w:r>
      <w:r w:rsidR="00430FC8">
        <w:rPr>
          <w:rFonts w:cs="Tahoma"/>
          <w:sz w:val="24"/>
          <w:szCs w:val="24"/>
        </w:rPr>
        <w:t>.</w:t>
      </w:r>
    </w:p>
    <w:p w:rsidR="005742EB" w:rsidRPr="00357461" w:rsidRDefault="005742EB" w:rsidP="00AB2934">
      <w:pPr>
        <w:spacing w:after="0" w:line="240" w:lineRule="auto"/>
        <w:jc w:val="both"/>
        <w:rPr>
          <w:sz w:val="12"/>
          <w:szCs w:val="12"/>
        </w:rPr>
      </w:pPr>
    </w:p>
    <w:p w:rsidR="00017469" w:rsidRPr="00952D6E" w:rsidRDefault="007A3C10" w:rsidP="00AB2934">
      <w:pPr>
        <w:spacing w:after="0" w:line="240" w:lineRule="auto"/>
        <w:jc w:val="both"/>
        <w:rPr>
          <w:sz w:val="24"/>
          <w:szCs w:val="24"/>
        </w:rPr>
      </w:pPr>
      <w:r w:rsidRPr="00952D6E">
        <w:rPr>
          <w:b/>
          <w:sz w:val="24"/>
          <w:szCs w:val="24"/>
        </w:rPr>
        <w:t>1</w:t>
      </w:r>
      <w:r w:rsidR="00E13C5D" w:rsidRPr="00952D6E">
        <w:rPr>
          <w:b/>
          <w:sz w:val="24"/>
          <w:szCs w:val="24"/>
        </w:rPr>
        <w:t>8</w:t>
      </w:r>
      <w:r w:rsidR="001012AB" w:rsidRPr="00952D6E">
        <w:rPr>
          <w:b/>
          <w:sz w:val="24"/>
          <w:szCs w:val="24"/>
        </w:rPr>
        <w:t>.4</w:t>
      </w:r>
      <w:r w:rsidR="0027650F">
        <w:rPr>
          <w:b/>
          <w:sz w:val="24"/>
          <w:szCs w:val="24"/>
        </w:rPr>
        <w:t xml:space="preserve"> </w:t>
      </w:r>
      <w:r w:rsidR="003707CE" w:rsidRPr="00952D6E">
        <w:rPr>
          <w:b/>
          <w:sz w:val="24"/>
          <w:szCs w:val="24"/>
        </w:rPr>
        <w:t>Résultat des c</w:t>
      </w:r>
      <w:r w:rsidR="005238E8" w:rsidRPr="00952D6E">
        <w:rPr>
          <w:b/>
          <w:sz w:val="24"/>
          <w:szCs w:val="24"/>
        </w:rPr>
        <w:t>ombat</w:t>
      </w:r>
      <w:r w:rsidR="003707CE" w:rsidRPr="00952D6E">
        <w:rPr>
          <w:b/>
          <w:sz w:val="24"/>
          <w:szCs w:val="24"/>
        </w:rPr>
        <w:t>s</w:t>
      </w:r>
    </w:p>
    <w:p w:rsidR="003707CE" w:rsidRPr="00952D6E" w:rsidRDefault="003707CE" w:rsidP="00AB2934">
      <w:pPr>
        <w:spacing w:after="0" w:line="240" w:lineRule="auto"/>
        <w:jc w:val="both"/>
        <w:rPr>
          <w:sz w:val="24"/>
          <w:szCs w:val="24"/>
        </w:rPr>
      </w:pPr>
      <w:r w:rsidRPr="00952D6E">
        <w:rPr>
          <w:sz w:val="24"/>
          <w:szCs w:val="24"/>
        </w:rPr>
        <w:t xml:space="preserve">Une fois </w:t>
      </w:r>
      <w:r w:rsidR="008B1965">
        <w:rPr>
          <w:sz w:val="24"/>
          <w:szCs w:val="24"/>
        </w:rPr>
        <w:t>que le joueur actif a dé</w:t>
      </w:r>
      <w:r w:rsidR="00952D6E" w:rsidRPr="00952D6E">
        <w:rPr>
          <w:sz w:val="24"/>
          <w:szCs w:val="24"/>
        </w:rPr>
        <w:t>termin</w:t>
      </w:r>
      <w:r w:rsidR="00952D6E">
        <w:rPr>
          <w:sz w:val="24"/>
          <w:szCs w:val="24"/>
        </w:rPr>
        <w:t>é</w:t>
      </w:r>
      <w:r w:rsidR="00952D6E" w:rsidRPr="00952D6E">
        <w:rPr>
          <w:sz w:val="24"/>
          <w:szCs w:val="24"/>
        </w:rPr>
        <w:t xml:space="preserve"> la colonne exacte à </w:t>
      </w:r>
      <w:r w:rsidR="00952D6E">
        <w:rPr>
          <w:sz w:val="24"/>
          <w:szCs w:val="24"/>
        </w:rPr>
        <w:t>utilis</w:t>
      </w:r>
      <w:r w:rsidR="00952D6E" w:rsidRPr="00952D6E">
        <w:rPr>
          <w:sz w:val="24"/>
          <w:szCs w:val="24"/>
        </w:rPr>
        <w:t xml:space="preserve">er, il lance un dé et </w:t>
      </w:r>
      <w:r w:rsidR="00952D6E">
        <w:rPr>
          <w:sz w:val="24"/>
          <w:szCs w:val="24"/>
        </w:rPr>
        <w:t>regarde le résultat obtenu</w:t>
      </w:r>
      <w:r w:rsidR="0054662E">
        <w:rPr>
          <w:sz w:val="24"/>
          <w:szCs w:val="24"/>
        </w:rPr>
        <w:t xml:space="preserve"> sur la table de résolution des combats.</w:t>
      </w:r>
    </w:p>
    <w:p w:rsidR="009622E4" w:rsidRPr="00357461" w:rsidRDefault="009622E4" w:rsidP="00AB2934">
      <w:pPr>
        <w:spacing w:after="0" w:line="240" w:lineRule="auto"/>
        <w:jc w:val="both"/>
        <w:rPr>
          <w:sz w:val="12"/>
          <w:szCs w:val="12"/>
        </w:rPr>
      </w:pPr>
    </w:p>
    <w:p w:rsidR="009622E4" w:rsidRPr="00796E27" w:rsidRDefault="005238E8" w:rsidP="005238E8">
      <w:pPr>
        <w:pStyle w:val="Paragraphedeliste"/>
        <w:numPr>
          <w:ilvl w:val="0"/>
          <w:numId w:val="6"/>
        </w:numPr>
        <w:spacing w:after="0" w:line="240" w:lineRule="auto"/>
        <w:jc w:val="both"/>
        <w:rPr>
          <w:rFonts w:cs="Tahoma"/>
          <w:sz w:val="24"/>
          <w:szCs w:val="24"/>
        </w:rPr>
      </w:pPr>
      <w:r w:rsidRPr="00796E27">
        <w:rPr>
          <w:rFonts w:cs="Tahoma"/>
          <w:b/>
          <w:sz w:val="24"/>
          <w:szCs w:val="24"/>
        </w:rPr>
        <w:t>AR*</w:t>
      </w:r>
      <w:r w:rsidR="0054662E" w:rsidRPr="00796E27">
        <w:rPr>
          <w:rFonts w:cs="Tahoma"/>
          <w:sz w:val="24"/>
          <w:szCs w:val="24"/>
        </w:rPr>
        <w:t xml:space="preserve"> (Attaquant</w:t>
      </w:r>
      <w:r w:rsidR="0027650F">
        <w:rPr>
          <w:rFonts w:cs="Tahoma"/>
          <w:sz w:val="24"/>
          <w:szCs w:val="24"/>
        </w:rPr>
        <w:t xml:space="preserve"> </w:t>
      </w:r>
      <w:r w:rsidR="0054662E" w:rsidRPr="00796E27">
        <w:rPr>
          <w:rFonts w:cs="Tahoma"/>
          <w:sz w:val="24"/>
          <w:szCs w:val="24"/>
        </w:rPr>
        <w:t>repoussé avec de lourdes pertes</w:t>
      </w:r>
      <w:r w:rsidRPr="00796E27">
        <w:rPr>
          <w:rFonts w:cs="Tahoma"/>
          <w:sz w:val="24"/>
          <w:szCs w:val="24"/>
        </w:rPr>
        <w:t xml:space="preserve">): </w:t>
      </w:r>
      <w:r w:rsidR="00796E27" w:rsidRPr="00796E27">
        <w:rPr>
          <w:rFonts w:cs="Tahoma"/>
          <w:sz w:val="24"/>
          <w:szCs w:val="24"/>
        </w:rPr>
        <w:t xml:space="preserve">toutes les unités attaquantes subissent 1 niveau de perte </w:t>
      </w:r>
      <w:r w:rsidR="00796E27">
        <w:rPr>
          <w:rFonts w:cs="Tahoma"/>
          <w:sz w:val="24"/>
          <w:szCs w:val="24"/>
        </w:rPr>
        <w:t>(elles</w:t>
      </w:r>
      <w:r w:rsidR="00796E27" w:rsidRPr="00796E27">
        <w:rPr>
          <w:rFonts w:cs="Tahoma"/>
          <w:sz w:val="24"/>
          <w:szCs w:val="24"/>
        </w:rPr>
        <w:t xml:space="preserve"> son</w:t>
      </w:r>
      <w:r w:rsidR="00796E27">
        <w:rPr>
          <w:rFonts w:cs="Tahoma"/>
          <w:sz w:val="24"/>
          <w:szCs w:val="24"/>
        </w:rPr>
        <w:t>t</w:t>
      </w:r>
      <w:r w:rsidR="00796E27" w:rsidRPr="00796E27">
        <w:rPr>
          <w:rFonts w:cs="Tahoma"/>
          <w:sz w:val="24"/>
          <w:szCs w:val="24"/>
        </w:rPr>
        <w:t xml:space="preserve"> réduites</w:t>
      </w:r>
      <w:r w:rsidR="00796E27">
        <w:rPr>
          <w:rFonts w:cs="Tahoma"/>
          <w:sz w:val="24"/>
          <w:szCs w:val="24"/>
        </w:rPr>
        <w:t>)</w:t>
      </w:r>
      <w:r w:rsidR="0027650F">
        <w:rPr>
          <w:rFonts w:cs="Tahoma"/>
          <w:sz w:val="24"/>
          <w:szCs w:val="24"/>
        </w:rPr>
        <w:t xml:space="preserve"> </w:t>
      </w:r>
      <w:r w:rsidR="00796E27">
        <w:rPr>
          <w:rFonts w:cs="Tahoma"/>
          <w:sz w:val="24"/>
          <w:szCs w:val="24"/>
        </w:rPr>
        <w:t>et retournent sur leur case de départ</w:t>
      </w:r>
      <w:r w:rsidRPr="00796E27">
        <w:rPr>
          <w:rFonts w:cs="Tahoma"/>
          <w:sz w:val="24"/>
          <w:szCs w:val="24"/>
        </w:rPr>
        <w:t>.</w:t>
      </w:r>
    </w:p>
    <w:p w:rsidR="009622E4" w:rsidRPr="00796E27" w:rsidRDefault="005238E8" w:rsidP="005238E8">
      <w:pPr>
        <w:pStyle w:val="Paragraphedeliste"/>
        <w:numPr>
          <w:ilvl w:val="0"/>
          <w:numId w:val="6"/>
        </w:numPr>
        <w:spacing w:after="0" w:line="240" w:lineRule="auto"/>
        <w:jc w:val="both"/>
        <w:rPr>
          <w:rFonts w:cs="Tahoma"/>
          <w:sz w:val="24"/>
          <w:szCs w:val="24"/>
        </w:rPr>
      </w:pPr>
      <w:r w:rsidRPr="00796E27">
        <w:rPr>
          <w:rFonts w:cs="Tahoma"/>
          <w:b/>
          <w:sz w:val="24"/>
          <w:szCs w:val="24"/>
        </w:rPr>
        <w:t>AR</w:t>
      </w:r>
      <w:r w:rsidR="00796E27" w:rsidRPr="00796E27">
        <w:rPr>
          <w:rFonts w:cs="Tahoma"/>
          <w:sz w:val="24"/>
          <w:szCs w:val="24"/>
        </w:rPr>
        <w:t xml:space="preserve"> (Attaquant repoussé</w:t>
      </w:r>
      <w:r w:rsidRPr="00796E27">
        <w:rPr>
          <w:rFonts w:cs="Tahoma"/>
          <w:sz w:val="24"/>
          <w:szCs w:val="24"/>
        </w:rPr>
        <w:t xml:space="preserve">): </w:t>
      </w:r>
      <w:r w:rsidR="00796E27" w:rsidRPr="00796E27">
        <w:rPr>
          <w:rFonts w:cs="Tahoma"/>
          <w:sz w:val="24"/>
          <w:szCs w:val="24"/>
        </w:rPr>
        <w:t xml:space="preserve">l’attaquant subit 1 </w:t>
      </w:r>
      <w:r w:rsidR="00796E27">
        <w:rPr>
          <w:rFonts w:cs="Tahoma"/>
          <w:sz w:val="24"/>
          <w:szCs w:val="24"/>
        </w:rPr>
        <w:t xml:space="preserve">niveau de </w:t>
      </w:r>
      <w:r w:rsidR="00796E27" w:rsidRPr="00796E27">
        <w:rPr>
          <w:rFonts w:cs="Tahoma"/>
          <w:sz w:val="24"/>
          <w:szCs w:val="24"/>
        </w:rPr>
        <w:t>perte</w:t>
      </w:r>
      <w:r w:rsidR="00F57FE4">
        <w:rPr>
          <w:rFonts w:cs="Tahoma"/>
          <w:sz w:val="24"/>
          <w:szCs w:val="24"/>
        </w:rPr>
        <w:t>s</w:t>
      </w:r>
      <w:r w:rsidR="00796E27" w:rsidRPr="00796E27">
        <w:rPr>
          <w:rFonts w:cs="Tahoma"/>
          <w:sz w:val="24"/>
          <w:szCs w:val="24"/>
        </w:rPr>
        <w:t xml:space="preserve"> sur l’une de ses unités et </w:t>
      </w:r>
      <w:r w:rsidR="00796E27">
        <w:rPr>
          <w:rFonts w:cs="Tahoma"/>
          <w:sz w:val="24"/>
          <w:szCs w:val="24"/>
        </w:rPr>
        <w:t xml:space="preserve">toute la pile </w:t>
      </w:r>
      <w:r w:rsidR="00796E27" w:rsidRPr="00796E27">
        <w:rPr>
          <w:rFonts w:cs="Tahoma"/>
          <w:sz w:val="24"/>
          <w:szCs w:val="24"/>
        </w:rPr>
        <w:t>retourne sur sa case de d</w:t>
      </w:r>
      <w:r w:rsidR="00796E27">
        <w:rPr>
          <w:rFonts w:cs="Tahoma"/>
          <w:sz w:val="24"/>
          <w:szCs w:val="24"/>
        </w:rPr>
        <w:t>é</w:t>
      </w:r>
      <w:r w:rsidR="00796E27" w:rsidRPr="00796E27">
        <w:rPr>
          <w:rFonts w:cs="Tahoma"/>
          <w:sz w:val="24"/>
          <w:szCs w:val="24"/>
        </w:rPr>
        <w:t>part.</w:t>
      </w:r>
    </w:p>
    <w:p w:rsidR="009622E4" w:rsidRPr="00796E27" w:rsidRDefault="005238E8" w:rsidP="005238E8">
      <w:pPr>
        <w:pStyle w:val="Paragraphedeliste"/>
        <w:numPr>
          <w:ilvl w:val="0"/>
          <w:numId w:val="6"/>
        </w:numPr>
        <w:spacing w:after="0" w:line="240" w:lineRule="auto"/>
        <w:jc w:val="both"/>
        <w:rPr>
          <w:rFonts w:cs="Tahoma"/>
          <w:sz w:val="24"/>
          <w:szCs w:val="24"/>
        </w:rPr>
      </w:pPr>
      <w:r w:rsidRPr="00796E27">
        <w:rPr>
          <w:rFonts w:cs="Tahoma"/>
          <w:b/>
          <w:sz w:val="24"/>
          <w:szCs w:val="24"/>
        </w:rPr>
        <w:t>EX</w:t>
      </w:r>
      <w:r w:rsidRPr="00796E27">
        <w:rPr>
          <w:rFonts w:cs="Tahoma"/>
          <w:sz w:val="24"/>
          <w:szCs w:val="24"/>
        </w:rPr>
        <w:t xml:space="preserve"> (</w:t>
      </w:r>
      <w:r w:rsidR="00796E27" w:rsidRPr="00796E27">
        <w:rPr>
          <w:rFonts w:cs="Tahoma"/>
          <w:sz w:val="24"/>
          <w:szCs w:val="24"/>
        </w:rPr>
        <w:t>Echange</w:t>
      </w:r>
      <w:r w:rsidRPr="00796E27">
        <w:rPr>
          <w:rFonts w:cs="Tahoma"/>
          <w:sz w:val="24"/>
          <w:szCs w:val="24"/>
        </w:rPr>
        <w:t xml:space="preserve">): </w:t>
      </w:r>
      <w:r w:rsidR="00796E27" w:rsidRPr="00796E27">
        <w:rPr>
          <w:rFonts w:cs="Tahoma"/>
          <w:sz w:val="24"/>
          <w:szCs w:val="24"/>
        </w:rPr>
        <w:t>l’attaquant et le défenseur subissent chacun 1 niveau de pertes sur l’une de leurs unités.</w:t>
      </w:r>
      <w:r w:rsidR="0027650F">
        <w:rPr>
          <w:rFonts w:cs="Tahoma"/>
          <w:sz w:val="24"/>
          <w:szCs w:val="24"/>
        </w:rPr>
        <w:t xml:space="preserve"> </w:t>
      </w:r>
      <w:r w:rsidR="00796E27" w:rsidRPr="00796E27">
        <w:rPr>
          <w:rFonts w:cs="Tahoma"/>
          <w:sz w:val="24"/>
          <w:szCs w:val="24"/>
        </w:rPr>
        <w:t>Si le défenseur est éliminé, l’attaquant occupe la case avec toutes les unités engagées dans l’offensive ; sinon</w:t>
      </w:r>
      <w:r w:rsidRPr="00796E27">
        <w:rPr>
          <w:rFonts w:cs="Tahoma"/>
          <w:sz w:val="24"/>
          <w:szCs w:val="24"/>
        </w:rPr>
        <w:t xml:space="preserve">, </w:t>
      </w:r>
      <w:r w:rsidR="00796E27" w:rsidRPr="00796E27">
        <w:rPr>
          <w:rFonts w:cs="Tahoma"/>
          <w:sz w:val="24"/>
          <w:szCs w:val="24"/>
        </w:rPr>
        <w:t>l’attaquant retourne sur sa case de départ</w:t>
      </w:r>
      <w:r w:rsidRPr="00796E27">
        <w:rPr>
          <w:rFonts w:cs="Tahoma"/>
          <w:sz w:val="24"/>
          <w:szCs w:val="24"/>
        </w:rPr>
        <w:t>.</w:t>
      </w:r>
    </w:p>
    <w:p w:rsidR="009622E4" w:rsidRPr="00796E27" w:rsidRDefault="005238E8" w:rsidP="0023489A">
      <w:pPr>
        <w:pStyle w:val="Paragraphedeliste"/>
        <w:numPr>
          <w:ilvl w:val="0"/>
          <w:numId w:val="6"/>
        </w:numPr>
        <w:spacing w:after="0" w:line="240" w:lineRule="auto"/>
        <w:jc w:val="both"/>
        <w:rPr>
          <w:rFonts w:cs="Tahoma"/>
          <w:sz w:val="24"/>
          <w:szCs w:val="24"/>
        </w:rPr>
      </w:pPr>
      <w:r w:rsidRPr="00796E27">
        <w:rPr>
          <w:rFonts w:cs="Tahoma"/>
          <w:b/>
          <w:sz w:val="24"/>
          <w:szCs w:val="24"/>
        </w:rPr>
        <w:t>EX*</w:t>
      </w:r>
      <w:r w:rsidRPr="00796E27">
        <w:rPr>
          <w:rFonts w:cs="Tahoma"/>
          <w:sz w:val="24"/>
          <w:szCs w:val="24"/>
        </w:rPr>
        <w:t xml:space="preserve"> (</w:t>
      </w:r>
      <w:r w:rsidR="00796E27" w:rsidRPr="00796E27">
        <w:rPr>
          <w:rFonts w:cs="Tahoma"/>
          <w:sz w:val="24"/>
          <w:szCs w:val="24"/>
        </w:rPr>
        <w:t>Echange avec de lourdes pertes</w:t>
      </w:r>
      <w:r w:rsidRPr="00796E27">
        <w:rPr>
          <w:rFonts w:cs="Tahoma"/>
          <w:sz w:val="24"/>
          <w:szCs w:val="24"/>
        </w:rPr>
        <w:t xml:space="preserve">): </w:t>
      </w:r>
      <w:r w:rsidR="00440762" w:rsidRPr="00796E27">
        <w:rPr>
          <w:rFonts w:cs="Tahoma"/>
          <w:sz w:val="24"/>
          <w:szCs w:val="24"/>
        </w:rPr>
        <w:t xml:space="preserve">l’attaquant et le défenseur </w:t>
      </w:r>
      <w:r w:rsidR="00796E27" w:rsidRPr="00796E27">
        <w:rPr>
          <w:rFonts w:cs="Tahoma"/>
          <w:sz w:val="24"/>
          <w:szCs w:val="24"/>
        </w:rPr>
        <w:t xml:space="preserve">subissent </w:t>
      </w:r>
      <w:r w:rsidR="00440762">
        <w:rPr>
          <w:rFonts w:cs="Tahoma"/>
          <w:sz w:val="24"/>
          <w:szCs w:val="24"/>
        </w:rPr>
        <w:t>chacun 2</w:t>
      </w:r>
      <w:r w:rsidR="00796E27" w:rsidRPr="00796E27">
        <w:rPr>
          <w:rFonts w:cs="Tahoma"/>
          <w:sz w:val="24"/>
          <w:szCs w:val="24"/>
        </w:rPr>
        <w:t xml:space="preserve"> niveau</w:t>
      </w:r>
      <w:r w:rsidR="00440762">
        <w:rPr>
          <w:rFonts w:cs="Tahoma"/>
          <w:sz w:val="24"/>
          <w:szCs w:val="24"/>
        </w:rPr>
        <w:t>x</w:t>
      </w:r>
      <w:r w:rsidR="00796E27" w:rsidRPr="00796E27">
        <w:rPr>
          <w:rFonts w:cs="Tahoma"/>
          <w:sz w:val="24"/>
          <w:szCs w:val="24"/>
        </w:rPr>
        <w:t xml:space="preserve"> de perte</w:t>
      </w:r>
      <w:r w:rsidR="00440762">
        <w:rPr>
          <w:rFonts w:cs="Tahoma"/>
          <w:sz w:val="24"/>
          <w:szCs w:val="24"/>
        </w:rPr>
        <w:t>s</w:t>
      </w:r>
      <w:r w:rsidR="00796E27" w:rsidRPr="00796E27">
        <w:rPr>
          <w:rFonts w:cs="Tahoma"/>
          <w:sz w:val="24"/>
          <w:szCs w:val="24"/>
        </w:rPr>
        <w:t>.</w:t>
      </w:r>
      <w:r w:rsidR="0027650F">
        <w:rPr>
          <w:rFonts w:cs="Tahoma"/>
          <w:sz w:val="24"/>
          <w:szCs w:val="24"/>
        </w:rPr>
        <w:t xml:space="preserve"> </w:t>
      </w:r>
      <w:r w:rsidR="00796E27" w:rsidRPr="00796E27">
        <w:rPr>
          <w:rFonts w:cs="Tahoma"/>
          <w:sz w:val="24"/>
          <w:szCs w:val="24"/>
        </w:rPr>
        <w:t xml:space="preserve">Si le défenseur est éliminé, l’attaquant occupe la case avec les unités </w:t>
      </w:r>
      <w:r w:rsidR="00440762">
        <w:rPr>
          <w:rFonts w:cs="Tahoma"/>
          <w:sz w:val="24"/>
          <w:szCs w:val="24"/>
        </w:rPr>
        <w:t>survivantes</w:t>
      </w:r>
      <w:r w:rsidR="00796E27" w:rsidRPr="00796E27">
        <w:rPr>
          <w:rFonts w:cs="Tahoma"/>
          <w:sz w:val="24"/>
          <w:szCs w:val="24"/>
        </w:rPr>
        <w:t xml:space="preserve"> ; sinon, l’attaquant retourne sur sa case de départ</w:t>
      </w:r>
      <w:r w:rsidRPr="00796E27">
        <w:rPr>
          <w:rFonts w:cs="Tahoma"/>
          <w:sz w:val="24"/>
          <w:szCs w:val="24"/>
        </w:rPr>
        <w:t>.</w:t>
      </w:r>
    </w:p>
    <w:p w:rsidR="009622E4" w:rsidRPr="00954ABD" w:rsidRDefault="00000343" w:rsidP="0023489A">
      <w:pPr>
        <w:pStyle w:val="Paragraphedeliste"/>
        <w:numPr>
          <w:ilvl w:val="0"/>
          <w:numId w:val="6"/>
        </w:numPr>
        <w:spacing w:after="0" w:line="240" w:lineRule="auto"/>
        <w:jc w:val="both"/>
        <w:rPr>
          <w:rFonts w:cs="Tahoma"/>
          <w:sz w:val="24"/>
          <w:szCs w:val="24"/>
        </w:rPr>
      </w:pPr>
      <w:r w:rsidRPr="00796E27">
        <w:rPr>
          <w:rFonts w:cs="Tahoma"/>
          <w:b/>
          <w:sz w:val="24"/>
          <w:szCs w:val="24"/>
        </w:rPr>
        <w:t>DR</w:t>
      </w:r>
      <w:r w:rsidR="0027650F">
        <w:rPr>
          <w:rFonts w:cs="Tahoma"/>
          <w:b/>
          <w:sz w:val="24"/>
          <w:szCs w:val="24"/>
        </w:rPr>
        <w:t xml:space="preserve"> </w:t>
      </w:r>
      <w:r w:rsidR="00796E27" w:rsidRPr="00796E27">
        <w:rPr>
          <w:rFonts w:cs="Tahoma"/>
          <w:sz w:val="24"/>
          <w:szCs w:val="24"/>
        </w:rPr>
        <w:t>(Défenseur retraite</w:t>
      </w:r>
      <w:r w:rsidR="005238E8" w:rsidRPr="00796E27">
        <w:rPr>
          <w:rFonts w:cs="Tahoma"/>
          <w:sz w:val="24"/>
          <w:szCs w:val="24"/>
        </w:rPr>
        <w:t xml:space="preserve">): </w:t>
      </w:r>
      <w:r w:rsidR="00796E27" w:rsidRPr="00796E27">
        <w:rPr>
          <w:rFonts w:cs="Tahoma"/>
          <w:sz w:val="24"/>
          <w:szCs w:val="24"/>
        </w:rPr>
        <w:t>le défenseur subit 1 niveau de perte</w:t>
      </w:r>
      <w:r w:rsidR="00440762">
        <w:rPr>
          <w:rFonts w:cs="Tahoma"/>
          <w:sz w:val="24"/>
          <w:szCs w:val="24"/>
        </w:rPr>
        <w:t>s</w:t>
      </w:r>
      <w:r w:rsidR="00796E27" w:rsidRPr="00796E27">
        <w:rPr>
          <w:rFonts w:cs="Tahoma"/>
          <w:sz w:val="24"/>
          <w:szCs w:val="24"/>
        </w:rPr>
        <w:t xml:space="preserve"> sur l’une de ses unités et recule vers une case contigu</w:t>
      </w:r>
      <w:r w:rsidR="00796E27">
        <w:rPr>
          <w:rFonts w:cs="Tahoma"/>
          <w:sz w:val="24"/>
          <w:szCs w:val="24"/>
        </w:rPr>
        <w:t xml:space="preserve">ë contrôlée. </w:t>
      </w:r>
      <w:r w:rsidR="00796E27" w:rsidRPr="00954ABD">
        <w:rPr>
          <w:rFonts w:cs="Tahoma"/>
          <w:sz w:val="24"/>
          <w:szCs w:val="24"/>
        </w:rPr>
        <w:t>L’attaquant</w:t>
      </w:r>
      <w:r w:rsidR="0027650F">
        <w:rPr>
          <w:rFonts w:cs="Tahoma"/>
          <w:sz w:val="24"/>
          <w:szCs w:val="24"/>
        </w:rPr>
        <w:t xml:space="preserve"> </w:t>
      </w:r>
      <w:r w:rsidR="00796E27" w:rsidRPr="00954ABD">
        <w:rPr>
          <w:rFonts w:cs="Tahoma"/>
          <w:sz w:val="24"/>
          <w:szCs w:val="24"/>
        </w:rPr>
        <w:t xml:space="preserve">gagne le contrôle de la case et </w:t>
      </w:r>
      <w:r w:rsidR="00954ABD" w:rsidRPr="00954ABD">
        <w:rPr>
          <w:rFonts w:cs="Tahoma"/>
          <w:sz w:val="24"/>
          <w:szCs w:val="24"/>
        </w:rPr>
        <w:t>l’</w:t>
      </w:r>
      <w:r w:rsidR="00796E27" w:rsidRPr="00954ABD">
        <w:rPr>
          <w:rFonts w:cs="Tahoma"/>
          <w:sz w:val="24"/>
          <w:szCs w:val="24"/>
        </w:rPr>
        <w:t>occupe</w:t>
      </w:r>
      <w:r w:rsidR="00954ABD" w:rsidRPr="00954ABD">
        <w:rPr>
          <w:rFonts w:cs="Tahoma"/>
          <w:sz w:val="24"/>
          <w:szCs w:val="24"/>
        </w:rPr>
        <w:t xml:space="preserve"> avec ses unités</w:t>
      </w:r>
      <w:r w:rsidR="00954ABD">
        <w:rPr>
          <w:rFonts w:cs="Tahoma"/>
          <w:sz w:val="24"/>
          <w:szCs w:val="24"/>
        </w:rPr>
        <w:t>. S</w:t>
      </w:r>
      <w:r w:rsidR="00954ABD" w:rsidRPr="00954ABD">
        <w:rPr>
          <w:rFonts w:cs="Tahoma"/>
          <w:sz w:val="24"/>
          <w:szCs w:val="24"/>
        </w:rPr>
        <w:t xml:space="preserve">es unités blindées </w:t>
      </w:r>
      <w:r w:rsidR="008A5DDD" w:rsidRPr="00954ABD">
        <w:rPr>
          <w:rFonts w:cs="Tahoma"/>
          <w:sz w:val="24"/>
          <w:szCs w:val="24"/>
        </w:rPr>
        <w:t>(silhouette</w:t>
      </w:r>
      <w:r w:rsidR="00954ABD" w:rsidRPr="00954ABD">
        <w:rPr>
          <w:rFonts w:cs="Tahoma"/>
          <w:sz w:val="24"/>
          <w:szCs w:val="24"/>
        </w:rPr>
        <w:t xml:space="preserve"> de char et facteur de mo</w:t>
      </w:r>
      <w:r w:rsidR="00954ABD">
        <w:rPr>
          <w:rFonts w:cs="Tahoma"/>
          <w:sz w:val="24"/>
          <w:szCs w:val="24"/>
        </w:rPr>
        <w:t>u</w:t>
      </w:r>
      <w:r w:rsidR="00954ABD" w:rsidRPr="00954ABD">
        <w:rPr>
          <w:rFonts w:cs="Tahoma"/>
          <w:sz w:val="24"/>
          <w:szCs w:val="24"/>
        </w:rPr>
        <w:t>vement indiqué en rouge</w:t>
      </w:r>
      <w:r w:rsidR="008A5DDD" w:rsidRPr="00954ABD">
        <w:rPr>
          <w:rFonts w:cs="Tahoma"/>
          <w:sz w:val="24"/>
          <w:szCs w:val="24"/>
        </w:rPr>
        <w:t xml:space="preserve">) </w:t>
      </w:r>
      <w:r w:rsidR="00954ABD">
        <w:rPr>
          <w:rFonts w:cs="Tahoma"/>
          <w:sz w:val="24"/>
          <w:szCs w:val="24"/>
        </w:rPr>
        <w:t>peuvent exploiter la percée en occupant une case adverse contiguë libre de toute présence ennemie</w:t>
      </w:r>
      <w:r w:rsidR="0023489A" w:rsidRPr="00954ABD">
        <w:rPr>
          <w:rFonts w:cs="Tahoma"/>
          <w:sz w:val="24"/>
          <w:szCs w:val="24"/>
        </w:rPr>
        <w:t>.</w:t>
      </w:r>
    </w:p>
    <w:p w:rsidR="009622E4" w:rsidRPr="00954ABD" w:rsidRDefault="00000343" w:rsidP="0023489A">
      <w:pPr>
        <w:pStyle w:val="Paragraphedeliste"/>
        <w:numPr>
          <w:ilvl w:val="0"/>
          <w:numId w:val="6"/>
        </w:numPr>
        <w:spacing w:after="0" w:line="240" w:lineRule="auto"/>
        <w:jc w:val="both"/>
        <w:rPr>
          <w:rFonts w:cs="Tahoma"/>
          <w:sz w:val="24"/>
          <w:szCs w:val="24"/>
        </w:rPr>
      </w:pPr>
      <w:r w:rsidRPr="00954ABD">
        <w:rPr>
          <w:rFonts w:cs="Tahoma"/>
          <w:b/>
          <w:sz w:val="24"/>
          <w:szCs w:val="24"/>
        </w:rPr>
        <w:t>DR</w:t>
      </w:r>
      <w:r w:rsidR="005238E8" w:rsidRPr="00954ABD">
        <w:rPr>
          <w:rFonts w:cs="Tahoma"/>
          <w:b/>
          <w:sz w:val="24"/>
          <w:szCs w:val="24"/>
        </w:rPr>
        <w:t>*</w:t>
      </w:r>
      <w:r w:rsidR="005238E8" w:rsidRPr="00954ABD">
        <w:rPr>
          <w:rFonts w:cs="Tahoma"/>
          <w:sz w:val="24"/>
          <w:szCs w:val="24"/>
        </w:rPr>
        <w:t xml:space="preserve"> (</w:t>
      </w:r>
      <w:r w:rsidR="00796E27" w:rsidRPr="00954ABD">
        <w:rPr>
          <w:rFonts w:cs="Tahoma"/>
          <w:sz w:val="24"/>
          <w:szCs w:val="24"/>
        </w:rPr>
        <w:t>Défenseur retraite avec de lourdes pertes</w:t>
      </w:r>
      <w:r w:rsidR="00011AF3" w:rsidRPr="00954ABD">
        <w:rPr>
          <w:rFonts w:cs="Tahoma"/>
          <w:sz w:val="24"/>
          <w:szCs w:val="24"/>
        </w:rPr>
        <w:t xml:space="preserve">): </w:t>
      </w:r>
      <w:r w:rsidR="00954ABD" w:rsidRPr="00796E27">
        <w:rPr>
          <w:rFonts w:cs="Tahoma"/>
          <w:sz w:val="24"/>
          <w:szCs w:val="24"/>
        </w:rPr>
        <w:t xml:space="preserve">le défenseur </w:t>
      </w:r>
      <w:r w:rsidR="00954ABD">
        <w:rPr>
          <w:rFonts w:cs="Tahoma"/>
          <w:sz w:val="24"/>
          <w:szCs w:val="24"/>
        </w:rPr>
        <w:t>subit 2</w:t>
      </w:r>
      <w:r w:rsidR="00954ABD" w:rsidRPr="00796E27">
        <w:rPr>
          <w:rFonts w:cs="Tahoma"/>
          <w:sz w:val="24"/>
          <w:szCs w:val="24"/>
        </w:rPr>
        <w:t xml:space="preserve"> niveau</w:t>
      </w:r>
      <w:r w:rsidR="00954ABD">
        <w:rPr>
          <w:rFonts w:cs="Tahoma"/>
          <w:sz w:val="24"/>
          <w:szCs w:val="24"/>
        </w:rPr>
        <w:t>x</w:t>
      </w:r>
      <w:r w:rsidR="00954ABD" w:rsidRPr="00796E27">
        <w:rPr>
          <w:rFonts w:cs="Tahoma"/>
          <w:sz w:val="24"/>
          <w:szCs w:val="24"/>
        </w:rPr>
        <w:t xml:space="preserve"> de perte</w:t>
      </w:r>
      <w:r w:rsidR="006303FE">
        <w:rPr>
          <w:rFonts w:cs="Tahoma"/>
          <w:sz w:val="24"/>
          <w:szCs w:val="24"/>
        </w:rPr>
        <w:t>s</w:t>
      </w:r>
      <w:r w:rsidR="0027650F">
        <w:rPr>
          <w:rFonts w:cs="Tahoma"/>
          <w:sz w:val="24"/>
          <w:szCs w:val="24"/>
        </w:rPr>
        <w:t xml:space="preserve"> </w:t>
      </w:r>
      <w:r w:rsidR="00954ABD">
        <w:rPr>
          <w:rFonts w:cs="Tahoma"/>
          <w:sz w:val="24"/>
          <w:szCs w:val="24"/>
        </w:rPr>
        <w:t xml:space="preserve">(à répartir le cas échéant sur 2 unités) </w:t>
      </w:r>
      <w:r w:rsidR="00954ABD" w:rsidRPr="00796E27">
        <w:rPr>
          <w:rFonts w:cs="Tahoma"/>
          <w:sz w:val="24"/>
          <w:szCs w:val="24"/>
        </w:rPr>
        <w:t>et recule vers une case contigu</w:t>
      </w:r>
      <w:r w:rsidR="00954ABD">
        <w:rPr>
          <w:rFonts w:cs="Tahoma"/>
          <w:sz w:val="24"/>
          <w:szCs w:val="24"/>
        </w:rPr>
        <w:t xml:space="preserve">ë contrôlée. </w:t>
      </w:r>
      <w:r w:rsidR="00954ABD" w:rsidRPr="00954ABD">
        <w:rPr>
          <w:rFonts w:cs="Tahoma"/>
          <w:sz w:val="24"/>
          <w:szCs w:val="24"/>
        </w:rPr>
        <w:t xml:space="preserve">L’attaquant </w:t>
      </w:r>
      <w:r w:rsidR="00954ABD">
        <w:rPr>
          <w:rFonts w:cs="Tahoma"/>
          <w:sz w:val="24"/>
          <w:szCs w:val="24"/>
        </w:rPr>
        <w:t xml:space="preserve">subit </w:t>
      </w:r>
      <w:r w:rsidR="00954ABD" w:rsidRPr="00796E27">
        <w:rPr>
          <w:rFonts w:cs="Tahoma"/>
          <w:sz w:val="24"/>
          <w:szCs w:val="24"/>
        </w:rPr>
        <w:t>1 niveau de perte</w:t>
      </w:r>
      <w:r w:rsidR="00440762">
        <w:rPr>
          <w:rFonts w:cs="Tahoma"/>
          <w:sz w:val="24"/>
          <w:szCs w:val="24"/>
        </w:rPr>
        <w:t>s</w:t>
      </w:r>
      <w:r w:rsidR="00954ABD" w:rsidRPr="00796E27">
        <w:rPr>
          <w:rFonts w:cs="Tahoma"/>
          <w:sz w:val="24"/>
          <w:szCs w:val="24"/>
        </w:rPr>
        <w:t xml:space="preserve"> sur l’</w:t>
      </w:r>
      <w:r w:rsidR="00954ABD">
        <w:rPr>
          <w:rFonts w:cs="Tahoma"/>
          <w:sz w:val="24"/>
          <w:szCs w:val="24"/>
        </w:rPr>
        <w:t xml:space="preserve">une de ses unités, mais </w:t>
      </w:r>
      <w:r w:rsidR="00954ABD" w:rsidRPr="00954ABD">
        <w:rPr>
          <w:rFonts w:cs="Tahoma"/>
          <w:sz w:val="24"/>
          <w:szCs w:val="24"/>
        </w:rPr>
        <w:t>gagne le contrôle de la case</w:t>
      </w:r>
      <w:r w:rsidR="00954ABD">
        <w:rPr>
          <w:rFonts w:cs="Tahoma"/>
          <w:sz w:val="24"/>
          <w:szCs w:val="24"/>
        </w:rPr>
        <w:t>. S</w:t>
      </w:r>
      <w:r w:rsidR="00954ABD" w:rsidRPr="00954ABD">
        <w:rPr>
          <w:rFonts w:cs="Tahoma"/>
          <w:sz w:val="24"/>
          <w:szCs w:val="24"/>
        </w:rPr>
        <w:t xml:space="preserve">es unités blindées </w:t>
      </w:r>
      <w:r w:rsidR="00954ABD">
        <w:rPr>
          <w:rFonts w:cs="Tahoma"/>
          <w:sz w:val="24"/>
          <w:szCs w:val="24"/>
        </w:rPr>
        <w:t>peuvent exploiter la percée en occupant une case adverse contiguë libre de toute présence ennemie</w:t>
      </w:r>
      <w:r w:rsidR="00954ABD" w:rsidRPr="00954ABD">
        <w:rPr>
          <w:rFonts w:cs="Tahoma"/>
          <w:sz w:val="24"/>
          <w:szCs w:val="24"/>
        </w:rPr>
        <w:t>.</w:t>
      </w:r>
    </w:p>
    <w:p w:rsidR="005238E8" w:rsidRPr="00954ABD" w:rsidRDefault="005238E8" w:rsidP="0023489A">
      <w:pPr>
        <w:pStyle w:val="Paragraphedeliste"/>
        <w:numPr>
          <w:ilvl w:val="0"/>
          <w:numId w:val="6"/>
        </w:numPr>
        <w:spacing w:after="0" w:line="240" w:lineRule="auto"/>
        <w:jc w:val="both"/>
        <w:rPr>
          <w:rFonts w:cs="Tahoma"/>
          <w:sz w:val="24"/>
          <w:szCs w:val="24"/>
        </w:rPr>
      </w:pPr>
      <w:r w:rsidRPr="00954ABD">
        <w:rPr>
          <w:rFonts w:cs="Tahoma"/>
          <w:b/>
          <w:sz w:val="24"/>
          <w:szCs w:val="24"/>
        </w:rPr>
        <w:lastRenderedPageBreak/>
        <w:t>DS</w:t>
      </w:r>
      <w:r w:rsidR="00954ABD" w:rsidRPr="00954ABD">
        <w:rPr>
          <w:rFonts w:cs="Tahoma"/>
          <w:sz w:val="24"/>
          <w:szCs w:val="24"/>
        </w:rPr>
        <w:t xml:space="preserve"> (Défenseur se rend</w:t>
      </w:r>
      <w:r w:rsidRPr="00954ABD">
        <w:rPr>
          <w:rFonts w:cs="Tahoma"/>
          <w:sz w:val="24"/>
          <w:szCs w:val="24"/>
        </w:rPr>
        <w:t xml:space="preserve">): </w:t>
      </w:r>
      <w:r w:rsidR="00954ABD" w:rsidRPr="00954ABD">
        <w:rPr>
          <w:rFonts w:cs="Tahoma"/>
          <w:sz w:val="24"/>
          <w:szCs w:val="24"/>
        </w:rPr>
        <w:t>Toutes les unités du d</w:t>
      </w:r>
      <w:r w:rsidR="008B1965">
        <w:rPr>
          <w:rFonts w:cs="Tahoma"/>
          <w:sz w:val="24"/>
          <w:szCs w:val="24"/>
        </w:rPr>
        <w:t>éfenseur sont éliminées et placée</w:t>
      </w:r>
      <w:r w:rsidR="00954ABD" w:rsidRPr="00954ABD">
        <w:rPr>
          <w:rFonts w:cs="Tahoma"/>
          <w:sz w:val="24"/>
          <w:szCs w:val="24"/>
        </w:rPr>
        <w:t xml:space="preserve">s dans la partie </w:t>
      </w:r>
      <w:r w:rsidR="004E08C8">
        <w:rPr>
          <w:rFonts w:cs="Tahoma"/>
          <w:sz w:val="24"/>
          <w:szCs w:val="24"/>
        </w:rPr>
        <w:t>« </w:t>
      </w:r>
      <w:r w:rsidR="00954ABD" w:rsidRPr="00954ABD">
        <w:rPr>
          <w:rFonts w:cs="Tahoma"/>
          <w:sz w:val="24"/>
          <w:szCs w:val="24"/>
        </w:rPr>
        <w:t>remplacements</w:t>
      </w:r>
      <w:r w:rsidR="004E08C8">
        <w:rPr>
          <w:rFonts w:cs="Tahoma"/>
          <w:sz w:val="24"/>
          <w:szCs w:val="24"/>
        </w:rPr>
        <w:t> »</w:t>
      </w:r>
      <w:r w:rsidR="00954ABD" w:rsidRPr="00954ABD">
        <w:rPr>
          <w:rFonts w:cs="Tahoma"/>
          <w:sz w:val="24"/>
          <w:szCs w:val="24"/>
        </w:rPr>
        <w:t xml:space="preserve"> du </w:t>
      </w:r>
      <w:r w:rsidR="00440762">
        <w:rPr>
          <w:rFonts w:cs="Tahoma"/>
          <w:sz w:val="24"/>
          <w:szCs w:val="24"/>
        </w:rPr>
        <w:t>réservoir de forces</w:t>
      </w:r>
      <w:r w:rsidR="00954ABD" w:rsidRPr="00954ABD">
        <w:rPr>
          <w:rFonts w:cs="Tahoma"/>
          <w:sz w:val="24"/>
          <w:szCs w:val="24"/>
        </w:rPr>
        <w:t xml:space="preserve"> du joueur concerné.</w:t>
      </w:r>
      <w:r w:rsidR="0027650F">
        <w:rPr>
          <w:rFonts w:cs="Tahoma"/>
          <w:sz w:val="24"/>
          <w:szCs w:val="24"/>
        </w:rPr>
        <w:t xml:space="preserve"> </w:t>
      </w:r>
      <w:r w:rsidR="00954ABD" w:rsidRPr="00954ABD">
        <w:rPr>
          <w:rFonts w:cs="Tahoma"/>
          <w:sz w:val="24"/>
          <w:szCs w:val="24"/>
        </w:rPr>
        <w:t>L’attaquant gagne le contrôle de la case et l’occupe avec ses unités</w:t>
      </w:r>
      <w:r w:rsidR="00954ABD">
        <w:rPr>
          <w:rFonts w:cs="Tahoma"/>
          <w:sz w:val="24"/>
          <w:szCs w:val="24"/>
        </w:rPr>
        <w:t>. S</w:t>
      </w:r>
      <w:r w:rsidR="00954ABD" w:rsidRPr="00954ABD">
        <w:rPr>
          <w:rFonts w:cs="Tahoma"/>
          <w:sz w:val="24"/>
          <w:szCs w:val="24"/>
        </w:rPr>
        <w:t xml:space="preserve">es unités blindées </w:t>
      </w:r>
      <w:r w:rsidR="00954ABD">
        <w:rPr>
          <w:rFonts w:cs="Tahoma"/>
          <w:sz w:val="24"/>
          <w:szCs w:val="24"/>
        </w:rPr>
        <w:t>peuvent exploiter la percée en occupant une case adverse contiguë libre de toute présence ennemie</w:t>
      </w:r>
      <w:r w:rsidR="00954ABD" w:rsidRPr="00954ABD">
        <w:rPr>
          <w:rFonts w:cs="Tahoma"/>
          <w:sz w:val="24"/>
          <w:szCs w:val="24"/>
        </w:rPr>
        <w:t>.</w:t>
      </w:r>
    </w:p>
    <w:p w:rsidR="009622E4" w:rsidRPr="00954ABD" w:rsidRDefault="009622E4" w:rsidP="005238E8">
      <w:pPr>
        <w:spacing w:after="0" w:line="240" w:lineRule="auto"/>
        <w:jc w:val="both"/>
        <w:rPr>
          <w:rFonts w:cs="Tahoma"/>
          <w:sz w:val="12"/>
          <w:szCs w:val="12"/>
        </w:rPr>
      </w:pPr>
    </w:p>
    <w:p w:rsidR="005238E8" w:rsidRPr="00954ABD" w:rsidRDefault="008B1965" w:rsidP="005238E8">
      <w:pPr>
        <w:spacing w:after="0" w:line="240" w:lineRule="auto"/>
        <w:jc w:val="both"/>
        <w:rPr>
          <w:sz w:val="24"/>
          <w:szCs w:val="24"/>
        </w:rPr>
      </w:pPr>
      <w:r>
        <w:rPr>
          <w:rFonts w:cs="Tahoma"/>
          <w:sz w:val="24"/>
          <w:szCs w:val="24"/>
        </w:rPr>
        <w:t>Un</w:t>
      </w:r>
      <w:r w:rsidR="00954ABD" w:rsidRPr="00954ABD">
        <w:rPr>
          <w:rFonts w:cs="Tahoma"/>
          <w:sz w:val="24"/>
          <w:szCs w:val="24"/>
        </w:rPr>
        <w:t xml:space="preserve"> retranchement </w:t>
      </w:r>
      <w:r>
        <w:rPr>
          <w:rFonts w:cs="Tahoma"/>
          <w:sz w:val="24"/>
          <w:szCs w:val="24"/>
        </w:rPr>
        <w:t>est</w:t>
      </w:r>
      <w:r w:rsidR="00954ABD" w:rsidRPr="00954ABD">
        <w:rPr>
          <w:rFonts w:cs="Tahoma"/>
          <w:sz w:val="24"/>
          <w:szCs w:val="24"/>
        </w:rPr>
        <w:t xml:space="preserve"> automatiquement détruit </w:t>
      </w:r>
      <w:r>
        <w:rPr>
          <w:rFonts w:cs="Tahoma"/>
          <w:sz w:val="24"/>
          <w:szCs w:val="24"/>
        </w:rPr>
        <w:t>dès lors que le défenseur perd le contrôle de la case où il était placé</w:t>
      </w:r>
      <w:r w:rsidR="005238E8" w:rsidRPr="00954ABD">
        <w:rPr>
          <w:rFonts w:cs="Tahoma"/>
          <w:sz w:val="24"/>
          <w:szCs w:val="24"/>
        </w:rPr>
        <w:t>.</w:t>
      </w:r>
    </w:p>
    <w:p w:rsidR="00017469" w:rsidRPr="00954ABD" w:rsidRDefault="00017469" w:rsidP="00AB2934">
      <w:pPr>
        <w:spacing w:after="0" w:line="240" w:lineRule="auto"/>
        <w:jc w:val="both"/>
        <w:rPr>
          <w:sz w:val="12"/>
          <w:szCs w:val="12"/>
        </w:rPr>
      </w:pPr>
    </w:p>
    <w:p w:rsidR="00736888" w:rsidRPr="004E08C8" w:rsidRDefault="007A3C10" w:rsidP="00AB2934">
      <w:pPr>
        <w:spacing w:after="0" w:line="240" w:lineRule="auto"/>
        <w:jc w:val="both"/>
        <w:rPr>
          <w:sz w:val="24"/>
          <w:szCs w:val="24"/>
        </w:rPr>
      </w:pPr>
      <w:r w:rsidRPr="004E08C8">
        <w:rPr>
          <w:b/>
          <w:sz w:val="24"/>
          <w:szCs w:val="24"/>
        </w:rPr>
        <w:t>1</w:t>
      </w:r>
      <w:r w:rsidR="00E13C5D" w:rsidRPr="004E08C8">
        <w:rPr>
          <w:b/>
          <w:sz w:val="24"/>
          <w:szCs w:val="24"/>
        </w:rPr>
        <w:t>8</w:t>
      </w:r>
      <w:r w:rsidR="001012AB" w:rsidRPr="004E08C8">
        <w:rPr>
          <w:b/>
          <w:sz w:val="24"/>
          <w:szCs w:val="24"/>
        </w:rPr>
        <w:t>.5</w:t>
      </w:r>
      <w:r w:rsidR="0027650F">
        <w:rPr>
          <w:b/>
          <w:sz w:val="24"/>
          <w:szCs w:val="24"/>
        </w:rPr>
        <w:t xml:space="preserve"> </w:t>
      </w:r>
      <w:r w:rsidR="00954ABD" w:rsidRPr="004E08C8">
        <w:rPr>
          <w:b/>
          <w:sz w:val="24"/>
          <w:szCs w:val="24"/>
        </w:rPr>
        <w:t>Pertes</w:t>
      </w:r>
    </w:p>
    <w:p w:rsidR="004E08C8" w:rsidRPr="004E08C8" w:rsidRDefault="004E08C8" w:rsidP="00AB2934">
      <w:pPr>
        <w:spacing w:after="0" w:line="240" w:lineRule="auto"/>
        <w:jc w:val="both"/>
        <w:rPr>
          <w:sz w:val="24"/>
          <w:szCs w:val="24"/>
        </w:rPr>
      </w:pPr>
      <w:r>
        <w:rPr>
          <w:sz w:val="24"/>
          <w:szCs w:val="24"/>
        </w:rPr>
        <w:t>Un</w:t>
      </w:r>
      <w:r w:rsidRPr="004E08C8">
        <w:rPr>
          <w:sz w:val="24"/>
          <w:szCs w:val="24"/>
        </w:rPr>
        <w:t xml:space="preserve"> joueur qui subit 1 niveau de perte</w:t>
      </w:r>
      <w:r w:rsidR="006303FE">
        <w:rPr>
          <w:sz w:val="24"/>
          <w:szCs w:val="24"/>
        </w:rPr>
        <w:t>s</w:t>
      </w:r>
      <w:r w:rsidRPr="004E08C8">
        <w:rPr>
          <w:sz w:val="24"/>
          <w:szCs w:val="24"/>
        </w:rPr>
        <w:t xml:space="preserve"> retourne</w:t>
      </w:r>
      <w:r>
        <w:rPr>
          <w:sz w:val="24"/>
          <w:szCs w:val="24"/>
        </w:rPr>
        <w:t xml:space="preserve"> l’une de ses unités sur sa face réduite. Si l’unité est déjà réduite, elle est éliminée et placée sur la partie « remplacements » du </w:t>
      </w:r>
      <w:r w:rsidR="006303FE">
        <w:rPr>
          <w:sz w:val="24"/>
          <w:szCs w:val="24"/>
        </w:rPr>
        <w:t>réservoir de forces</w:t>
      </w:r>
      <w:r>
        <w:rPr>
          <w:sz w:val="24"/>
          <w:szCs w:val="24"/>
        </w:rPr>
        <w:t xml:space="preserve"> du joueur concerné. Les unités de </w:t>
      </w:r>
      <w:proofErr w:type="spellStart"/>
      <w:r>
        <w:rPr>
          <w:sz w:val="24"/>
          <w:szCs w:val="24"/>
        </w:rPr>
        <w:t>Daech</w:t>
      </w:r>
      <w:proofErr w:type="spellEnd"/>
      <w:r>
        <w:rPr>
          <w:sz w:val="24"/>
          <w:szCs w:val="24"/>
        </w:rPr>
        <w:t xml:space="preserve"> sont détruites dès qu’elle</w:t>
      </w:r>
      <w:r w:rsidR="00727A7C">
        <w:rPr>
          <w:sz w:val="24"/>
          <w:szCs w:val="24"/>
        </w:rPr>
        <w:t>s</w:t>
      </w:r>
      <w:r>
        <w:rPr>
          <w:sz w:val="24"/>
          <w:szCs w:val="24"/>
        </w:rPr>
        <w:t xml:space="preserve"> subissent 1 niveau de perte, sauf le pion « Al </w:t>
      </w:r>
      <w:proofErr w:type="spellStart"/>
      <w:r>
        <w:rPr>
          <w:sz w:val="24"/>
          <w:szCs w:val="24"/>
        </w:rPr>
        <w:t>Bagdadi</w:t>
      </w:r>
      <w:proofErr w:type="spellEnd"/>
      <w:r>
        <w:rPr>
          <w:sz w:val="24"/>
          <w:szCs w:val="24"/>
        </w:rPr>
        <w:t> » qui compte deux faces et se comporte comme une unité régulière.</w:t>
      </w:r>
    </w:p>
    <w:p w:rsidR="008C1FDD" w:rsidRPr="00727A7C" w:rsidRDefault="008C1FDD" w:rsidP="00AB2934">
      <w:pPr>
        <w:spacing w:after="0" w:line="240" w:lineRule="auto"/>
        <w:jc w:val="both"/>
        <w:rPr>
          <w:sz w:val="12"/>
          <w:szCs w:val="12"/>
        </w:rPr>
      </w:pPr>
    </w:p>
    <w:p w:rsidR="00CF63C7" w:rsidRPr="00727A7C" w:rsidRDefault="007A3C10" w:rsidP="00AB2934">
      <w:pPr>
        <w:spacing w:after="0" w:line="240" w:lineRule="auto"/>
        <w:jc w:val="both"/>
        <w:rPr>
          <w:sz w:val="24"/>
          <w:szCs w:val="24"/>
        </w:rPr>
      </w:pPr>
      <w:r w:rsidRPr="00727A7C">
        <w:rPr>
          <w:b/>
          <w:sz w:val="24"/>
          <w:szCs w:val="24"/>
        </w:rPr>
        <w:t>1</w:t>
      </w:r>
      <w:r w:rsidR="00E13C5D" w:rsidRPr="00727A7C">
        <w:rPr>
          <w:b/>
          <w:sz w:val="24"/>
          <w:szCs w:val="24"/>
        </w:rPr>
        <w:t>8</w:t>
      </w:r>
      <w:r w:rsidR="00330693" w:rsidRPr="00727A7C">
        <w:rPr>
          <w:b/>
          <w:sz w:val="24"/>
          <w:szCs w:val="24"/>
        </w:rPr>
        <w:t>.</w:t>
      </w:r>
      <w:r w:rsidR="001012AB" w:rsidRPr="00727A7C">
        <w:rPr>
          <w:b/>
          <w:sz w:val="24"/>
          <w:szCs w:val="24"/>
        </w:rPr>
        <w:t>6</w:t>
      </w:r>
      <w:r w:rsidR="00727A7C" w:rsidRPr="00727A7C">
        <w:rPr>
          <w:b/>
          <w:sz w:val="24"/>
          <w:szCs w:val="24"/>
        </w:rPr>
        <w:t xml:space="preserve"> Retraites</w:t>
      </w:r>
    </w:p>
    <w:p w:rsidR="00727A7C" w:rsidRPr="00727A7C" w:rsidRDefault="00727A7C" w:rsidP="00C2153F">
      <w:pPr>
        <w:spacing w:after="0" w:line="240" w:lineRule="auto"/>
        <w:jc w:val="both"/>
        <w:rPr>
          <w:sz w:val="24"/>
          <w:szCs w:val="24"/>
        </w:rPr>
      </w:pPr>
      <w:r w:rsidRPr="00727A7C">
        <w:rPr>
          <w:sz w:val="24"/>
          <w:szCs w:val="24"/>
        </w:rPr>
        <w:t>Les unités en d</w:t>
      </w:r>
      <w:r>
        <w:rPr>
          <w:sz w:val="24"/>
          <w:szCs w:val="24"/>
        </w:rPr>
        <w:t>é</w:t>
      </w:r>
      <w:r w:rsidRPr="00727A7C">
        <w:rPr>
          <w:sz w:val="24"/>
          <w:szCs w:val="24"/>
        </w:rPr>
        <w:t xml:space="preserve">fense obligées </w:t>
      </w:r>
      <w:r>
        <w:rPr>
          <w:sz w:val="24"/>
          <w:szCs w:val="24"/>
        </w:rPr>
        <w:t>de retraiter doivent reculer vers une case contrôlée contiguë. Elles ne peuvent pas faire retraite dans une case qui n’est pas contrôlée, sauf si celle-ci est libre de toute présence ennemie. Les unités qui font retrai</w:t>
      </w:r>
      <w:r w:rsidR="006303FE">
        <w:rPr>
          <w:sz w:val="24"/>
          <w:szCs w:val="24"/>
        </w:rPr>
        <w:t>t</w:t>
      </w:r>
      <w:r>
        <w:rPr>
          <w:sz w:val="24"/>
          <w:szCs w:val="24"/>
        </w:rPr>
        <w:t>e doivent respecter les règles d’empilement</w:t>
      </w:r>
      <w:r w:rsidR="008F3CA6">
        <w:rPr>
          <w:sz w:val="24"/>
          <w:szCs w:val="24"/>
        </w:rPr>
        <w:t xml:space="preserve"> à la fin de leur mouvement</w:t>
      </w:r>
      <w:r>
        <w:rPr>
          <w:sz w:val="24"/>
          <w:szCs w:val="24"/>
        </w:rPr>
        <w:t xml:space="preserve">. Si la seule case contiguë disponible ne permet pas un tel empilement, les unités </w:t>
      </w:r>
      <w:r w:rsidR="00CB0ADD">
        <w:rPr>
          <w:sz w:val="24"/>
          <w:szCs w:val="24"/>
        </w:rPr>
        <w:t>qui font</w:t>
      </w:r>
      <w:r>
        <w:rPr>
          <w:sz w:val="24"/>
          <w:szCs w:val="24"/>
        </w:rPr>
        <w:t xml:space="preserve"> retraite sont déplacées vers la case contrôlée </w:t>
      </w:r>
      <w:r w:rsidR="00CB0ADD">
        <w:rPr>
          <w:sz w:val="24"/>
          <w:szCs w:val="24"/>
        </w:rPr>
        <w:t xml:space="preserve">directement reliée </w:t>
      </w:r>
      <w:r>
        <w:rPr>
          <w:sz w:val="24"/>
          <w:szCs w:val="24"/>
        </w:rPr>
        <w:t xml:space="preserve">la plus proche </w:t>
      </w:r>
      <w:r w:rsidR="00CB0ADD">
        <w:rPr>
          <w:sz w:val="24"/>
          <w:szCs w:val="24"/>
        </w:rPr>
        <w:t xml:space="preserve">et </w:t>
      </w:r>
      <w:r>
        <w:rPr>
          <w:sz w:val="24"/>
          <w:szCs w:val="24"/>
        </w:rPr>
        <w:t>qui satisfait aux conditions d’empilement</w:t>
      </w:r>
      <w:r w:rsidR="006303FE">
        <w:rPr>
          <w:sz w:val="24"/>
          <w:szCs w:val="24"/>
        </w:rPr>
        <w:t>, même si cette case se situe plus loin</w:t>
      </w:r>
      <w:r w:rsidR="00CB0ADD">
        <w:rPr>
          <w:sz w:val="24"/>
          <w:szCs w:val="24"/>
        </w:rPr>
        <w:t xml:space="preserve">. Si une unité ne peut pas faire retraite, notamment car elle est encerclée par des unités ennemies, elle est éliminée et placée sur la partie « remplacements » du </w:t>
      </w:r>
      <w:r w:rsidR="006303FE">
        <w:rPr>
          <w:sz w:val="24"/>
          <w:szCs w:val="24"/>
        </w:rPr>
        <w:t>réservoir de forces</w:t>
      </w:r>
      <w:r w:rsidR="00CB0ADD">
        <w:rPr>
          <w:sz w:val="24"/>
          <w:szCs w:val="24"/>
        </w:rPr>
        <w:t xml:space="preserve"> du joueur concerné.</w:t>
      </w:r>
    </w:p>
    <w:p w:rsidR="00011AF3" w:rsidRPr="00357461" w:rsidRDefault="00011AF3" w:rsidP="00011AF3">
      <w:pPr>
        <w:spacing w:after="0" w:line="240" w:lineRule="auto"/>
        <w:jc w:val="both"/>
        <w:rPr>
          <w:sz w:val="12"/>
          <w:szCs w:val="12"/>
        </w:rPr>
      </w:pPr>
    </w:p>
    <w:p w:rsidR="00011AF3" w:rsidRPr="009A6B5F" w:rsidRDefault="00011AF3" w:rsidP="00011AF3">
      <w:pPr>
        <w:spacing w:after="0" w:line="240" w:lineRule="auto"/>
        <w:jc w:val="both"/>
        <w:rPr>
          <w:sz w:val="24"/>
          <w:szCs w:val="24"/>
        </w:rPr>
      </w:pPr>
      <w:r w:rsidRPr="009A6B5F">
        <w:rPr>
          <w:b/>
          <w:sz w:val="24"/>
          <w:szCs w:val="24"/>
        </w:rPr>
        <w:t>1</w:t>
      </w:r>
      <w:r w:rsidR="00E13C5D" w:rsidRPr="009A6B5F">
        <w:rPr>
          <w:b/>
          <w:sz w:val="24"/>
          <w:szCs w:val="24"/>
        </w:rPr>
        <w:t>8</w:t>
      </w:r>
      <w:r w:rsidR="00CB0ADD" w:rsidRPr="009A6B5F">
        <w:rPr>
          <w:b/>
          <w:sz w:val="24"/>
          <w:szCs w:val="24"/>
        </w:rPr>
        <w:t xml:space="preserve">.7 Avance après </w:t>
      </w:r>
      <w:r w:rsidRPr="009A6B5F">
        <w:rPr>
          <w:b/>
          <w:sz w:val="24"/>
          <w:szCs w:val="24"/>
        </w:rPr>
        <w:t>combat</w:t>
      </w:r>
    </w:p>
    <w:p w:rsidR="00CB0ADD" w:rsidRPr="009A6B5F" w:rsidRDefault="009A6B5F" w:rsidP="00011AF3">
      <w:pPr>
        <w:spacing w:after="0" w:line="240" w:lineRule="auto"/>
        <w:jc w:val="both"/>
        <w:rPr>
          <w:sz w:val="24"/>
          <w:szCs w:val="24"/>
        </w:rPr>
      </w:pPr>
      <w:r>
        <w:rPr>
          <w:sz w:val="24"/>
          <w:szCs w:val="24"/>
        </w:rPr>
        <w:t>Toutes les</w:t>
      </w:r>
      <w:r w:rsidRPr="009A6B5F">
        <w:rPr>
          <w:sz w:val="24"/>
          <w:szCs w:val="24"/>
        </w:rPr>
        <w:t xml:space="preserve"> unités participant </w:t>
      </w:r>
      <w:r>
        <w:rPr>
          <w:sz w:val="24"/>
          <w:szCs w:val="24"/>
        </w:rPr>
        <w:t xml:space="preserve">à une offensive </w:t>
      </w:r>
      <w:r w:rsidRPr="009A6B5F">
        <w:rPr>
          <w:sz w:val="24"/>
          <w:szCs w:val="24"/>
          <w:u w:val="single"/>
        </w:rPr>
        <w:t>doivent</w:t>
      </w:r>
      <w:r>
        <w:rPr>
          <w:sz w:val="24"/>
          <w:szCs w:val="24"/>
        </w:rPr>
        <w:t xml:space="preserve"> occuper la case libérée si elles remportent </w:t>
      </w:r>
      <w:r w:rsidR="008F3CA6">
        <w:rPr>
          <w:sz w:val="24"/>
          <w:szCs w:val="24"/>
        </w:rPr>
        <w:t>l’offensive</w:t>
      </w:r>
      <w:r>
        <w:rPr>
          <w:sz w:val="24"/>
          <w:szCs w:val="24"/>
        </w:rPr>
        <w:t xml:space="preserve">. </w:t>
      </w:r>
      <w:r w:rsidR="00D0489D">
        <w:rPr>
          <w:sz w:val="24"/>
          <w:szCs w:val="24"/>
        </w:rPr>
        <w:t>C’est la raison pour laquelle l’attaquant doit soigneusement réfléchir à l’avance aux unit</w:t>
      </w:r>
      <w:r w:rsidR="008F3CA6">
        <w:rPr>
          <w:sz w:val="24"/>
          <w:szCs w:val="24"/>
        </w:rPr>
        <w:t xml:space="preserve">és qu’il décide d’engager dans son </w:t>
      </w:r>
      <w:r w:rsidR="00D0489D">
        <w:rPr>
          <w:sz w:val="24"/>
          <w:szCs w:val="24"/>
        </w:rPr>
        <w:t xml:space="preserve">offensive pour ne pas laisser un vide derrière lui dans son dispositif. Il est parfois plus prudent de n’attaquer qu’avec 2 unités pour garder le contrôle de la case de départ. </w:t>
      </w:r>
      <w:r w:rsidR="00D0489D">
        <w:rPr>
          <w:rFonts w:cs="Tahoma"/>
          <w:sz w:val="24"/>
          <w:szCs w:val="24"/>
        </w:rPr>
        <w:t>L</w:t>
      </w:r>
      <w:r w:rsidR="00D0489D" w:rsidRPr="00954ABD">
        <w:rPr>
          <w:rFonts w:cs="Tahoma"/>
          <w:sz w:val="24"/>
          <w:szCs w:val="24"/>
        </w:rPr>
        <w:t xml:space="preserve">es unités blindées </w:t>
      </w:r>
      <w:r w:rsidR="00D0489D">
        <w:rPr>
          <w:rFonts w:cs="Tahoma"/>
          <w:sz w:val="24"/>
          <w:szCs w:val="24"/>
        </w:rPr>
        <w:t>survivantes de l’attaquant peuvent ensuite exploiter la percée en occupant une case adverse contiguë libre de toute</w:t>
      </w:r>
      <w:r w:rsidR="0027650F">
        <w:rPr>
          <w:rFonts w:cs="Tahoma"/>
          <w:sz w:val="24"/>
          <w:szCs w:val="24"/>
        </w:rPr>
        <w:t xml:space="preserve"> </w:t>
      </w:r>
      <w:r w:rsidR="00D0489D">
        <w:rPr>
          <w:rFonts w:cs="Tahoma"/>
          <w:sz w:val="24"/>
          <w:szCs w:val="24"/>
        </w:rPr>
        <w:t>présence ennemie, si le joueur le souhaite</w:t>
      </w:r>
      <w:r w:rsidR="00D0489D" w:rsidRPr="00954ABD">
        <w:rPr>
          <w:rFonts w:cs="Tahoma"/>
          <w:sz w:val="24"/>
          <w:szCs w:val="24"/>
        </w:rPr>
        <w:t>.</w:t>
      </w:r>
    </w:p>
    <w:p w:rsidR="00120347" w:rsidRPr="00357461" w:rsidRDefault="00120347" w:rsidP="00C2153F">
      <w:pPr>
        <w:spacing w:after="0" w:line="240" w:lineRule="auto"/>
        <w:jc w:val="both"/>
        <w:rPr>
          <w:sz w:val="24"/>
          <w:szCs w:val="24"/>
        </w:rPr>
      </w:pPr>
    </w:p>
    <w:p w:rsidR="00E06156" w:rsidRPr="009D6707" w:rsidRDefault="00E06156" w:rsidP="00E06156">
      <w:pPr>
        <w:spacing w:after="0" w:line="360" w:lineRule="auto"/>
        <w:jc w:val="both"/>
        <w:rPr>
          <w:b/>
          <w:smallCaps/>
          <w:sz w:val="24"/>
          <w:szCs w:val="24"/>
        </w:rPr>
      </w:pPr>
      <w:r w:rsidRPr="009D6707">
        <w:rPr>
          <w:b/>
          <w:smallCaps/>
          <w:sz w:val="24"/>
          <w:szCs w:val="24"/>
        </w:rPr>
        <w:t>[1</w:t>
      </w:r>
      <w:r w:rsidR="00E13C5D" w:rsidRPr="009D6707">
        <w:rPr>
          <w:b/>
          <w:smallCaps/>
          <w:sz w:val="24"/>
          <w:szCs w:val="24"/>
        </w:rPr>
        <w:t>9</w:t>
      </w:r>
      <w:r w:rsidRPr="009D6707">
        <w:rPr>
          <w:b/>
          <w:smallCaps/>
          <w:sz w:val="24"/>
          <w:szCs w:val="24"/>
        </w:rPr>
        <w:t xml:space="preserve">.0] </w:t>
      </w:r>
      <w:r w:rsidR="009D6707" w:rsidRPr="009D6707">
        <w:rPr>
          <w:b/>
          <w:smallCaps/>
          <w:sz w:val="24"/>
          <w:szCs w:val="24"/>
        </w:rPr>
        <w:t>Retranchements</w:t>
      </w:r>
    </w:p>
    <w:p w:rsidR="009D6707" w:rsidRDefault="009D6707" w:rsidP="00AB2934">
      <w:pPr>
        <w:spacing w:after="0" w:line="240" w:lineRule="auto"/>
        <w:jc w:val="both"/>
        <w:rPr>
          <w:sz w:val="24"/>
          <w:szCs w:val="24"/>
        </w:rPr>
      </w:pPr>
      <w:r w:rsidRPr="009D6707">
        <w:rPr>
          <w:sz w:val="24"/>
          <w:szCs w:val="24"/>
        </w:rPr>
        <w:t>Un retranchement ne compte pas pour l’empilement</w:t>
      </w:r>
      <w:r w:rsidR="0027294C" w:rsidRPr="009D6707">
        <w:rPr>
          <w:sz w:val="24"/>
          <w:szCs w:val="24"/>
        </w:rPr>
        <w:t xml:space="preserve">. </w:t>
      </w:r>
      <w:r w:rsidRPr="009D6707">
        <w:rPr>
          <w:sz w:val="24"/>
          <w:szCs w:val="24"/>
        </w:rPr>
        <w:t>Un seul retranchement peut être plac</w:t>
      </w:r>
      <w:r w:rsidR="006303FE">
        <w:rPr>
          <w:sz w:val="24"/>
          <w:szCs w:val="24"/>
        </w:rPr>
        <w:t>é</w:t>
      </w:r>
      <w:r w:rsidRPr="009D6707">
        <w:rPr>
          <w:sz w:val="24"/>
          <w:szCs w:val="24"/>
        </w:rPr>
        <w:t xml:space="preserve"> sur une </w:t>
      </w:r>
      <w:r>
        <w:rPr>
          <w:sz w:val="24"/>
          <w:szCs w:val="24"/>
        </w:rPr>
        <w:t>mê</w:t>
      </w:r>
      <w:r w:rsidRPr="009D6707">
        <w:rPr>
          <w:sz w:val="24"/>
          <w:szCs w:val="24"/>
        </w:rPr>
        <w:t xml:space="preserve">me case. </w:t>
      </w:r>
      <w:r>
        <w:rPr>
          <w:sz w:val="24"/>
          <w:szCs w:val="24"/>
        </w:rPr>
        <w:t>S’il joue la carte « Génie-combat » pendant la phase « évènements » au lieu de la jouer pendant la phase de combat, le joueur actif peut placer 2 marqueurs « Retranchement » sur deux cases contrôlées et ravitaillées de son choix. Une fois qu’un joueur a perdu le contrôle d’une case à la suite d’un combat, le marqueur retranchement présent sur place est éliminé.</w:t>
      </w:r>
    </w:p>
    <w:p w:rsidR="0065623D" w:rsidRPr="00357461" w:rsidRDefault="0065623D" w:rsidP="007F5F7F">
      <w:pPr>
        <w:spacing w:after="0" w:line="240" w:lineRule="auto"/>
        <w:jc w:val="both"/>
        <w:rPr>
          <w:sz w:val="24"/>
          <w:szCs w:val="24"/>
        </w:rPr>
      </w:pPr>
    </w:p>
    <w:p w:rsidR="0065623D" w:rsidRPr="00357461" w:rsidRDefault="00550621" w:rsidP="00506E4F">
      <w:pPr>
        <w:spacing w:after="0" w:line="360" w:lineRule="auto"/>
        <w:jc w:val="both"/>
        <w:rPr>
          <w:b/>
          <w:sz w:val="24"/>
          <w:szCs w:val="24"/>
        </w:rPr>
      </w:pPr>
      <w:r w:rsidRPr="00357461">
        <w:rPr>
          <w:b/>
          <w:sz w:val="24"/>
          <w:szCs w:val="24"/>
        </w:rPr>
        <w:t>[20</w:t>
      </w:r>
      <w:r w:rsidR="004705B5" w:rsidRPr="00357461">
        <w:rPr>
          <w:b/>
          <w:sz w:val="24"/>
          <w:szCs w:val="24"/>
        </w:rPr>
        <w:t>.0]</w:t>
      </w:r>
      <w:r w:rsidR="0027650F">
        <w:rPr>
          <w:b/>
          <w:sz w:val="24"/>
          <w:szCs w:val="24"/>
        </w:rPr>
        <w:t xml:space="preserve"> </w:t>
      </w:r>
      <w:r w:rsidR="004F388B" w:rsidRPr="00357461">
        <w:rPr>
          <w:b/>
          <w:smallCaps/>
          <w:sz w:val="24"/>
          <w:szCs w:val="24"/>
        </w:rPr>
        <w:t>Co</w:t>
      </w:r>
      <w:r w:rsidR="00617B90">
        <w:rPr>
          <w:b/>
          <w:smallCaps/>
          <w:sz w:val="24"/>
          <w:szCs w:val="24"/>
        </w:rPr>
        <w:t>ntrô</w:t>
      </w:r>
      <w:r w:rsidR="009D6707" w:rsidRPr="00357461">
        <w:rPr>
          <w:b/>
          <w:smallCaps/>
          <w:sz w:val="24"/>
          <w:szCs w:val="24"/>
        </w:rPr>
        <w:t xml:space="preserve">le </w:t>
      </w:r>
    </w:p>
    <w:p w:rsidR="002D2ED6" w:rsidRDefault="009D6707" w:rsidP="002D2ED6">
      <w:pPr>
        <w:spacing w:after="0" w:line="240" w:lineRule="auto"/>
        <w:jc w:val="both"/>
        <w:rPr>
          <w:sz w:val="24"/>
          <w:szCs w:val="24"/>
        </w:rPr>
      </w:pPr>
      <w:r w:rsidRPr="002D2ED6">
        <w:rPr>
          <w:sz w:val="24"/>
          <w:szCs w:val="24"/>
        </w:rPr>
        <w:t xml:space="preserve">En fonction du scénario, certains joueurs </w:t>
      </w:r>
      <w:r w:rsidR="00946F3B" w:rsidRPr="002D2ED6">
        <w:rPr>
          <w:sz w:val="24"/>
          <w:szCs w:val="24"/>
        </w:rPr>
        <w:t xml:space="preserve">peuvent </w:t>
      </w:r>
      <w:r w:rsidR="00AB4F3C" w:rsidRPr="002D2ED6">
        <w:rPr>
          <w:sz w:val="24"/>
          <w:szCs w:val="24"/>
        </w:rPr>
        <w:t xml:space="preserve">contrôler </w:t>
      </w:r>
      <w:r w:rsidR="00946F3B" w:rsidRPr="002D2ED6">
        <w:rPr>
          <w:sz w:val="24"/>
          <w:szCs w:val="24"/>
        </w:rPr>
        <w:t xml:space="preserve">certaines unités alliées. </w:t>
      </w:r>
      <w:r w:rsidR="00617B90" w:rsidRPr="002D2ED6">
        <w:rPr>
          <w:sz w:val="24"/>
          <w:szCs w:val="24"/>
        </w:rPr>
        <w:t>Pour refléter les réalités géopolitiques actuelles</w:t>
      </w:r>
      <w:r w:rsidR="00AB4F3C" w:rsidRPr="002D2ED6">
        <w:rPr>
          <w:sz w:val="24"/>
          <w:szCs w:val="24"/>
        </w:rPr>
        <w:t xml:space="preserve">, </w:t>
      </w:r>
      <w:r w:rsidR="002D2ED6">
        <w:rPr>
          <w:sz w:val="24"/>
          <w:szCs w:val="24"/>
        </w:rPr>
        <w:t>les règles suivantes s’appliquent :</w:t>
      </w:r>
    </w:p>
    <w:p w:rsidR="00811E51" w:rsidRPr="00C22AC3" w:rsidRDefault="00811E51" w:rsidP="00811E51">
      <w:pPr>
        <w:pStyle w:val="Paragraphedeliste"/>
        <w:numPr>
          <w:ilvl w:val="0"/>
          <w:numId w:val="12"/>
        </w:numPr>
        <w:spacing w:after="0" w:line="240" w:lineRule="auto"/>
        <w:jc w:val="both"/>
        <w:rPr>
          <w:sz w:val="24"/>
          <w:szCs w:val="24"/>
        </w:rPr>
      </w:pPr>
      <w:r w:rsidRPr="00C22AC3">
        <w:rPr>
          <w:sz w:val="24"/>
          <w:szCs w:val="24"/>
        </w:rPr>
        <w:t>Le joueur turc contr</w:t>
      </w:r>
      <w:r>
        <w:rPr>
          <w:sz w:val="24"/>
          <w:szCs w:val="24"/>
        </w:rPr>
        <w:t xml:space="preserve">ôle les unités de l’Armée syrienne libre (rebelles syriens), de même que les milices sunnites et Al </w:t>
      </w:r>
      <w:proofErr w:type="spellStart"/>
      <w:r>
        <w:rPr>
          <w:sz w:val="24"/>
          <w:szCs w:val="24"/>
        </w:rPr>
        <w:t>Sham</w:t>
      </w:r>
      <w:proofErr w:type="spellEnd"/>
      <w:r>
        <w:rPr>
          <w:sz w:val="24"/>
          <w:szCs w:val="24"/>
        </w:rPr>
        <w:t xml:space="preserve"> actives en Syrie.</w:t>
      </w:r>
    </w:p>
    <w:p w:rsidR="00811E51" w:rsidRPr="00C22AC3" w:rsidRDefault="00811E51" w:rsidP="00811E51">
      <w:pPr>
        <w:pStyle w:val="Paragraphedeliste"/>
        <w:numPr>
          <w:ilvl w:val="0"/>
          <w:numId w:val="12"/>
        </w:numPr>
        <w:spacing w:after="0" w:line="240" w:lineRule="auto"/>
        <w:jc w:val="both"/>
        <w:rPr>
          <w:sz w:val="24"/>
          <w:szCs w:val="24"/>
        </w:rPr>
      </w:pPr>
      <w:r w:rsidRPr="00C22AC3">
        <w:rPr>
          <w:sz w:val="24"/>
          <w:szCs w:val="24"/>
        </w:rPr>
        <w:t xml:space="preserve">Le joueur </w:t>
      </w:r>
      <w:r>
        <w:rPr>
          <w:sz w:val="24"/>
          <w:szCs w:val="24"/>
        </w:rPr>
        <w:t xml:space="preserve">turc(ou saoudien dans les scénarios 8 &amp; 11) </w:t>
      </w:r>
      <w:r w:rsidRPr="00C22AC3">
        <w:rPr>
          <w:sz w:val="24"/>
          <w:szCs w:val="24"/>
        </w:rPr>
        <w:t>contr</w:t>
      </w:r>
      <w:r>
        <w:rPr>
          <w:sz w:val="24"/>
          <w:szCs w:val="24"/>
        </w:rPr>
        <w:t xml:space="preserve">ôle les unités de l’Armée irakienne libre, de même que les milices sunnites et Al </w:t>
      </w:r>
      <w:proofErr w:type="spellStart"/>
      <w:r>
        <w:rPr>
          <w:sz w:val="24"/>
          <w:szCs w:val="24"/>
        </w:rPr>
        <w:t>Sham</w:t>
      </w:r>
      <w:proofErr w:type="spellEnd"/>
      <w:r>
        <w:rPr>
          <w:sz w:val="24"/>
          <w:szCs w:val="24"/>
        </w:rPr>
        <w:t xml:space="preserve"> actives en Irak.</w:t>
      </w:r>
    </w:p>
    <w:p w:rsidR="002D2ED6" w:rsidRDefault="002D2ED6" w:rsidP="002D2ED6">
      <w:pPr>
        <w:pStyle w:val="Paragraphedeliste"/>
        <w:numPr>
          <w:ilvl w:val="0"/>
          <w:numId w:val="12"/>
        </w:numPr>
        <w:spacing w:after="0" w:line="240" w:lineRule="auto"/>
        <w:jc w:val="both"/>
        <w:rPr>
          <w:sz w:val="24"/>
          <w:szCs w:val="24"/>
        </w:rPr>
      </w:pPr>
      <w:r>
        <w:rPr>
          <w:sz w:val="24"/>
          <w:szCs w:val="24"/>
        </w:rPr>
        <w:t>L</w:t>
      </w:r>
      <w:r w:rsidR="00946F3B" w:rsidRPr="002D2ED6">
        <w:rPr>
          <w:sz w:val="24"/>
          <w:szCs w:val="24"/>
        </w:rPr>
        <w:t xml:space="preserve">e joueur iranien garde toujours le </w:t>
      </w:r>
      <w:r w:rsidR="00617B90" w:rsidRPr="002D2ED6">
        <w:rPr>
          <w:sz w:val="24"/>
          <w:szCs w:val="24"/>
        </w:rPr>
        <w:t>contrôle</w:t>
      </w:r>
      <w:r w:rsidR="0027650F">
        <w:rPr>
          <w:sz w:val="24"/>
          <w:szCs w:val="24"/>
        </w:rPr>
        <w:t xml:space="preserve"> </w:t>
      </w:r>
      <w:r w:rsidR="00AB4F3C" w:rsidRPr="002D2ED6">
        <w:rPr>
          <w:sz w:val="24"/>
          <w:szCs w:val="24"/>
        </w:rPr>
        <w:t>de l’a</w:t>
      </w:r>
      <w:r w:rsidR="008F3CA6" w:rsidRPr="002D2ED6">
        <w:rPr>
          <w:sz w:val="24"/>
          <w:szCs w:val="24"/>
        </w:rPr>
        <w:t>rmée libanaise et</w:t>
      </w:r>
      <w:r w:rsidR="0027650F">
        <w:rPr>
          <w:sz w:val="24"/>
          <w:szCs w:val="24"/>
        </w:rPr>
        <w:t xml:space="preserve"> </w:t>
      </w:r>
      <w:r w:rsidR="00617B90" w:rsidRPr="002D2ED6">
        <w:rPr>
          <w:sz w:val="24"/>
          <w:szCs w:val="24"/>
        </w:rPr>
        <w:t>de</w:t>
      </w:r>
      <w:r w:rsidR="00946F3B" w:rsidRPr="002D2ED6">
        <w:rPr>
          <w:sz w:val="24"/>
          <w:szCs w:val="24"/>
        </w:rPr>
        <w:t xml:space="preserve">s unités du Hezbollah </w:t>
      </w:r>
      <w:r w:rsidR="00AB4F3C" w:rsidRPr="002D2ED6">
        <w:rPr>
          <w:sz w:val="24"/>
          <w:szCs w:val="24"/>
        </w:rPr>
        <w:t>(iranien et libanais)</w:t>
      </w:r>
      <w:r w:rsidR="00946F3B" w:rsidRPr="002D2ED6">
        <w:rPr>
          <w:sz w:val="24"/>
          <w:szCs w:val="24"/>
        </w:rPr>
        <w:t xml:space="preserve"> où qu’elles se trouvent. </w:t>
      </w:r>
    </w:p>
    <w:p w:rsidR="002D2ED6" w:rsidRDefault="002D2ED6" w:rsidP="002D2ED6">
      <w:pPr>
        <w:pStyle w:val="Paragraphedeliste"/>
        <w:numPr>
          <w:ilvl w:val="0"/>
          <w:numId w:val="12"/>
        </w:numPr>
        <w:spacing w:after="0" w:line="240" w:lineRule="auto"/>
        <w:jc w:val="both"/>
        <w:rPr>
          <w:sz w:val="24"/>
          <w:szCs w:val="24"/>
        </w:rPr>
      </w:pPr>
      <w:r w:rsidRPr="00AF4803">
        <w:rPr>
          <w:sz w:val="24"/>
          <w:szCs w:val="24"/>
        </w:rPr>
        <w:lastRenderedPageBreak/>
        <w:t xml:space="preserve">Les unités de l’armée régulière libanaise (pas le Hezbollah) ne peuvent s’empiler </w:t>
      </w:r>
      <w:r>
        <w:rPr>
          <w:sz w:val="24"/>
          <w:szCs w:val="24"/>
        </w:rPr>
        <w:t xml:space="preserve">et combattre </w:t>
      </w:r>
      <w:r w:rsidRPr="00AF4803">
        <w:rPr>
          <w:sz w:val="24"/>
          <w:szCs w:val="24"/>
        </w:rPr>
        <w:t>qu’avec des un</w:t>
      </w:r>
      <w:r>
        <w:rPr>
          <w:sz w:val="24"/>
          <w:szCs w:val="24"/>
        </w:rPr>
        <w:t>ités iraniennes et syriennes.</w:t>
      </w:r>
    </w:p>
    <w:p w:rsidR="002D2ED6" w:rsidRDefault="00AB4F3C" w:rsidP="002D2ED6">
      <w:pPr>
        <w:pStyle w:val="Paragraphedeliste"/>
        <w:numPr>
          <w:ilvl w:val="0"/>
          <w:numId w:val="12"/>
        </w:numPr>
        <w:spacing w:after="0" w:line="240" w:lineRule="auto"/>
        <w:jc w:val="both"/>
        <w:rPr>
          <w:sz w:val="24"/>
          <w:szCs w:val="24"/>
        </w:rPr>
      </w:pPr>
      <w:r w:rsidRPr="002D2ED6">
        <w:rPr>
          <w:sz w:val="24"/>
          <w:szCs w:val="24"/>
        </w:rPr>
        <w:t xml:space="preserve">Dans les scénarios </w:t>
      </w:r>
      <w:r w:rsidR="00617B90" w:rsidRPr="002D2ED6">
        <w:rPr>
          <w:sz w:val="24"/>
          <w:szCs w:val="24"/>
        </w:rPr>
        <w:t xml:space="preserve">où sont présents à la fois un joueur iranien et un joueur syrien, </w:t>
      </w:r>
      <w:r w:rsidRPr="002D2ED6">
        <w:rPr>
          <w:sz w:val="24"/>
          <w:szCs w:val="24"/>
        </w:rPr>
        <w:t xml:space="preserve">le </w:t>
      </w:r>
      <w:r w:rsidR="00C22AC3" w:rsidRPr="002D2ED6">
        <w:rPr>
          <w:sz w:val="24"/>
          <w:szCs w:val="24"/>
        </w:rPr>
        <w:t xml:space="preserve">joueur syrien </w:t>
      </w:r>
      <w:r w:rsidR="00617B90" w:rsidRPr="002D2ED6">
        <w:rPr>
          <w:sz w:val="24"/>
          <w:szCs w:val="24"/>
        </w:rPr>
        <w:t>doit demander la permission au joueur iranien (qui est libr</w:t>
      </w:r>
      <w:r w:rsidR="002D2ED6" w:rsidRPr="002D2ED6">
        <w:rPr>
          <w:sz w:val="24"/>
          <w:szCs w:val="24"/>
        </w:rPr>
        <w:t xml:space="preserve">e </w:t>
      </w:r>
      <w:r w:rsidR="00617B90" w:rsidRPr="002D2ED6">
        <w:rPr>
          <w:sz w:val="24"/>
          <w:szCs w:val="24"/>
        </w:rPr>
        <w:t>d’accepter ou non) pour</w:t>
      </w:r>
      <w:r w:rsidR="00C22AC3" w:rsidRPr="002D2ED6">
        <w:rPr>
          <w:sz w:val="24"/>
          <w:szCs w:val="24"/>
        </w:rPr>
        <w:t xml:space="preserve"> déplacer ou engager au combat</w:t>
      </w:r>
      <w:r w:rsidRPr="002D2ED6">
        <w:rPr>
          <w:sz w:val="24"/>
          <w:szCs w:val="24"/>
        </w:rPr>
        <w:t xml:space="preserve"> les unités du Hezbollah</w:t>
      </w:r>
      <w:r w:rsidR="00617B90" w:rsidRPr="002D2ED6">
        <w:rPr>
          <w:sz w:val="24"/>
          <w:szCs w:val="24"/>
        </w:rPr>
        <w:t xml:space="preserve"> empilées avec des unités syriennes</w:t>
      </w:r>
      <w:r w:rsidR="00C22AC3" w:rsidRPr="002D2ED6">
        <w:rPr>
          <w:sz w:val="24"/>
          <w:szCs w:val="24"/>
        </w:rPr>
        <w:t>.</w:t>
      </w:r>
    </w:p>
    <w:p w:rsidR="002D2ED6" w:rsidRDefault="002D2ED6" w:rsidP="002D2ED6">
      <w:pPr>
        <w:pStyle w:val="Paragraphedeliste"/>
        <w:numPr>
          <w:ilvl w:val="0"/>
          <w:numId w:val="12"/>
        </w:numPr>
        <w:spacing w:after="0" w:line="240" w:lineRule="auto"/>
        <w:jc w:val="both"/>
        <w:rPr>
          <w:sz w:val="24"/>
          <w:szCs w:val="24"/>
        </w:rPr>
      </w:pPr>
      <w:r w:rsidRPr="002D2ED6">
        <w:rPr>
          <w:sz w:val="24"/>
          <w:szCs w:val="24"/>
        </w:rPr>
        <w:t>Les milices chiites sont contrôlées par le joueur iranien si elles sont empilées avec des pions iraniens ou libanais ; elles sont contrôlées par le joueur irakien si elles sont empilées avec des unités irakiennes ; elles sont contrôlées par le joueur syrien si elles sont emp</w:t>
      </w:r>
      <w:r>
        <w:rPr>
          <w:sz w:val="24"/>
          <w:szCs w:val="24"/>
        </w:rPr>
        <w:t>ilées avec des unités syriennes ;</w:t>
      </w:r>
      <w:r w:rsidR="00811E51">
        <w:rPr>
          <w:sz w:val="24"/>
          <w:szCs w:val="24"/>
        </w:rPr>
        <w:t xml:space="preserve"> elles</w:t>
      </w:r>
      <w:r w:rsidRPr="002D2ED6">
        <w:rPr>
          <w:sz w:val="24"/>
          <w:szCs w:val="24"/>
        </w:rPr>
        <w:t xml:space="preserve"> ne peuvent </w:t>
      </w:r>
      <w:r w:rsidR="00811E51">
        <w:rPr>
          <w:sz w:val="24"/>
          <w:szCs w:val="24"/>
        </w:rPr>
        <w:t>jamais</w:t>
      </w:r>
      <w:r w:rsidRPr="002D2ED6">
        <w:rPr>
          <w:sz w:val="24"/>
          <w:szCs w:val="24"/>
        </w:rPr>
        <w:t xml:space="preserve"> s’empiler avec des unités russes.</w:t>
      </w:r>
    </w:p>
    <w:p w:rsidR="00811E51" w:rsidRDefault="00617B90" w:rsidP="002D2ED6">
      <w:pPr>
        <w:pStyle w:val="Paragraphedeliste"/>
        <w:numPr>
          <w:ilvl w:val="0"/>
          <w:numId w:val="12"/>
        </w:numPr>
        <w:spacing w:after="0" w:line="240" w:lineRule="auto"/>
        <w:jc w:val="both"/>
        <w:rPr>
          <w:sz w:val="24"/>
          <w:szCs w:val="24"/>
        </w:rPr>
      </w:pPr>
      <w:r w:rsidRPr="002D2ED6">
        <w:rPr>
          <w:sz w:val="24"/>
          <w:szCs w:val="24"/>
        </w:rPr>
        <w:t xml:space="preserve">Les unités russes ne peuvent pas s’empiler et combattre avec des unités iraniennes, sauf dans les scénarios ou l’Iran et la Russie sont </w:t>
      </w:r>
      <w:r w:rsidR="00B65BA0" w:rsidRPr="002D2ED6">
        <w:rPr>
          <w:sz w:val="24"/>
          <w:szCs w:val="24"/>
        </w:rPr>
        <w:t>contrôlés</w:t>
      </w:r>
      <w:r w:rsidRPr="002D2ED6">
        <w:rPr>
          <w:sz w:val="24"/>
          <w:szCs w:val="24"/>
        </w:rPr>
        <w:t xml:space="preserve"> par </w:t>
      </w:r>
      <w:r w:rsidR="00B65BA0" w:rsidRPr="002D2ED6">
        <w:rPr>
          <w:sz w:val="24"/>
          <w:szCs w:val="24"/>
        </w:rPr>
        <w:t>un</w:t>
      </w:r>
      <w:r w:rsidRPr="002D2ED6">
        <w:rPr>
          <w:sz w:val="24"/>
          <w:szCs w:val="24"/>
        </w:rPr>
        <w:t xml:space="preserve"> même joueur.</w:t>
      </w:r>
    </w:p>
    <w:p w:rsidR="002D2ED6" w:rsidRDefault="00811E51" w:rsidP="002D2ED6">
      <w:pPr>
        <w:pStyle w:val="Paragraphedeliste"/>
        <w:numPr>
          <w:ilvl w:val="0"/>
          <w:numId w:val="12"/>
        </w:numPr>
        <w:spacing w:after="0" w:line="240" w:lineRule="auto"/>
        <w:jc w:val="both"/>
        <w:rPr>
          <w:sz w:val="24"/>
          <w:szCs w:val="24"/>
        </w:rPr>
      </w:pPr>
      <w:r w:rsidRPr="002D2ED6">
        <w:rPr>
          <w:sz w:val="24"/>
          <w:szCs w:val="24"/>
        </w:rPr>
        <w:t>Dans les scénarios 10 et 11, le joueur russe garde toujours le contrôle des troupes russes, ce qui veut dire que le joueur syrien ne peut pas les activer pendant sa phase de jeu</w:t>
      </w:r>
      <w:r>
        <w:rPr>
          <w:sz w:val="24"/>
          <w:szCs w:val="24"/>
        </w:rPr>
        <w:t>, même</w:t>
      </w:r>
      <w:r w:rsidRPr="002D2ED6">
        <w:rPr>
          <w:sz w:val="24"/>
          <w:szCs w:val="24"/>
        </w:rPr>
        <w:t xml:space="preserve"> si elles sont empilées avec ses propres troupes (sauf dans le cas du jeu optionnel à 2 joueurs).</w:t>
      </w:r>
    </w:p>
    <w:p w:rsidR="00811E51" w:rsidRDefault="002D2ED6" w:rsidP="002D2ED6">
      <w:pPr>
        <w:pStyle w:val="Paragraphedeliste"/>
        <w:numPr>
          <w:ilvl w:val="0"/>
          <w:numId w:val="12"/>
        </w:numPr>
        <w:spacing w:after="0" w:line="240" w:lineRule="auto"/>
        <w:jc w:val="both"/>
        <w:rPr>
          <w:sz w:val="24"/>
          <w:szCs w:val="24"/>
        </w:rPr>
      </w:pPr>
      <w:r w:rsidRPr="002D2ED6">
        <w:rPr>
          <w:sz w:val="24"/>
          <w:szCs w:val="24"/>
        </w:rPr>
        <w:t xml:space="preserve">Les unités irakiennes et syriennes ne peuvent </w:t>
      </w:r>
      <w:r w:rsidR="00811E51">
        <w:rPr>
          <w:sz w:val="24"/>
          <w:szCs w:val="24"/>
        </w:rPr>
        <w:t>jamais</w:t>
      </w:r>
      <w:r w:rsidRPr="002D2ED6">
        <w:rPr>
          <w:sz w:val="24"/>
          <w:szCs w:val="24"/>
        </w:rPr>
        <w:t xml:space="preserve"> s’</w:t>
      </w:r>
      <w:r w:rsidR="00811E51">
        <w:rPr>
          <w:sz w:val="24"/>
          <w:szCs w:val="24"/>
        </w:rPr>
        <w:t xml:space="preserve">empiler et </w:t>
      </w:r>
      <w:r w:rsidRPr="002D2ED6">
        <w:rPr>
          <w:sz w:val="24"/>
          <w:szCs w:val="24"/>
        </w:rPr>
        <w:t xml:space="preserve">combattre ensemble, </w:t>
      </w:r>
      <w:r w:rsidR="00811E51">
        <w:rPr>
          <w:sz w:val="24"/>
          <w:szCs w:val="24"/>
        </w:rPr>
        <w:t>même</w:t>
      </w:r>
      <w:r w:rsidRPr="002D2ED6">
        <w:rPr>
          <w:sz w:val="24"/>
          <w:szCs w:val="24"/>
        </w:rPr>
        <w:t xml:space="preserve"> dans les scénarios ou ces deux pays sont contrôlés par un même joueur.</w:t>
      </w:r>
    </w:p>
    <w:p w:rsidR="00811E51" w:rsidRPr="00811E51" w:rsidRDefault="00811E51" w:rsidP="002D2ED6">
      <w:pPr>
        <w:pStyle w:val="Paragraphedeliste"/>
        <w:numPr>
          <w:ilvl w:val="0"/>
          <w:numId w:val="12"/>
        </w:numPr>
        <w:spacing w:after="0" w:line="240" w:lineRule="auto"/>
        <w:jc w:val="both"/>
        <w:rPr>
          <w:sz w:val="24"/>
          <w:szCs w:val="24"/>
        </w:rPr>
      </w:pPr>
      <w:r w:rsidRPr="00811E51">
        <w:rPr>
          <w:sz w:val="24"/>
          <w:szCs w:val="24"/>
        </w:rPr>
        <w:t xml:space="preserve">Le joueur israélien contrôle les unités jordaniennes dans le scénario 10, mais </w:t>
      </w:r>
      <w:r>
        <w:rPr>
          <w:sz w:val="24"/>
          <w:szCs w:val="24"/>
        </w:rPr>
        <w:t>l</w:t>
      </w:r>
      <w:r w:rsidR="002D2ED6" w:rsidRPr="00811E51">
        <w:rPr>
          <w:sz w:val="24"/>
          <w:szCs w:val="24"/>
        </w:rPr>
        <w:t xml:space="preserve">es unités israéliennes, turques et jordaniennes ne peuvent </w:t>
      </w:r>
      <w:r w:rsidRPr="00811E51">
        <w:rPr>
          <w:sz w:val="24"/>
          <w:szCs w:val="24"/>
        </w:rPr>
        <w:t>jamais</w:t>
      </w:r>
      <w:r w:rsidR="002D2ED6" w:rsidRPr="00811E51">
        <w:rPr>
          <w:sz w:val="24"/>
          <w:szCs w:val="24"/>
        </w:rPr>
        <w:t xml:space="preserve"> s’empile</w:t>
      </w:r>
      <w:r w:rsidRPr="00811E51">
        <w:rPr>
          <w:sz w:val="24"/>
          <w:szCs w:val="24"/>
        </w:rPr>
        <w:t>r et combattre ensemble, même dans les scénarios ou ces trois pays sont contrôlés par un même joueur.</w:t>
      </w:r>
    </w:p>
    <w:p w:rsidR="00811E51" w:rsidRDefault="00811E51" w:rsidP="00811E5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 xml:space="preserve">Personne ne peut s’empiler ou combattre avec </w:t>
      </w:r>
      <w:proofErr w:type="spellStart"/>
      <w:r>
        <w:rPr>
          <w:rFonts w:eastAsia="Times New Roman" w:cs="Arial"/>
          <w:color w:val="222222"/>
          <w:sz w:val="24"/>
          <w:szCs w:val="24"/>
        </w:rPr>
        <w:t>Daech</w:t>
      </w:r>
      <w:proofErr w:type="spellEnd"/>
      <w:r>
        <w:rPr>
          <w:rFonts w:eastAsia="Times New Roman" w:cs="Arial"/>
          <w:color w:val="222222"/>
          <w:sz w:val="24"/>
          <w:szCs w:val="24"/>
        </w:rPr>
        <w:t xml:space="preserve"> ; mais un joueur peut prendre ponctuellement le contrôle de </w:t>
      </w:r>
      <w:proofErr w:type="spellStart"/>
      <w:r>
        <w:rPr>
          <w:rFonts w:eastAsia="Times New Roman" w:cs="Arial"/>
          <w:color w:val="222222"/>
          <w:sz w:val="24"/>
          <w:szCs w:val="24"/>
        </w:rPr>
        <w:t>Daech</w:t>
      </w:r>
      <w:proofErr w:type="spellEnd"/>
      <w:r>
        <w:rPr>
          <w:rFonts w:eastAsia="Times New Roman" w:cs="Arial"/>
          <w:color w:val="222222"/>
          <w:sz w:val="24"/>
          <w:szCs w:val="24"/>
        </w:rPr>
        <w:t xml:space="preserve"> en jouant une carte ISIS.</w:t>
      </w:r>
    </w:p>
    <w:p w:rsidR="00811E51" w:rsidRDefault="00811E51" w:rsidP="00811E5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Les unités kurdes de factions différentes (KDP, PKK &amp; PYD) ne peuvent ni s’empiler, ni combattre ensemble, sauf si cela est autorisé par le scénario.</w:t>
      </w:r>
    </w:p>
    <w:p w:rsidR="00473600" w:rsidRPr="00811E51" w:rsidRDefault="00811E51" w:rsidP="00811E5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Personne ne peut s’empiler ou combattre avec des peshmergas kurdes, à moins que cela ne soit prévu par le scénario.</w:t>
      </w:r>
    </w:p>
    <w:p w:rsidR="003278E4" w:rsidRPr="00C22AC3" w:rsidRDefault="003278E4" w:rsidP="00C03205">
      <w:pPr>
        <w:spacing w:after="0" w:line="240" w:lineRule="auto"/>
        <w:jc w:val="both"/>
        <w:rPr>
          <w:sz w:val="24"/>
          <w:szCs w:val="24"/>
        </w:rPr>
      </w:pPr>
    </w:p>
    <w:p w:rsidR="003278E4" w:rsidRPr="00357461" w:rsidRDefault="003278E4" w:rsidP="00C03205">
      <w:pPr>
        <w:spacing w:after="0" w:line="240" w:lineRule="auto"/>
        <w:jc w:val="both"/>
        <w:rPr>
          <w:b/>
          <w:sz w:val="24"/>
          <w:szCs w:val="24"/>
        </w:rPr>
      </w:pPr>
      <w:r w:rsidRPr="00357461">
        <w:rPr>
          <w:b/>
          <w:sz w:val="24"/>
          <w:szCs w:val="24"/>
        </w:rPr>
        <w:t>[2</w:t>
      </w:r>
      <w:r w:rsidR="00550621" w:rsidRPr="00357461">
        <w:rPr>
          <w:b/>
          <w:sz w:val="24"/>
          <w:szCs w:val="24"/>
        </w:rPr>
        <w:t>1</w:t>
      </w:r>
      <w:r w:rsidRPr="00357461">
        <w:rPr>
          <w:b/>
          <w:sz w:val="24"/>
          <w:szCs w:val="24"/>
        </w:rPr>
        <w:t xml:space="preserve">.0] </w:t>
      </w:r>
      <w:proofErr w:type="spellStart"/>
      <w:r w:rsidRPr="00357461">
        <w:rPr>
          <w:b/>
          <w:smallCaps/>
          <w:sz w:val="24"/>
          <w:szCs w:val="24"/>
        </w:rPr>
        <w:t>Caveats</w:t>
      </w:r>
      <w:proofErr w:type="spellEnd"/>
    </w:p>
    <w:p w:rsidR="003278E4" w:rsidRPr="00357461" w:rsidRDefault="003278E4" w:rsidP="00C03205">
      <w:pPr>
        <w:spacing w:after="0" w:line="240" w:lineRule="auto"/>
        <w:jc w:val="both"/>
        <w:rPr>
          <w:sz w:val="12"/>
          <w:szCs w:val="12"/>
        </w:rPr>
      </w:pPr>
    </w:p>
    <w:p w:rsidR="003278E4" w:rsidRPr="000D48D5" w:rsidRDefault="00276D61" w:rsidP="00C03205">
      <w:pPr>
        <w:spacing w:after="0" w:line="240" w:lineRule="auto"/>
        <w:jc w:val="both"/>
        <w:rPr>
          <w:sz w:val="24"/>
          <w:szCs w:val="24"/>
        </w:rPr>
      </w:pPr>
      <w:r w:rsidRPr="000D48D5">
        <w:rPr>
          <w:sz w:val="24"/>
          <w:szCs w:val="24"/>
        </w:rPr>
        <w:t>Pour éviter une troisième guerre mondiale</w:t>
      </w:r>
      <w:r w:rsidR="000E1A64" w:rsidRPr="000D48D5">
        <w:rPr>
          <w:sz w:val="24"/>
          <w:szCs w:val="24"/>
        </w:rPr>
        <w:t xml:space="preserve"> (</w:t>
      </w:r>
      <w:r w:rsidRPr="000D48D5">
        <w:rPr>
          <w:sz w:val="24"/>
          <w:szCs w:val="24"/>
        </w:rPr>
        <w:t xml:space="preserve">qui pourrait être déclenchée par </w:t>
      </w:r>
      <w:r w:rsidR="000D48D5" w:rsidRPr="000D48D5">
        <w:rPr>
          <w:sz w:val="24"/>
          <w:szCs w:val="24"/>
        </w:rPr>
        <w:t>l’activation de l’</w:t>
      </w:r>
      <w:r w:rsidR="000E1A64" w:rsidRPr="000D48D5">
        <w:rPr>
          <w:sz w:val="24"/>
          <w:szCs w:val="24"/>
        </w:rPr>
        <w:t xml:space="preserve">Article 5 </w:t>
      </w:r>
      <w:r w:rsidR="000D48D5" w:rsidRPr="000D48D5">
        <w:rPr>
          <w:sz w:val="24"/>
          <w:szCs w:val="24"/>
        </w:rPr>
        <w:t>du traité de l’OTAN</w:t>
      </w:r>
      <w:r w:rsidR="002D2ED6">
        <w:rPr>
          <w:sz w:val="24"/>
          <w:szCs w:val="24"/>
        </w:rPr>
        <w:t xml:space="preserve"> ou par une attaque directe entre Etats dotés de la bombe atomique</w:t>
      </w:r>
      <w:r w:rsidR="000E1A64" w:rsidRPr="000D48D5">
        <w:rPr>
          <w:sz w:val="24"/>
          <w:szCs w:val="24"/>
        </w:rPr>
        <w:t>)</w:t>
      </w:r>
      <w:r w:rsidR="00B13091">
        <w:rPr>
          <w:sz w:val="24"/>
          <w:szCs w:val="24"/>
        </w:rPr>
        <w:t xml:space="preserve"> </w:t>
      </w:r>
      <w:r w:rsidR="000D48D5">
        <w:rPr>
          <w:sz w:val="24"/>
          <w:szCs w:val="24"/>
        </w:rPr>
        <w:t>et pour respecter les contraintes géopolitiques locales</w:t>
      </w:r>
      <w:r w:rsidR="00E32DAA" w:rsidRPr="000D48D5">
        <w:rPr>
          <w:sz w:val="24"/>
          <w:szCs w:val="24"/>
        </w:rPr>
        <w:t xml:space="preserve">, </w:t>
      </w:r>
      <w:r w:rsidR="000D48D5">
        <w:rPr>
          <w:sz w:val="24"/>
          <w:szCs w:val="24"/>
        </w:rPr>
        <w:t xml:space="preserve">les joueurs doivent respecter les contraintes suivantes </w:t>
      </w:r>
      <w:r w:rsidR="003278E4" w:rsidRPr="000D48D5">
        <w:rPr>
          <w:sz w:val="24"/>
          <w:szCs w:val="24"/>
        </w:rPr>
        <w:t>:</w:t>
      </w:r>
    </w:p>
    <w:p w:rsidR="003278E4" w:rsidRPr="000D48D5" w:rsidRDefault="003278E4" w:rsidP="00C03205">
      <w:pPr>
        <w:spacing w:after="0" w:line="240" w:lineRule="auto"/>
        <w:jc w:val="both"/>
        <w:rPr>
          <w:sz w:val="8"/>
          <w:szCs w:val="8"/>
        </w:rPr>
      </w:pPr>
    </w:p>
    <w:p w:rsidR="00DE0E50" w:rsidRDefault="00960BEC" w:rsidP="00550621">
      <w:pPr>
        <w:numPr>
          <w:ilvl w:val="0"/>
          <w:numId w:val="16"/>
        </w:numPr>
        <w:spacing w:after="0" w:line="240" w:lineRule="auto"/>
        <w:jc w:val="both"/>
        <w:rPr>
          <w:rFonts w:eastAsia="Times New Roman" w:cs="Arial"/>
          <w:color w:val="222222"/>
          <w:sz w:val="24"/>
          <w:szCs w:val="24"/>
        </w:rPr>
      </w:pPr>
      <w:r w:rsidRPr="00960BEC">
        <w:rPr>
          <w:rFonts w:eastAsia="Times New Roman" w:cs="Arial"/>
          <w:color w:val="222222"/>
          <w:sz w:val="24"/>
          <w:szCs w:val="24"/>
        </w:rPr>
        <w:t xml:space="preserve">Les </w:t>
      </w:r>
      <w:r w:rsidR="00DE0E50">
        <w:rPr>
          <w:rFonts w:eastAsia="Times New Roman" w:cs="Arial"/>
          <w:color w:val="222222"/>
          <w:sz w:val="24"/>
          <w:szCs w:val="24"/>
        </w:rPr>
        <w:t xml:space="preserve">unités russes n’ont pas le droit d’attaquer ou de bombarder des unités israéliennes </w:t>
      </w:r>
      <w:r w:rsidR="001606FF">
        <w:rPr>
          <w:rFonts w:eastAsia="Times New Roman" w:cs="Arial"/>
          <w:color w:val="222222"/>
          <w:sz w:val="24"/>
          <w:szCs w:val="24"/>
        </w:rPr>
        <w:t xml:space="preserve">déployées en </w:t>
      </w:r>
      <w:r w:rsidR="00DE0E50">
        <w:rPr>
          <w:rFonts w:eastAsia="Times New Roman" w:cs="Arial"/>
          <w:color w:val="222222"/>
          <w:sz w:val="24"/>
          <w:szCs w:val="24"/>
        </w:rPr>
        <w:t>Israël </w:t>
      </w:r>
      <w:r w:rsidR="001606FF">
        <w:rPr>
          <w:rFonts w:eastAsia="Times New Roman" w:cs="Arial"/>
          <w:color w:val="222222"/>
          <w:sz w:val="24"/>
          <w:szCs w:val="24"/>
        </w:rPr>
        <w:t xml:space="preserve">et sur le plateau du Golan </w:t>
      </w:r>
      <w:r w:rsidR="00DE0E50">
        <w:rPr>
          <w:rFonts w:eastAsia="Times New Roman" w:cs="Arial"/>
          <w:color w:val="222222"/>
          <w:sz w:val="24"/>
          <w:szCs w:val="24"/>
        </w:rPr>
        <w:t xml:space="preserve">; elles </w:t>
      </w:r>
      <w:r w:rsidR="001606FF">
        <w:rPr>
          <w:rFonts w:eastAsia="Times New Roman" w:cs="Arial"/>
          <w:color w:val="222222"/>
          <w:sz w:val="24"/>
          <w:szCs w:val="24"/>
        </w:rPr>
        <w:t xml:space="preserve">ne </w:t>
      </w:r>
      <w:r w:rsidR="00DE0E50">
        <w:rPr>
          <w:rFonts w:eastAsia="Times New Roman" w:cs="Arial"/>
          <w:color w:val="222222"/>
          <w:sz w:val="24"/>
          <w:szCs w:val="24"/>
        </w:rPr>
        <w:t xml:space="preserve">peuvent attaquer ou bombarder des unités israéliennes en Syrie ou au Liban </w:t>
      </w:r>
      <w:r w:rsidR="001606FF">
        <w:rPr>
          <w:rFonts w:eastAsia="Times New Roman" w:cs="Arial"/>
          <w:color w:val="222222"/>
          <w:sz w:val="24"/>
          <w:szCs w:val="24"/>
        </w:rPr>
        <w:t xml:space="preserve">que </w:t>
      </w:r>
      <w:r w:rsidR="00DE0E50">
        <w:rPr>
          <w:rFonts w:eastAsia="Times New Roman" w:cs="Arial"/>
          <w:color w:val="222222"/>
          <w:sz w:val="24"/>
          <w:szCs w:val="24"/>
        </w:rPr>
        <w:t>si Israël s’est emparé de Damas.</w:t>
      </w:r>
    </w:p>
    <w:p w:rsidR="00DE0E50" w:rsidRDefault="00DE0E50" w:rsidP="0055062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Les unités israéliennes n’ont pas le droit d’attaquer ou de bombarder des unités russes tant que celles-ci n’ont pas attaqué ou bombardé des unités israéliennes.</w:t>
      </w:r>
    </w:p>
    <w:p w:rsidR="00960BEC" w:rsidRPr="00960BEC" w:rsidRDefault="00DE0E50" w:rsidP="0055062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 xml:space="preserve">Les </w:t>
      </w:r>
      <w:r w:rsidR="00960BEC" w:rsidRPr="00960BEC">
        <w:rPr>
          <w:rFonts w:eastAsia="Times New Roman" w:cs="Arial"/>
          <w:color w:val="222222"/>
          <w:sz w:val="24"/>
          <w:szCs w:val="24"/>
        </w:rPr>
        <w:t>unités russes n’ont pas le droit d’attaquer ou de bombarder des unités turques en Turq</w:t>
      </w:r>
      <w:r w:rsidR="00811E51">
        <w:rPr>
          <w:rFonts w:eastAsia="Times New Roman" w:cs="Arial"/>
          <w:color w:val="222222"/>
          <w:sz w:val="24"/>
          <w:szCs w:val="24"/>
        </w:rPr>
        <w:t>uie, ni de pénétrer en Turquie.</w:t>
      </w:r>
    </w:p>
    <w:p w:rsidR="00960BEC" w:rsidRDefault="00960BEC" w:rsidP="0055062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Les unités turques n’ont pas le droit d’attaquer ou de bombarder des unités russes tant que celles-ci n’ont pas attaqué ou bombardé des unités turques</w:t>
      </w:r>
      <w:r w:rsidR="00811E51">
        <w:rPr>
          <w:rFonts w:eastAsia="Times New Roman" w:cs="Arial"/>
          <w:color w:val="222222"/>
          <w:sz w:val="24"/>
          <w:szCs w:val="24"/>
        </w:rPr>
        <w:t xml:space="preserve"> déployées en Irak ou en Syrie.</w:t>
      </w:r>
    </w:p>
    <w:p w:rsidR="00DE0E50" w:rsidRPr="00DE0E50" w:rsidRDefault="00AF4803" w:rsidP="00DE0E50">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Les unités russes n’ont pas le droit d’attaquer ou de bombarder des unités US, françaises</w:t>
      </w:r>
      <w:r w:rsidR="00DE0E50">
        <w:rPr>
          <w:rFonts w:eastAsia="Times New Roman" w:cs="Arial"/>
          <w:color w:val="222222"/>
          <w:sz w:val="24"/>
          <w:szCs w:val="24"/>
        </w:rPr>
        <w:t xml:space="preserve"> et</w:t>
      </w:r>
      <w:r>
        <w:rPr>
          <w:rFonts w:eastAsia="Times New Roman" w:cs="Arial"/>
          <w:color w:val="222222"/>
          <w:sz w:val="24"/>
          <w:szCs w:val="24"/>
        </w:rPr>
        <w:t xml:space="preserve"> britanniques</w:t>
      </w:r>
      <w:r w:rsidR="00811E51">
        <w:rPr>
          <w:rFonts w:eastAsia="Times New Roman" w:cs="Arial"/>
          <w:color w:val="222222"/>
          <w:sz w:val="24"/>
          <w:szCs w:val="24"/>
        </w:rPr>
        <w:t>, et vice versa.</w:t>
      </w:r>
    </w:p>
    <w:p w:rsidR="00AF4803" w:rsidRDefault="002D2ED6" w:rsidP="00550621">
      <w:pPr>
        <w:numPr>
          <w:ilvl w:val="0"/>
          <w:numId w:val="16"/>
        </w:numPr>
        <w:spacing w:after="0" w:line="240" w:lineRule="auto"/>
        <w:jc w:val="both"/>
        <w:rPr>
          <w:rFonts w:eastAsia="Times New Roman" w:cs="Arial"/>
          <w:color w:val="222222"/>
          <w:sz w:val="24"/>
          <w:szCs w:val="24"/>
        </w:rPr>
      </w:pPr>
      <w:r>
        <w:rPr>
          <w:rFonts w:eastAsia="Times New Roman" w:cs="Arial"/>
          <w:color w:val="222222"/>
          <w:sz w:val="24"/>
          <w:szCs w:val="24"/>
        </w:rPr>
        <w:t>Les unités turques,</w:t>
      </w:r>
      <w:r w:rsidR="00AF4803">
        <w:rPr>
          <w:rFonts w:eastAsia="Times New Roman" w:cs="Arial"/>
          <w:color w:val="222222"/>
          <w:sz w:val="24"/>
          <w:szCs w:val="24"/>
        </w:rPr>
        <w:t xml:space="preserve"> US</w:t>
      </w:r>
      <w:r>
        <w:rPr>
          <w:rFonts w:eastAsia="Times New Roman" w:cs="Arial"/>
          <w:color w:val="222222"/>
          <w:sz w:val="24"/>
          <w:szCs w:val="24"/>
        </w:rPr>
        <w:t>,</w:t>
      </w:r>
      <w:r w:rsidR="00B13091">
        <w:rPr>
          <w:rFonts w:eastAsia="Times New Roman" w:cs="Arial"/>
          <w:color w:val="222222"/>
          <w:sz w:val="24"/>
          <w:szCs w:val="24"/>
        </w:rPr>
        <w:t xml:space="preserve"> </w:t>
      </w:r>
      <w:r>
        <w:rPr>
          <w:rFonts w:eastAsia="Times New Roman" w:cs="Arial"/>
          <w:color w:val="222222"/>
          <w:sz w:val="24"/>
          <w:szCs w:val="24"/>
        </w:rPr>
        <w:t>françaises</w:t>
      </w:r>
      <w:r w:rsidR="008538BD">
        <w:rPr>
          <w:rFonts w:eastAsia="Times New Roman" w:cs="Arial"/>
          <w:color w:val="222222"/>
          <w:sz w:val="24"/>
          <w:szCs w:val="24"/>
        </w:rPr>
        <w:t xml:space="preserve"> et</w:t>
      </w:r>
      <w:r>
        <w:rPr>
          <w:rFonts w:eastAsia="Times New Roman" w:cs="Arial"/>
          <w:color w:val="222222"/>
          <w:sz w:val="24"/>
          <w:szCs w:val="24"/>
        </w:rPr>
        <w:t xml:space="preserve"> britanniques </w:t>
      </w:r>
      <w:r w:rsidR="00AF4803">
        <w:rPr>
          <w:rFonts w:eastAsia="Times New Roman" w:cs="Arial"/>
          <w:color w:val="222222"/>
          <w:sz w:val="24"/>
          <w:szCs w:val="24"/>
        </w:rPr>
        <w:t>n’ont pas le droit de</w:t>
      </w:r>
      <w:r w:rsidR="00811E51">
        <w:rPr>
          <w:rFonts w:eastAsia="Times New Roman" w:cs="Arial"/>
          <w:color w:val="222222"/>
          <w:sz w:val="24"/>
          <w:szCs w:val="24"/>
        </w:rPr>
        <w:t xml:space="preserve"> s’attaquer ou de se bombarder</w:t>
      </w:r>
      <w:r w:rsidR="00DE0E50">
        <w:rPr>
          <w:rFonts w:eastAsia="Times New Roman" w:cs="Arial"/>
          <w:color w:val="222222"/>
          <w:sz w:val="24"/>
          <w:szCs w:val="24"/>
        </w:rPr>
        <w:t xml:space="preserve"> mutuellement</w:t>
      </w:r>
      <w:r w:rsidR="00811E51">
        <w:rPr>
          <w:rFonts w:eastAsia="Times New Roman" w:cs="Arial"/>
          <w:color w:val="222222"/>
          <w:sz w:val="24"/>
          <w:szCs w:val="24"/>
        </w:rPr>
        <w:t>.</w:t>
      </w:r>
    </w:p>
    <w:p w:rsidR="00550621" w:rsidRDefault="00550621" w:rsidP="00550621">
      <w:pPr>
        <w:spacing w:after="0" w:line="240" w:lineRule="auto"/>
        <w:jc w:val="both"/>
        <w:rPr>
          <w:sz w:val="24"/>
          <w:szCs w:val="24"/>
        </w:rPr>
      </w:pPr>
    </w:p>
    <w:p w:rsidR="001606FF" w:rsidRPr="001606FF" w:rsidRDefault="001606FF" w:rsidP="00550621">
      <w:pPr>
        <w:spacing w:after="0" w:line="240" w:lineRule="auto"/>
        <w:jc w:val="both"/>
        <w:rPr>
          <w:sz w:val="24"/>
          <w:szCs w:val="24"/>
        </w:rPr>
      </w:pPr>
    </w:p>
    <w:p w:rsidR="00550621" w:rsidRPr="00357461" w:rsidRDefault="00550621" w:rsidP="00550621">
      <w:pPr>
        <w:spacing w:after="120" w:line="240" w:lineRule="auto"/>
        <w:jc w:val="both"/>
        <w:rPr>
          <w:b/>
          <w:sz w:val="24"/>
          <w:szCs w:val="24"/>
        </w:rPr>
      </w:pPr>
      <w:r w:rsidRPr="00357461">
        <w:rPr>
          <w:b/>
          <w:sz w:val="24"/>
          <w:szCs w:val="24"/>
        </w:rPr>
        <w:lastRenderedPageBreak/>
        <w:t xml:space="preserve">[22.0] </w:t>
      </w:r>
      <w:r w:rsidRPr="00357461">
        <w:rPr>
          <w:b/>
          <w:smallCaps/>
          <w:sz w:val="24"/>
          <w:szCs w:val="24"/>
        </w:rPr>
        <w:t>Tension</w:t>
      </w:r>
      <w:r w:rsidR="006A015B">
        <w:rPr>
          <w:b/>
          <w:smallCaps/>
          <w:sz w:val="24"/>
          <w:szCs w:val="24"/>
        </w:rPr>
        <w:t xml:space="preserve"> i</w:t>
      </w:r>
      <w:r w:rsidR="00AF4803" w:rsidRPr="00357461">
        <w:rPr>
          <w:b/>
          <w:smallCaps/>
          <w:sz w:val="24"/>
          <w:szCs w:val="24"/>
        </w:rPr>
        <w:t>nternationale</w:t>
      </w:r>
    </w:p>
    <w:p w:rsidR="00AF4803" w:rsidRPr="00AF4803" w:rsidRDefault="00AF4803" w:rsidP="00370F64">
      <w:pPr>
        <w:spacing w:after="0" w:line="240" w:lineRule="auto"/>
        <w:jc w:val="both"/>
        <w:rPr>
          <w:sz w:val="24"/>
          <w:szCs w:val="24"/>
        </w:rPr>
      </w:pPr>
      <w:r w:rsidRPr="00AF4803">
        <w:rPr>
          <w:sz w:val="24"/>
          <w:szCs w:val="24"/>
        </w:rPr>
        <w:t>L’échelle de tension internationale reflète</w:t>
      </w:r>
      <w:r>
        <w:rPr>
          <w:sz w:val="24"/>
          <w:szCs w:val="24"/>
        </w:rPr>
        <w:t xml:space="preserve"> les tensions croissantes pouvant conduire à l’intervention au sol de troupes américaines et à l’envoi de contingents russes supplémentaires </w:t>
      </w:r>
      <w:r w:rsidR="008954B9">
        <w:rPr>
          <w:sz w:val="24"/>
          <w:szCs w:val="24"/>
        </w:rPr>
        <w:t>au Moyen-Orient</w:t>
      </w:r>
      <w:r w:rsidRPr="00AF4803">
        <w:rPr>
          <w:sz w:val="24"/>
          <w:szCs w:val="24"/>
        </w:rPr>
        <w:t xml:space="preserve">. </w:t>
      </w:r>
      <w:r w:rsidR="008954B9">
        <w:rPr>
          <w:sz w:val="24"/>
          <w:szCs w:val="24"/>
        </w:rPr>
        <w:t>Quand elle s’applique, cette règle autorise les joueurs à rajouter les cartes « Haute Tension » dans le jeu (voir règle 8.3) dès que la tension internationale atteint le niveau 5. Chaque scénario indique le niveau de tension au début de la partie. Quand la tension atteint le niveau 10, les Etats-Unis interviennent massivement et la Russie accroît son engagement au Moyen-Orient. Chaque joueur prend un échelon de renforts (ou de remplacements) gratuits lorsque la tension atteint le niveau 6, puis</w:t>
      </w:r>
      <w:r w:rsidR="00DE0E50">
        <w:rPr>
          <w:sz w:val="24"/>
          <w:szCs w:val="24"/>
        </w:rPr>
        <w:t xml:space="preserve"> le niveau</w:t>
      </w:r>
      <w:r w:rsidR="008954B9">
        <w:rPr>
          <w:sz w:val="24"/>
          <w:szCs w:val="24"/>
        </w:rPr>
        <w:t xml:space="preserve"> 10.</w:t>
      </w:r>
    </w:p>
    <w:p w:rsidR="00550621" w:rsidRPr="00357461" w:rsidRDefault="00550621" w:rsidP="00370F64">
      <w:pPr>
        <w:spacing w:after="0" w:line="240" w:lineRule="auto"/>
        <w:jc w:val="both"/>
        <w:rPr>
          <w:sz w:val="12"/>
          <w:szCs w:val="12"/>
        </w:rPr>
      </w:pPr>
    </w:p>
    <w:p w:rsidR="008954B9" w:rsidRPr="008954B9" w:rsidRDefault="008954B9" w:rsidP="00370F64">
      <w:pPr>
        <w:spacing w:after="0" w:line="240" w:lineRule="auto"/>
        <w:jc w:val="both"/>
        <w:rPr>
          <w:sz w:val="24"/>
          <w:szCs w:val="24"/>
        </w:rPr>
      </w:pPr>
      <w:r w:rsidRPr="008954B9">
        <w:rPr>
          <w:sz w:val="24"/>
          <w:szCs w:val="24"/>
        </w:rPr>
        <w:t>Les joueurs peuvent influencer le niveau de tension internationale</w:t>
      </w:r>
      <w:r>
        <w:rPr>
          <w:sz w:val="24"/>
          <w:szCs w:val="24"/>
        </w:rPr>
        <w:t xml:space="preserve"> en jouant certaines cartes (y compris leur « Joker spécial ») ou en réalisant certaines actions :</w:t>
      </w:r>
    </w:p>
    <w:p w:rsidR="00E80E10" w:rsidRPr="00357461" w:rsidRDefault="00E80E10" w:rsidP="00370F64">
      <w:pPr>
        <w:spacing w:after="0" w:line="240" w:lineRule="auto"/>
        <w:jc w:val="both"/>
        <w:rPr>
          <w:sz w:val="8"/>
          <w:szCs w:val="8"/>
        </w:rPr>
      </w:pPr>
    </w:p>
    <w:p w:rsidR="00E80E10" w:rsidRDefault="008954B9" w:rsidP="00E80E10">
      <w:pPr>
        <w:numPr>
          <w:ilvl w:val="0"/>
          <w:numId w:val="16"/>
        </w:numPr>
        <w:spacing w:after="0"/>
        <w:jc w:val="both"/>
        <w:rPr>
          <w:rFonts w:eastAsia="Times New Roman" w:cs="Arial"/>
          <w:color w:val="222222"/>
          <w:sz w:val="24"/>
          <w:szCs w:val="24"/>
        </w:rPr>
      </w:pPr>
      <w:r w:rsidRPr="008954B9">
        <w:rPr>
          <w:rFonts w:eastAsia="Times New Roman" w:cs="Arial"/>
          <w:color w:val="222222"/>
          <w:sz w:val="24"/>
          <w:szCs w:val="24"/>
        </w:rPr>
        <w:t>La première fois que la Russie attaque une unit</w:t>
      </w:r>
      <w:r>
        <w:rPr>
          <w:rFonts w:eastAsia="Times New Roman" w:cs="Arial"/>
          <w:color w:val="222222"/>
          <w:sz w:val="24"/>
          <w:szCs w:val="24"/>
        </w:rPr>
        <w:t>é</w:t>
      </w:r>
      <w:r w:rsidRPr="008954B9">
        <w:rPr>
          <w:rFonts w:eastAsia="Times New Roman" w:cs="Arial"/>
          <w:color w:val="222222"/>
          <w:sz w:val="24"/>
          <w:szCs w:val="24"/>
        </w:rPr>
        <w:t xml:space="preserve"> turque en Irak ou en Syrie : </w:t>
      </w:r>
      <w:r w:rsidR="00E80E10" w:rsidRPr="009213DD">
        <w:rPr>
          <w:rFonts w:eastAsia="Times New Roman" w:cs="Arial"/>
          <w:b/>
          <w:color w:val="222222"/>
          <w:sz w:val="24"/>
          <w:szCs w:val="24"/>
        </w:rPr>
        <w:t>+2</w:t>
      </w:r>
    </w:p>
    <w:p w:rsidR="008954B9" w:rsidRDefault="008954B9" w:rsidP="00E80E10">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iraniennes et israéliennes s’affrontent au sol : </w:t>
      </w:r>
      <w:r w:rsidRPr="009213DD">
        <w:rPr>
          <w:rFonts w:eastAsia="Times New Roman" w:cs="Arial"/>
          <w:b/>
          <w:color w:val="222222"/>
          <w:sz w:val="24"/>
          <w:szCs w:val="24"/>
        </w:rPr>
        <w:t>+2</w:t>
      </w:r>
    </w:p>
    <w:p w:rsidR="009213DD" w:rsidRPr="008954B9" w:rsidRDefault="009213DD" w:rsidP="009213DD">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iraniennes et saoudiennes (ou arabes alliées) s’affrontent au sol : </w:t>
      </w:r>
      <w:r w:rsidRPr="009213DD">
        <w:rPr>
          <w:rFonts w:eastAsia="Times New Roman" w:cs="Arial"/>
          <w:b/>
          <w:color w:val="222222"/>
          <w:sz w:val="24"/>
          <w:szCs w:val="24"/>
        </w:rPr>
        <w:t>+2</w:t>
      </w:r>
    </w:p>
    <w:p w:rsidR="00791C02" w:rsidRPr="008954B9" w:rsidRDefault="00791C02" w:rsidP="00791C02">
      <w:pPr>
        <w:numPr>
          <w:ilvl w:val="0"/>
          <w:numId w:val="16"/>
        </w:numPr>
        <w:spacing w:after="0"/>
        <w:jc w:val="both"/>
        <w:rPr>
          <w:rFonts w:eastAsia="Times New Roman" w:cs="Arial"/>
          <w:color w:val="222222"/>
          <w:sz w:val="24"/>
          <w:szCs w:val="24"/>
        </w:rPr>
      </w:pPr>
      <w:r>
        <w:rPr>
          <w:rFonts w:eastAsia="Times New Roman" w:cs="Arial"/>
          <w:color w:val="222222"/>
          <w:sz w:val="24"/>
          <w:szCs w:val="24"/>
        </w:rPr>
        <w:t>La première fois que des unités contrôlées par le joueur syrien, irakien ou iranien entrent en Turquie </w:t>
      </w:r>
      <w:r w:rsidR="00616438">
        <w:rPr>
          <w:rFonts w:eastAsia="Times New Roman" w:cs="Arial"/>
          <w:color w:val="222222"/>
          <w:sz w:val="24"/>
          <w:szCs w:val="24"/>
        </w:rPr>
        <w:t xml:space="preserve">ou attaquent le territoire turc </w:t>
      </w:r>
      <w:r>
        <w:rPr>
          <w:rFonts w:eastAsia="Times New Roman" w:cs="Arial"/>
          <w:color w:val="222222"/>
          <w:sz w:val="24"/>
          <w:szCs w:val="24"/>
        </w:rPr>
        <w:t xml:space="preserve">: </w:t>
      </w:r>
      <w:r>
        <w:rPr>
          <w:rFonts w:eastAsia="Times New Roman" w:cs="Arial"/>
          <w:b/>
          <w:color w:val="222222"/>
          <w:sz w:val="24"/>
          <w:szCs w:val="24"/>
        </w:rPr>
        <w:t>+2</w:t>
      </w:r>
    </w:p>
    <w:p w:rsidR="00801DA9" w:rsidRDefault="00801DA9" w:rsidP="00801DA9">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israéliennes s’emparent de </w:t>
      </w:r>
      <w:proofErr w:type="spellStart"/>
      <w:r>
        <w:rPr>
          <w:rFonts w:eastAsia="Times New Roman" w:cs="Arial"/>
          <w:color w:val="222222"/>
          <w:sz w:val="24"/>
          <w:szCs w:val="24"/>
        </w:rPr>
        <w:t>Damas</w:t>
      </w:r>
      <w:r w:rsidR="00616438">
        <w:rPr>
          <w:rFonts w:eastAsia="Times New Roman" w:cs="Arial"/>
          <w:color w:val="222222"/>
          <w:sz w:val="24"/>
          <w:szCs w:val="24"/>
        </w:rPr>
        <w:t>cus</w:t>
      </w:r>
      <w:proofErr w:type="spellEnd"/>
      <w:r>
        <w:rPr>
          <w:rFonts w:eastAsia="Times New Roman" w:cs="Arial"/>
          <w:color w:val="222222"/>
          <w:sz w:val="24"/>
          <w:szCs w:val="24"/>
        </w:rPr>
        <w:t xml:space="preserve"> : </w:t>
      </w:r>
      <w:r w:rsidRPr="009213DD">
        <w:rPr>
          <w:rFonts w:eastAsia="Times New Roman" w:cs="Arial"/>
          <w:b/>
          <w:color w:val="222222"/>
          <w:sz w:val="24"/>
          <w:szCs w:val="24"/>
        </w:rPr>
        <w:t>+</w:t>
      </w:r>
      <w:r>
        <w:rPr>
          <w:rFonts w:eastAsia="Times New Roman" w:cs="Arial"/>
          <w:b/>
          <w:color w:val="222222"/>
          <w:sz w:val="24"/>
          <w:szCs w:val="24"/>
        </w:rPr>
        <w:t>2</w:t>
      </w:r>
    </w:p>
    <w:p w:rsidR="00801DA9" w:rsidRDefault="00801DA9" w:rsidP="00801DA9">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israéliennes s’emparent de Beyrouth : </w:t>
      </w:r>
      <w:r w:rsidRPr="009213DD">
        <w:rPr>
          <w:rFonts w:eastAsia="Times New Roman" w:cs="Arial"/>
          <w:b/>
          <w:color w:val="222222"/>
          <w:sz w:val="24"/>
          <w:szCs w:val="24"/>
        </w:rPr>
        <w:t>+1</w:t>
      </w:r>
    </w:p>
    <w:p w:rsidR="008954B9" w:rsidRDefault="008954B9" w:rsidP="00E80E10">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russes et iraniennes s’affrontent ou se bombardent : </w:t>
      </w:r>
      <w:r w:rsidRPr="009213DD">
        <w:rPr>
          <w:rFonts w:eastAsia="Times New Roman" w:cs="Arial"/>
          <w:b/>
          <w:color w:val="222222"/>
          <w:sz w:val="24"/>
          <w:szCs w:val="24"/>
        </w:rPr>
        <w:t>+1</w:t>
      </w:r>
    </w:p>
    <w:p w:rsidR="009213DD" w:rsidRDefault="009213DD" w:rsidP="009213DD">
      <w:pPr>
        <w:numPr>
          <w:ilvl w:val="0"/>
          <w:numId w:val="16"/>
        </w:numPr>
        <w:spacing w:after="0"/>
        <w:jc w:val="both"/>
        <w:rPr>
          <w:rFonts w:eastAsia="Times New Roman" w:cs="Arial"/>
          <w:color w:val="222222"/>
          <w:sz w:val="24"/>
          <w:szCs w:val="24"/>
        </w:rPr>
      </w:pPr>
      <w:r w:rsidRPr="008954B9">
        <w:rPr>
          <w:rFonts w:eastAsia="Times New Roman" w:cs="Arial"/>
          <w:color w:val="222222"/>
          <w:sz w:val="24"/>
          <w:szCs w:val="24"/>
        </w:rPr>
        <w:t xml:space="preserve">La première fois que des unités iraniennes et turques s’affrontent ou se bombardent : </w:t>
      </w:r>
      <w:r w:rsidRPr="009213DD">
        <w:rPr>
          <w:rFonts w:eastAsia="Times New Roman" w:cs="Arial"/>
          <w:b/>
          <w:color w:val="222222"/>
          <w:sz w:val="24"/>
          <w:szCs w:val="24"/>
        </w:rPr>
        <w:t>+1</w:t>
      </w:r>
    </w:p>
    <w:p w:rsidR="009213DD" w:rsidRDefault="009213DD" w:rsidP="009213DD">
      <w:pPr>
        <w:numPr>
          <w:ilvl w:val="0"/>
          <w:numId w:val="16"/>
        </w:numPr>
        <w:spacing w:after="0"/>
        <w:jc w:val="both"/>
        <w:rPr>
          <w:rFonts w:eastAsia="Times New Roman" w:cs="Arial"/>
          <w:color w:val="222222"/>
          <w:sz w:val="24"/>
          <w:szCs w:val="24"/>
        </w:rPr>
      </w:pPr>
      <w:r>
        <w:rPr>
          <w:rFonts w:eastAsia="Times New Roman" w:cs="Arial"/>
          <w:color w:val="222222"/>
          <w:sz w:val="24"/>
          <w:szCs w:val="24"/>
        </w:rPr>
        <w:t xml:space="preserve">La première fois que des unités turques s’emparent d’Alep : </w:t>
      </w:r>
      <w:r w:rsidRPr="009213DD">
        <w:rPr>
          <w:rFonts w:eastAsia="Times New Roman" w:cs="Arial"/>
          <w:b/>
          <w:color w:val="222222"/>
          <w:sz w:val="24"/>
          <w:szCs w:val="24"/>
        </w:rPr>
        <w:t>+1</w:t>
      </w:r>
    </w:p>
    <w:p w:rsidR="002A5384" w:rsidRPr="00E8333D" w:rsidRDefault="00E8333D" w:rsidP="002A5384">
      <w:pPr>
        <w:pStyle w:val="Paragraphedeliste"/>
        <w:numPr>
          <w:ilvl w:val="0"/>
          <w:numId w:val="12"/>
        </w:numPr>
        <w:spacing w:after="0" w:line="240" w:lineRule="auto"/>
        <w:jc w:val="both"/>
        <w:rPr>
          <w:sz w:val="24"/>
          <w:szCs w:val="24"/>
        </w:rPr>
      </w:pPr>
      <w:r w:rsidRPr="009213DD">
        <w:rPr>
          <w:rFonts w:eastAsia="Times New Roman" w:cs="Arial"/>
          <w:b/>
          <w:color w:val="222222"/>
          <w:sz w:val="24"/>
          <w:szCs w:val="24"/>
        </w:rPr>
        <w:t>+1</w:t>
      </w:r>
      <w:r>
        <w:rPr>
          <w:rFonts w:eastAsia="Times New Roman" w:cs="Arial"/>
          <w:color w:val="222222"/>
          <w:sz w:val="24"/>
          <w:szCs w:val="24"/>
        </w:rPr>
        <w:t xml:space="preserve"> c</w:t>
      </w:r>
      <w:r w:rsidRPr="00E8333D">
        <w:rPr>
          <w:rFonts w:eastAsia="Times New Roman" w:cs="Arial"/>
          <w:color w:val="222222"/>
          <w:sz w:val="24"/>
          <w:szCs w:val="24"/>
        </w:rPr>
        <w:t xml:space="preserve">haque fois que </w:t>
      </w:r>
      <w:proofErr w:type="spellStart"/>
      <w:r w:rsidRPr="00E8333D">
        <w:rPr>
          <w:rFonts w:eastAsia="Times New Roman" w:cs="Arial"/>
          <w:color w:val="222222"/>
          <w:sz w:val="24"/>
          <w:szCs w:val="24"/>
        </w:rPr>
        <w:t>Daech</w:t>
      </w:r>
      <w:proofErr w:type="spellEnd"/>
      <w:r w:rsidRPr="00E8333D">
        <w:rPr>
          <w:rFonts w:eastAsia="Times New Roman" w:cs="Arial"/>
          <w:color w:val="222222"/>
          <w:sz w:val="24"/>
          <w:szCs w:val="24"/>
        </w:rPr>
        <w:t xml:space="preserve"> s’empare d’une des cases suivantes : </w:t>
      </w:r>
      <w:proofErr w:type="spellStart"/>
      <w:r w:rsidR="00E80E10" w:rsidRPr="00E8333D">
        <w:rPr>
          <w:rFonts w:eastAsia="Times New Roman" w:cs="Arial"/>
          <w:color w:val="222222"/>
          <w:sz w:val="24"/>
          <w:szCs w:val="24"/>
        </w:rPr>
        <w:t>Bag</w:t>
      </w:r>
      <w:r>
        <w:rPr>
          <w:rFonts w:eastAsia="Times New Roman" w:cs="Arial"/>
          <w:color w:val="222222"/>
          <w:sz w:val="24"/>
          <w:szCs w:val="24"/>
        </w:rPr>
        <w:t>hdad</w:t>
      </w:r>
      <w:proofErr w:type="spellEnd"/>
      <w:r>
        <w:rPr>
          <w:rFonts w:eastAsia="Times New Roman" w:cs="Arial"/>
          <w:color w:val="222222"/>
          <w:sz w:val="24"/>
          <w:szCs w:val="24"/>
        </w:rPr>
        <w:t xml:space="preserve">, Karbala, </w:t>
      </w:r>
      <w:r w:rsidR="00801DA9">
        <w:rPr>
          <w:rFonts w:eastAsia="Times New Roman" w:cs="Arial"/>
          <w:color w:val="222222"/>
          <w:sz w:val="24"/>
          <w:szCs w:val="24"/>
        </w:rPr>
        <w:t xml:space="preserve">Najaf, </w:t>
      </w:r>
      <w:proofErr w:type="spellStart"/>
      <w:r>
        <w:rPr>
          <w:rFonts w:eastAsia="Times New Roman" w:cs="Arial"/>
          <w:color w:val="222222"/>
          <w:sz w:val="24"/>
          <w:szCs w:val="24"/>
        </w:rPr>
        <w:t>Aleppo</w:t>
      </w:r>
      <w:proofErr w:type="spellEnd"/>
      <w:r>
        <w:rPr>
          <w:rFonts w:eastAsia="Times New Roman" w:cs="Arial"/>
          <w:color w:val="222222"/>
          <w:sz w:val="24"/>
          <w:szCs w:val="24"/>
        </w:rPr>
        <w:t xml:space="preserve">, </w:t>
      </w:r>
      <w:proofErr w:type="spellStart"/>
      <w:r>
        <w:rPr>
          <w:rFonts w:eastAsia="Times New Roman" w:cs="Arial"/>
          <w:color w:val="222222"/>
          <w:sz w:val="24"/>
          <w:szCs w:val="24"/>
        </w:rPr>
        <w:t>Damascus</w:t>
      </w:r>
      <w:proofErr w:type="spellEnd"/>
      <w:r w:rsidR="00791C02">
        <w:rPr>
          <w:rFonts w:eastAsia="Times New Roman" w:cs="Arial"/>
          <w:color w:val="222222"/>
          <w:sz w:val="24"/>
          <w:szCs w:val="24"/>
        </w:rPr>
        <w:t>, ou une case du territoire turc</w:t>
      </w:r>
      <w:r>
        <w:rPr>
          <w:rFonts w:eastAsia="Times New Roman" w:cs="Arial"/>
          <w:color w:val="222222"/>
          <w:sz w:val="24"/>
          <w:szCs w:val="24"/>
        </w:rPr>
        <w:t>.</w:t>
      </w:r>
    </w:p>
    <w:p w:rsidR="00550621" w:rsidRPr="00E8333D" w:rsidRDefault="00550621" w:rsidP="00370F64">
      <w:pPr>
        <w:spacing w:after="0" w:line="240" w:lineRule="auto"/>
        <w:jc w:val="both"/>
        <w:rPr>
          <w:sz w:val="24"/>
          <w:szCs w:val="24"/>
        </w:rPr>
      </w:pPr>
    </w:p>
    <w:p w:rsidR="002A5384" w:rsidRPr="00357461" w:rsidRDefault="002A5384" w:rsidP="00357461">
      <w:pPr>
        <w:tabs>
          <w:tab w:val="left" w:pos="5602"/>
        </w:tabs>
        <w:spacing w:after="0" w:line="240" w:lineRule="auto"/>
        <w:jc w:val="both"/>
        <w:rPr>
          <w:b/>
          <w:sz w:val="24"/>
          <w:szCs w:val="24"/>
        </w:rPr>
      </w:pPr>
      <w:r w:rsidRPr="00357461">
        <w:rPr>
          <w:b/>
          <w:sz w:val="24"/>
          <w:szCs w:val="24"/>
        </w:rPr>
        <w:t xml:space="preserve">22.1 </w:t>
      </w:r>
      <w:r w:rsidR="00357461" w:rsidRPr="00357461">
        <w:rPr>
          <w:b/>
          <w:sz w:val="24"/>
          <w:szCs w:val="24"/>
        </w:rPr>
        <w:t xml:space="preserve">Effets de la tension internationale </w:t>
      </w:r>
      <w:r w:rsidR="00E12E5A" w:rsidRPr="00357461">
        <w:rPr>
          <w:b/>
          <w:sz w:val="24"/>
          <w:szCs w:val="24"/>
        </w:rPr>
        <w:t>:</w:t>
      </w:r>
      <w:r w:rsidR="00357461">
        <w:rPr>
          <w:b/>
          <w:sz w:val="24"/>
          <w:szCs w:val="24"/>
        </w:rPr>
        <w:tab/>
      </w:r>
    </w:p>
    <w:p w:rsidR="002A5384" w:rsidRPr="00357461" w:rsidRDefault="00357461" w:rsidP="00357461">
      <w:pPr>
        <w:numPr>
          <w:ilvl w:val="0"/>
          <w:numId w:val="17"/>
        </w:numPr>
        <w:pBdr>
          <w:top w:val="nil"/>
          <w:left w:val="nil"/>
          <w:bottom w:val="nil"/>
          <w:right w:val="nil"/>
          <w:between w:val="nil"/>
        </w:pBdr>
        <w:contextualSpacing/>
        <w:rPr>
          <w:sz w:val="24"/>
          <w:szCs w:val="24"/>
        </w:rPr>
      </w:pPr>
      <w:r w:rsidRPr="00357461">
        <w:rPr>
          <w:b/>
          <w:sz w:val="24"/>
          <w:szCs w:val="24"/>
        </w:rPr>
        <w:t xml:space="preserve">Niveau </w:t>
      </w:r>
      <w:r w:rsidR="002A5384" w:rsidRPr="00357461">
        <w:rPr>
          <w:b/>
          <w:sz w:val="24"/>
          <w:szCs w:val="24"/>
        </w:rPr>
        <w:t xml:space="preserve"> 5</w:t>
      </w:r>
      <w:r w:rsidR="002A5384" w:rsidRPr="00357461">
        <w:rPr>
          <w:sz w:val="24"/>
          <w:szCs w:val="24"/>
        </w:rPr>
        <w:t xml:space="preserve">: </w:t>
      </w:r>
      <w:r w:rsidRPr="00357461">
        <w:rPr>
          <w:sz w:val="24"/>
          <w:szCs w:val="24"/>
        </w:rPr>
        <w:t xml:space="preserve">Rajouter les cartes </w:t>
      </w:r>
      <w:r>
        <w:rPr>
          <w:sz w:val="24"/>
          <w:szCs w:val="24"/>
        </w:rPr>
        <w:t>« </w:t>
      </w:r>
      <w:r w:rsidRPr="00357461">
        <w:rPr>
          <w:sz w:val="24"/>
          <w:szCs w:val="24"/>
        </w:rPr>
        <w:t>Haute Tension</w:t>
      </w:r>
      <w:r>
        <w:rPr>
          <w:sz w:val="24"/>
          <w:szCs w:val="24"/>
        </w:rPr>
        <w:t> »</w:t>
      </w:r>
      <w:r w:rsidRPr="00357461">
        <w:rPr>
          <w:sz w:val="24"/>
          <w:szCs w:val="24"/>
        </w:rPr>
        <w:t xml:space="preserve"> aux deux piles </w:t>
      </w:r>
      <w:r>
        <w:rPr>
          <w:sz w:val="24"/>
          <w:szCs w:val="24"/>
        </w:rPr>
        <w:t>« Appuis » et « Evènements », puis les mélanger.</w:t>
      </w:r>
    </w:p>
    <w:p w:rsidR="00357461" w:rsidRPr="00357461" w:rsidRDefault="00357461" w:rsidP="002A5384">
      <w:pPr>
        <w:numPr>
          <w:ilvl w:val="0"/>
          <w:numId w:val="17"/>
        </w:numPr>
        <w:pBdr>
          <w:top w:val="nil"/>
          <w:left w:val="nil"/>
          <w:bottom w:val="nil"/>
          <w:right w:val="nil"/>
          <w:between w:val="nil"/>
        </w:pBdr>
        <w:contextualSpacing/>
        <w:rPr>
          <w:sz w:val="24"/>
          <w:szCs w:val="24"/>
        </w:rPr>
      </w:pPr>
      <w:r w:rsidRPr="00357461">
        <w:rPr>
          <w:b/>
          <w:sz w:val="24"/>
          <w:szCs w:val="24"/>
        </w:rPr>
        <w:t xml:space="preserve">Niveau </w:t>
      </w:r>
      <w:r w:rsidR="002A5384" w:rsidRPr="00357461">
        <w:rPr>
          <w:b/>
          <w:sz w:val="24"/>
          <w:szCs w:val="24"/>
        </w:rPr>
        <w:t>6</w:t>
      </w:r>
      <w:r w:rsidR="002A5384" w:rsidRPr="00357461">
        <w:rPr>
          <w:sz w:val="24"/>
          <w:szCs w:val="24"/>
        </w:rPr>
        <w:t xml:space="preserve">: </w:t>
      </w:r>
      <w:r w:rsidRPr="00357461">
        <w:rPr>
          <w:sz w:val="24"/>
          <w:szCs w:val="24"/>
        </w:rPr>
        <w:t xml:space="preserve">Tous les joueurs reçoivent immédiatement </w:t>
      </w:r>
      <w:r>
        <w:rPr>
          <w:sz w:val="24"/>
          <w:szCs w:val="24"/>
        </w:rPr>
        <w:t>l’é</w:t>
      </w:r>
      <w:r w:rsidRPr="00357461">
        <w:rPr>
          <w:sz w:val="24"/>
          <w:szCs w:val="24"/>
        </w:rPr>
        <w:t xml:space="preserve">chelon </w:t>
      </w:r>
      <w:r>
        <w:rPr>
          <w:sz w:val="24"/>
          <w:szCs w:val="24"/>
        </w:rPr>
        <w:t xml:space="preserve">suivant </w:t>
      </w:r>
      <w:r w:rsidRPr="00357461">
        <w:rPr>
          <w:sz w:val="24"/>
          <w:szCs w:val="24"/>
        </w:rPr>
        <w:t>de renforts (</w:t>
      </w:r>
      <w:r>
        <w:rPr>
          <w:sz w:val="24"/>
          <w:szCs w:val="24"/>
        </w:rPr>
        <w:t>ou de</w:t>
      </w:r>
      <w:r w:rsidR="00B13091">
        <w:rPr>
          <w:sz w:val="24"/>
          <w:szCs w:val="24"/>
        </w:rPr>
        <w:t xml:space="preserve"> </w:t>
      </w:r>
      <w:r>
        <w:rPr>
          <w:sz w:val="24"/>
          <w:szCs w:val="24"/>
        </w:rPr>
        <w:t>r</w:t>
      </w:r>
      <w:r w:rsidRPr="00357461">
        <w:rPr>
          <w:sz w:val="24"/>
          <w:szCs w:val="24"/>
        </w:rPr>
        <w:t>emplacements) supplémentaire</w:t>
      </w:r>
      <w:r>
        <w:rPr>
          <w:sz w:val="24"/>
          <w:szCs w:val="24"/>
        </w:rPr>
        <w:t>s (voir règle 15).</w:t>
      </w:r>
    </w:p>
    <w:p w:rsidR="002A5384" w:rsidRPr="00357461" w:rsidRDefault="00357461" w:rsidP="002A5384">
      <w:pPr>
        <w:numPr>
          <w:ilvl w:val="0"/>
          <w:numId w:val="17"/>
        </w:numPr>
        <w:pBdr>
          <w:top w:val="nil"/>
          <w:left w:val="nil"/>
          <w:bottom w:val="nil"/>
          <w:right w:val="nil"/>
          <w:between w:val="nil"/>
        </w:pBdr>
        <w:contextualSpacing/>
        <w:rPr>
          <w:sz w:val="24"/>
          <w:szCs w:val="24"/>
        </w:rPr>
      </w:pPr>
      <w:r w:rsidRPr="00357461">
        <w:rPr>
          <w:b/>
          <w:sz w:val="24"/>
          <w:szCs w:val="24"/>
        </w:rPr>
        <w:t>Niveau 10</w:t>
      </w:r>
      <w:r w:rsidRPr="00357461">
        <w:rPr>
          <w:sz w:val="24"/>
          <w:szCs w:val="24"/>
        </w:rPr>
        <w:t xml:space="preserve"> : Les Etats-Unis interviennent</w:t>
      </w:r>
      <w:r>
        <w:rPr>
          <w:sz w:val="24"/>
          <w:szCs w:val="24"/>
        </w:rPr>
        <w:t xml:space="preserve"> massivem</w:t>
      </w:r>
      <w:r w:rsidR="00791C02">
        <w:rPr>
          <w:sz w:val="24"/>
          <w:szCs w:val="24"/>
        </w:rPr>
        <w:t>ent au sol (voir règle 27.1) ; l</w:t>
      </w:r>
      <w:r>
        <w:rPr>
          <w:sz w:val="24"/>
          <w:szCs w:val="24"/>
        </w:rPr>
        <w:t>a Russie reçoit automatiquement tous les renforts qu’elle n’aurait pas encore touché et elle remet à pleine puissance s</w:t>
      </w:r>
      <w:r w:rsidR="00A00569">
        <w:rPr>
          <w:sz w:val="24"/>
          <w:szCs w:val="24"/>
        </w:rPr>
        <w:t xml:space="preserve">es unités réduites </w:t>
      </w:r>
      <w:r w:rsidR="00791C02">
        <w:rPr>
          <w:sz w:val="24"/>
          <w:szCs w:val="24"/>
        </w:rPr>
        <w:t>déjà en jeu</w:t>
      </w:r>
      <w:r w:rsidR="00A00569">
        <w:rPr>
          <w:sz w:val="24"/>
          <w:szCs w:val="24"/>
        </w:rPr>
        <w:t> ; si le joueur russe a déjà joué sa carte « Joker spécial », il la récupère pour pouvoir l’utiliser à nouveau. Tous les autres joueurs reçoivent un échelon de renforts (ou de remplacements).</w:t>
      </w:r>
    </w:p>
    <w:p w:rsidR="002A5384" w:rsidRPr="00AD1B7A" w:rsidRDefault="002A5384" w:rsidP="00370F64">
      <w:pPr>
        <w:spacing w:after="0" w:line="240" w:lineRule="auto"/>
        <w:jc w:val="both"/>
        <w:rPr>
          <w:b/>
          <w:sz w:val="24"/>
          <w:szCs w:val="24"/>
        </w:rPr>
      </w:pPr>
    </w:p>
    <w:p w:rsidR="00370F64" w:rsidRPr="00830B96" w:rsidRDefault="00425DAB" w:rsidP="00370F64">
      <w:pPr>
        <w:spacing w:after="0" w:line="240" w:lineRule="auto"/>
        <w:jc w:val="both"/>
        <w:rPr>
          <w:b/>
          <w:sz w:val="24"/>
          <w:szCs w:val="24"/>
        </w:rPr>
      </w:pPr>
      <w:r w:rsidRPr="00830B96">
        <w:rPr>
          <w:b/>
          <w:sz w:val="24"/>
          <w:szCs w:val="24"/>
        </w:rPr>
        <w:t>[2</w:t>
      </w:r>
      <w:r w:rsidR="00550621" w:rsidRPr="00830B96">
        <w:rPr>
          <w:b/>
          <w:sz w:val="24"/>
          <w:szCs w:val="24"/>
        </w:rPr>
        <w:t>3</w:t>
      </w:r>
      <w:r w:rsidR="00370F64" w:rsidRPr="00830B96">
        <w:rPr>
          <w:b/>
          <w:sz w:val="24"/>
          <w:szCs w:val="24"/>
        </w:rPr>
        <w:t>.0]</w:t>
      </w:r>
      <w:r w:rsidR="00B13091">
        <w:rPr>
          <w:b/>
          <w:sz w:val="24"/>
          <w:szCs w:val="24"/>
        </w:rPr>
        <w:t xml:space="preserve"> </w:t>
      </w:r>
      <w:r w:rsidR="00370F64" w:rsidRPr="00830B96">
        <w:rPr>
          <w:b/>
          <w:smallCaps/>
          <w:sz w:val="24"/>
          <w:szCs w:val="24"/>
        </w:rPr>
        <w:t>Coup</w:t>
      </w:r>
      <w:r w:rsidR="00830B96" w:rsidRPr="00830B96">
        <w:rPr>
          <w:b/>
          <w:smallCaps/>
          <w:sz w:val="24"/>
          <w:szCs w:val="24"/>
        </w:rPr>
        <w:t xml:space="preserve"> d’</w:t>
      </w:r>
      <w:proofErr w:type="spellStart"/>
      <w:r w:rsidR="00830B96" w:rsidRPr="00830B96">
        <w:rPr>
          <w:b/>
          <w:smallCaps/>
          <w:sz w:val="24"/>
          <w:szCs w:val="24"/>
        </w:rPr>
        <w:t>etat</w:t>
      </w:r>
      <w:proofErr w:type="spellEnd"/>
    </w:p>
    <w:p w:rsidR="00370F64" w:rsidRPr="00830B96" w:rsidRDefault="00370F64" w:rsidP="00370F64">
      <w:pPr>
        <w:spacing w:after="0" w:line="240" w:lineRule="auto"/>
        <w:jc w:val="both"/>
        <w:rPr>
          <w:sz w:val="12"/>
          <w:szCs w:val="12"/>
        </w:rPr>
      </w:pPr>
    </w:p>
    <w:p w:rsidR="00183E38" w:rsidRPr="00183E38" w:rsidRDefault="00830B96" w:rsidP="00183E38">
      <w:pPr>
        <w:spacing w:after="0" w:line="240" w:lineRule="auto"/>
        <w:jc w:val="both"/>
        <w:rPr>
          <w:sz w:val="24"/>
          <w:szCs w:val="24"/>
        </w:rPr>
      </w:pPr>
      <w:r w:rsidRPr="00830B96">
        <w:rPr>
          <w:sz w:val="24"/>
          <w:szCs w:val="24"/>
        </w:rPr>
        <w:t>Un coup</w:t>
      </w:r>
      <w:r w:rsidR="00B13091">
        <w:rPr>
          <w:sz w:val="24"/>
          <w:szCs w:val="24"/>
        </w:rPr>
        <w:t xml:space="preserve"> </w:t>
      </w:r>
      <w:r w:rsidRPr="00830B96">
        <w:rPr>
          <w:sz w:val="24"/>
          <w:szCs w:val="24"/>
        </w:rPr>
        <w:t>d’état militaire peut survenir en Irak ou</w:t>
      </w:r>
      <w:r>
        <w:rPr>
          <w:sz w:val="24"/>
          <w:szCs w:val="24"/>
        </w:rPr>
        <w:t>/et</w:t>
      </w:r>
      <w:r w:rsidRPr="00830B96">
        <w:rPr>
          <w:sz w:val="24"/>
          <w:szCs w:val="24"/>
        </w:rPr>
        <w:t xml:space="preserve"> en Syrie</w:t>
      </w:r>
      <w:r>
        <w:rPr>
          <w:sz w:val="24"/>
          <w:szCs w:val="24"/>
        </w:rPr>
        <w:t>, soit lors de la mise en place de certains scénarios, soit en jouant l’une ou l’autre des deux cartes évènements concernée</w:t>
      </w:r>
      <w:r w:rsidR="00273A35">
        <w:rPr>
          <w:sz w:val="24"/>
          <w:szCs w:val="24"/>
        </w:rPr>
        <w:t>s</w:t>
      </w:r>
      <w:r>
        <w:rPr>
          <w:sz w:val="24"/>
          <w:szCs w:val="24"/>
        </w:rPr>
        <w:t>.</w:t>
      </w:r>
      <w:r w:rsidR="00B13091">
        <w:rPr>
          <w:sz w:val="24"/>
          <w:szCs w:val="24"/>
        </w:rPr>
        <w:t xml:space="preserve"> </w:t>
      </w:r>
      <w:r w:rsidR="00183E38">
        <w:rPr>
          <w:sz w:val="24"/>
          <w:szCs w:val="24"/>
        </w:rPr>
        <w:t>Un joueur ne peut pas jouer une carte « Coup d'état » avant le Tour 3 ; dès que la carte est jouée, le niveau de tension i</w:t>
      </w:r>
      <w:r w:rsidR="00183E38" w:rsidRPr="00183E38">
        <w:rPr>
          <w:sz w:val="24"/>
          <w:szCs w:val="24"/>
        </w:rPr>
        <w:t>nternational</w:t>
      </w:r>
      <w:r w:rsidR="00183E38">
        <w:rPr>
          <w:sz w:val="24"/>
          <w:szCs w:val="24"/>
        </w:rPr>
        <w:t>e</w:t>
      </w:r>
      <w:r w:rsidR="00B13091">
        <w:rPr>
          <w:sz w:val="24"/>
          <w:szCs w:val="24"/>
        </w:rPr>
        <w:t xml:space="preserve"> </w:t>
      </w:r>
      <w:r w:rsidR="00183E38">
        <w:rPr>
          <w:sz w:val="24"/>
          <w:szCs w:val="24"/>
        </w:rPr>
        <w:t>augmente de</w:t>
      </w:r>
      <w:r w:rsidR="00183E38" w:rsidRPr="00183E38">
        <w:rPr>
          <w:sz w:val="24"/>
          <w:szCs w:val="24"/>
        </w:rPr>
        <w:t xml:space="preserve"> +1</w:t>
      </w:r>
      <w:r w:rsidR="00B13091">
        <w:rPr>
          <w:sz w:val="24"/>
          <w:szCs w:val="24"/>
        </w:rPr>
        <w:t xml:space="preserve"> et la carte est définitivement retirée du jeu</w:t>
      </w:r>
      <w:r w:rsidR="00183E38" w:rsidRPr="00183E38">
        <w:rPr>
          <w:sz w:val="24"/>
          <w:szCs w:val="24"/>
        </w:rPr>
        <w:t>.</w:t>
      </w:r>
    </w:p>
    <w:p w:rsidR="00506E4F" w:rsidRPr="00183E38" w:rsidRDefault="00506E4F" w:rsidP="00370F64">
      <w:pPr>
        <w:spacing w:after="0" w:line="240" w:lineRule="auto"/>
        <w:jc w:val="both"/>
        <w:rPr>
          <w:sz w:val="12"/>
          <w:szCs w:val="12"/>
        </w:rPr>
      </w:pPr>
    </w:p>
    <w:p w:rsidR="00506E4F" w:rsidRPr="00830B96" w:rsidRDefault="00425DAB" w:rsidP="00506E4F">
      <w:pPr>
        <w:spacing w:after="0" w:line="240" w:lineRule="auto"/>
        <w:jc w:val="both"/>
        <w:rPr>
          <w:b/>
          <w:sz w:val="24"/>
          <w:szCs w:val="24"/>
        </w:rPr>
      </w:pPr>
      <w:r w:rsidRPr="00830B96">
        <w:rPr>
          <w:b/>
          <w:sz w:val="24"/>
          <w:szCs w:val="24"/>
        </w:rPr>
        <w:t>2</w:t>
      </w:r>
      <w:r w:rsidR="00FB7531" w:rsidRPr="00830B96">
        <w:rPr>
          <w:b/>
          <w:sz w:val="24"/>
          <w:szCs w:val="24"/>
        </w:rPr>
        <w:t>3</w:t>
      </w:r>
      <w:r w:rsidR="00506E4F" w:rsidRPr="00830B96">
        <w:rPr>
          <w:b/>
          <w:sz w:val="24"/>
          <w:szCs w:val="24"/>
        </w:rPr>
        <w:t>.1 Forces</w:t>
      </w:r>
      <w:r w:rsidR="00830B96" w:rsidRPr="00830B96">
        <w:rPr>
          <w:b/>
          <w:sz w:val="24"/>
          <w:szCs w:val="24"/>
        </w:rPr>
        <w:t xml:space="preserve"> loyales</w:t>
      </w:r>
    </w:p>
    <w:p w:rsidR="00830B96" w:rsidRDefault="00830B96" w:rsidP="00506E4F">
      <w:pPr>
        <w:spacing w:after="0" w:line="240" w:lineRule="auto"/>
        <w:jc w:val="both"/>
        <w:rPr>
          <w:sz w:val="24"/>
          <w:szCs w:val="24"/>
        </w:rPr>
      </w:pPr>
      <w:r w:rsidRPr="00830B96">
        <w:rPr>
          <w:sz w:val="24"/>
          <w:szCs w:val="24"/>
        </w:rPr>
        <w:lastRenderedPageBreak/>
        <w:t xml:space="preserve">Lorsque survient un coup d’état, les unités d’élite </w:t>
      </w:r>
      <w:r>
        <w:rPr>
          <w:sz w:val="24"/>
          <w:szCs w:val="24"/>
        </w:rPr>
        <w:t>identifiées</w:t>
      </w:r>
      <w:r w:rsidRPr="00830B96">
        <w:rPr>
          <w:sz w:val="24"/>
          <w:szCs w:val="24"/>
        </w:rPr>
        <w:t xml:space="preserve"> par </w:t>
      </w:r>
      <w:r>
        <w:rPr>
          <w:sz w:val="24"/>
          <w:szCs w:val="24"/>
        </w:rPr>
        <w:t>le</w:t>
      </w:r>
      <w:r w:rsidRPr="00830B96">
        <w:rPr>
          <w:sz w:val="24"/>
          <w:szCs w:val="24"/>
        </w:rPr>
        <w:t xml:space="preserve"> symbole</w:t>
      </w:r>
      <w:r>
        <w:rPr>
          <w:sz w:val="24"/>
          <w:szCs w:val="24"/>
        </w:rPr>
        <w:t xml:space="preserve"> « </w:t>
      </w:r>
      <w:r w:rsidRPr="00830B96">
        <w:rPr>
          <w:b/>
          <w:color w:val="FF0000"/>
          <w:sz w:val="24"/>
          <w:szCs w:val="24"/>
        </w:rPr>
        <w:t>L</w:t>
      </w:r>
      <w:r>
        <w:rPr>
          <w:sz w:val="24"/>
          <w:szCs w:val="24"/>
        </w:rPr>
        <w:t> »</w:t>
      </w:r>
      <w:r w:rsidR="00224C8E">
        <w:rPr>
          <w:sz w:val="24"/>
          <w:szCs w:val="24"/>
        </w:rPr>
        <w:t xml:space="preserve"> restent loyales au régime et n’ont pas besoin de tester leur loyauté (voir cartes # 67 &amp; 68). Les autres unités doivent lancer un dé pour tester leur loyauté ; en cas d’échec, elles peuvent être soit éliminée (après s’être débandées), soit rejoindre la rébellion. Dans ce cas, elles sont remplacées sur la carte par une unité équivalente de l’Armée syrienne libre ou de l’Armée irakienne libre.</w:t>
      </w:r>
      <w:r w:rsidR="00183E38">
        <w:rPr>
          <w:sz w:val="24"/>
          <w:szCs w:val="24"/>
        </w:rPr>
        <w:t xml:space="preserve"> Les milices restent loyales au régime et n’ont pas à jeter de dé.</w:t>
      </w:r>
      <w:r w:rsidR="00C06D9B">
        <w:rPr>
          <w:sz w:val="24"/>
          <w:szCs w:val="24"/>
        </w:rPr>
        <w:t xml:space="preserve"> Les deux unités de milices syriennes font partie intégrante de l’armée syrienne et restent loyales au régime.</w:t>
      </w:r>
    </w:p>
    <w:p w:rsidR="00506E4F" w:rsidRPr="00183E38" w:rsidRDefault="00506E4F" w:rsidP="00506E4F">
      <w:pPr>
        <w:spacing w:after="0" w:line="240" w:lineRule="auto"/>
        <w:jc w:val="both"/>
        <w:rPr>
          <w:sz w:val="12"/>
          <w:szCs w:val="12"/>
        </w:rPr>
      </w:pPr>
    </w:p>
    <w:p w:rsidR="00FB7531" w:rsidRPr="00AD1B7A" w:rsidRDefault="00FB7531" w:rsidP="00FB7531">
      <w:pPr>
        <w:spacing w:after="0" w:line="240" w:lineRule="auto"/>
        <w:jc w:val="both"/>
        <w:rPr>
          <w:b/>
          <w:sz w:val="24"/>
          <w:szCs w:val="24"/>
        </w:rPr>
      </w:pPr>
      <w:r w:rsidRPr="00AD1B7A">
        <w:rPr>
          <w:b/>
          <w:sz w:val="24"/>
          <w:szCs w:val="24"/>
        </w:rPr>
        <w:t xml:space="preserve">23.2 Coup </w:t>
      </w:r>
      <w:r w:rsidR="00224C8E" w:rsidRPr="00AD1B7A">
        <w:rPr>
          <w:b/>
          <w:sz w:val="24"/>
          <w:szCs w:val="24"/>
        </w:rPr>
        <w:t>d’état en Syrie</w:t>
      </w:r>
    </w:p>
    <w:p w:rsidR="00224C8E" w:rsidRPr="00224C8E" w:rsidRDefault="00224C8E" w:rsidP="00FB7531">
      <w:pPr>
        <w:spacing w:after="0" w:line="240" w:lineRule="auto"/>
        <w:jc w:val="both"/>
        <w:rPr>
          <w:sz w:val="24"/>
          <w:szCs w:val="24"/>
        </w:rPr>
      </w:pPr>
      <w:r w:rsidRPr="00224C8E">
        <w:rPr>
          <w:sz w:val="24"/>
          <w:szCs w:val="24"/>
        </w:rPr>
        <w:t>Si un joueur joue la carte</w:t>
      </w:r>
      <w:r w:rsidR="00FB7531" w:rsidRPr="00224C8E">
        <w:rPr>
          <w:sz w:val="24"/>
          <w:szCs w:val="24"/>
        </w:rPr>
        <w:t xml:space="preserve"> #6</w:t>
      </w:r>
      <w:r w:rsidR="00280E94" w:rsidRPr="00224C8E">
        <w:rPr>
          <w:sz w:val="24"/>
          <w:szCs w:val="24"/>
        </w:rPr>
        <w:t>7</w:t>
      </w:r>
      <w:r w:rsidRPr="00224C8E">
        <w:rPr>
          <w:sz w:val="24"/>
          <w:szCs w:val="24"/>
        </w:rPr>
        <w:t>pendant les</w:t>
      </w:r>
      <w:r>
        <w:rPr>
          <w:sz w:val="24"/>
          <w:szCs w:val="24"/>
        </w:rPr>
        <w:t xml:space="preserve"> scé</w:t>
      </w:r>
      <w:r w:rsidR="00FB7531" w:rsidRPr="00224C8E">
        <w:rPr>
          <w:sz w:val="24"/>
          <w:szCs w:val="24"/>
        </w:rPr>
        <w:t xml:space="preserve">narios 1, 2, </w:t>
      </w:r>
      <w:r w:rsidR="00280E94" w:rsidRPr="00224C8E">
        <w:rPr>
          <w:sz w:val="24"/>
          <w:szCs w:val="24"/>
        </w:rPr>
        <w:t xml:space="preserve">4, </w:t>
      </w:r>
      <w:r w:rsidR="00FB7531" w:rsidRPr="00224C8E">
        <w:rPr>
          <w:sz w:val="24"/>
          <w:szCs w:val="24"/>
        </w:rPr>
        <w:t>6, 7, 9</w:t>
      </w:r>
      <w:r w:rsidR="00C7599C">
        <w:rPr>
          <w:sz w:val="24"/>
          <w:szCs w:val="24"/>
        </w:rPr>
        <w:t>, 10 &amp; 11</w:t>
      </w:r>
      <w:r w:rsidR="00FB7531" w:rsidRPr="00224C8E">
        <w:rPr>
          <w:sz w:val="24"/>
          <w:szCs w:val="24"/>
        </w:rPr>
        <w:t xml:space="preserve">, </w:t>
      </w:r>
      <w:r>
        <w:rPr>
          <w:sz w:val="24"/>
          <w:szCs w:val="24"/>
        </w:rPr>
        <w:t>un coup d’état militaire survient en Syrie</w:t>
      </w:r>
      <w:r w:rsidR="00FB7531" w:rsidRPr="00224C8E">
        <w:rPr>
          <w:sz w:val="24"/>
          <w:szCs w:val="24"/>
        </w:rPr>
        <w:t xml:space="preserve"> (</w:t>
      </w:r>
      <w:r>
        <w:rPr>
          <w:sz w:val="24"/>
          <w:szCs w:val="24"/>
        </w:rPr>
        <w:t>lire le contexte sur la carte</w:t>
      </w:r>
      <w:r w:rsidR="00FB7531" w:rsidRPr="00224C8E">
        <w:rPr>
          <w:sz w:val="24"/>
          <w:szCs w:val="24"/>
        </w:rPr>
        <w:t xml:space="preserve">). </w:t>
      </w:r>
      <w:r w:rsidRPr="00224C8E">
        <w:rPr>
          <w:sz w:val="24"/>
          <w:szCs w:val="24"/>
        </w:rPr>
        <w:t>Le joueur syrien lance un dé pour chaque unit</w:t>
      </w:r>
      <w:r>
        <w:rPr>
          <w:sz w:val="24"/>
          <w:szCs w:val="24"/>
        </w:rPr>
        <w:t>é</w:t>
      </w:r>
      <w:r w:rsidR="00B13091">
        <w:rPr>
          <w:sz w:val="24"/>
          <w:szCs w:val="24"/>
        </w:rPr>
        <w:t xml:space="preserve"> </w:t>
      </w:r>
      <w:r>
        <w:rPr>
          <w:sz w:val="24"/>
          <w:szCs w:val="24"/>
        </w:rPr>
        <w:t>qui doit tester sa loyauté :</w:t>
      </w:r>
    </w:p>
    <w:p w:rsidR="00280E94" w:rsidRPr="00224C8E" w:rsidRDefault="00280E94" w:rsidP="00FB7531">
      <w:pPr>
        <w:spacing w:after="0" w:line="240" w:lineRule="auto"/>
        <w:jc w:val="both"/>
        <w:rPr>
          <w:b/>
          <w:sz w:val="8"/>
          <w:szCs w:val="8"/>
        </w:rPr>
      </w:pPr>
    </w:p>
    <w:p w:rsidR="00FB7531" w:rsidRPr="00B13091" w:rsidRDefault="00B13091" w:rsidP="00B13091">
      <w:pPr>
        <w:spacing w:after="0" w:line="240" w:lineRule="auto"/>
        <w:jc w:val="both"/>
        <w:rPr>
          <w:sz w:val="24"/>
          <w:szCs w:val="24"/>
        </w:rPr>
      </w:pPr>
      <w:r w:rsidRPr="00B13091">
        <w:rPr>
          <w:b/>
          <w:sz w:val="24"/>
          <w:szCs w:val="24"/>
        </w:rPr>
        <w:t>1-2:</w:t>
      </w:r>
      <w:r w:rsidRPr="00B13091">
        <w:rPr>
          <w:sz w:val="24"/>
          <w:szCs w:val="24"/>
        </w:rPr>
        <w:t xml:space="preserve"> </w:t>
      </w:r>
      <w:r w:rsidR="00224C8E" w:rsidRPr="00B13091">
        <w:rPr>
          <w:sz w:val="24"/>
          <w:szCs w:val="24"/>
        </w:rPr>
        <w:t>L’unité</w:t>
      </w:r>
      <w:r>
        <w:rPr>
          <w:sz w:val="24"/>
          <w:szCs w:val="24"/>
        </w:rPr>
        <w:t xml:space="preserve"> </w:t>
      </w:r>
      <w:r w:rsidR="00224C8E" w:rsidRPr="00B13091">
        <w:rPr>
          <w:sz w:val="24"/>
          <w:szCs w:val="24"/>
        </w:rPr>
        <w:t>rejoint</w:t>
      </w:r>
      <w:r>
        <w:rPr>
          <w:sz w:val="24"/>
          <w:szCs w:val="24"/>
        </w:rPr>
        <w:t xml:space="preserve"> </w:t>
      </w:r>
      <w:r w:rsidR="00224C8E" w:rsidRPr="00B13091">
        <w:rPr>
          <w:sz w:val="24"/>
          <w:szCs w:val="24"/>
        </w:rPr>
        <w:t xml:space="preserve">la rébellion </w:t>
      </w:r>
      <w:r w:rsidR="00280E94" w:rsidRPr="00B13091">
        <w:rPr>
          <w:sz w:val="24"/>
          <w:szCs w:val="24"/>
        </w:rPr>
        <w:t>;</w:t>
      </w:r>
    </w:p>
    <w:p w:rsidR="00FB7531" w:rsidRPr="00224C8E" w:rsidRDefault="00FB7531" w:rsidP="00FB7531">
      <w:pPr>
        <w:spacing w:after="0" w:line="240" w:lineRule="auto"/>
        <w:jc w:val="both"/>
        <w:rPr>
          <w:sz w:val="24"/>
          <w:szCs w:val="24"/>
        </w:rPr>
      </w:pPr>
      <w:r w:rsidRPr="00224C8E">
        <w:rPr>
          <w:b/>
          <w:sz w:val="24"/>
          <w:szCs w:val="24"/>
        </w:rPr>
        <w:t>3-4:</w:t>
      </w:r>
      <w:r w:rsidR="00B13091">
        <w:rPr>
          <w:b/>
          <w:sz w:val="24"/>
          <w:szCs w:val="24"/>
        </w:rPr>
        <w:t xml:space="preserve"> </w:t>
      </w:r>
      <w:r w:rsidR="00224C8E" w:rsidRPr="00224C8E">
        <w:rPr>
          <w:sz w:val="24"/>
          <w:szCs w:val="24"/>
        </w:rPr>
        <w:t>L’unité est éliminée du jeu</w:t>
      </w:r>
      <w:r w:rsidR="00B13091">
        <w:rPr>
          <w:sz w:val="24"/>
          <w:szCs w:val="24"/>
        </w:rPr>
        <w:t xml:space="preserve"> </w:t>
      </w:r>
      <w:r w:rsidRPr="00224C8E">
        <w:rPr>
          <w:sz w:val="24"/>
          <w:szCs w:val="24"/>
        </w:rPr>
        <w:t>;</w:t>
      </w:r>
    </w:p>
    <w:p w:rsidR="00FB7531" w:rsidRPr="00224C8E" w:rsidRDefault="00FB7531" w:rsidP="00FB7531">
      <w:pPr>
        <w:spacing w:after="120" w:line="240" w:lineRule="auto"/>
        <w:jc w:val="both"/>
        <w:rPr>
          <w:sz w:val="24"/>
          <w:szCs w:val="24"/>
        </w:rPr>
      </w:pPr>
      <w:r w:rsidRPr="00224C8E">
        <w:rPr>
          <w:b/>
          <w:sz w:val="24"/>
          <w:szCs w:val="24"/>
        </w:rPr>
        <w:t>5-6:</w:t>
      </w:r>
      <w:r w:rsidR="00B13091">
        <w:rPr>
          <w:b/>
          <w:sz w:val="24"/>
          <w:szCs w:val="24"/>
        </w:rPr>
        <w:t xml:space="preserve"> </w:t>
      </w:r>
      <w:r w:rsidR="00224C8E" w:rsidRPr="00224C8E">
        <w:rPr>
          <w:sz w:val="24"/>
          <w:szCs w:val="24"/>
        </w:rPr>
        <w:t xml:space="preserve">L’unité reste </w:t>
      </w:r>
      <w:r w:rsidRPr="00224C8E">
        <w:rPr>
          <w:sz w:val="24"/>
          <w:szCs w:val="24"/>
        </w:rPr>
        <w:t>loyal</w:t>
      </w:r>
      <w:r w:rsidR="00224C8E" w:rsidRPr="00224C8E">
        <w:rPr>
          <w:sz w:val="24"/>
          <w:szCs w:val="24"/>
        </w:rPr>
        <w:t>e</w:t>
      </w:r>
      <w:r w:rsidRPr="00224C8E">
        <w:rPr>
          <w:sz w:val="24"/>
          <w:szCs w:val="24"/>
        </w:rPr>
        <w:t>.</w:t>
      </w:r>
    </w:p>
    <w:p w:rsidR="00224C8E" w:rsidRPr="00224C8E" w:rsidRDefault="00224C8E" w:rsidP="00FB7531">
      <w:pPr>
        <w:spacing w:after="0" w:line="240" w:lineRule="auto"/>
        <w:jc w:val="both"/>
        <w:rPr>
          <w:sz w:val="24"/>
          <w:szCs w:val="24"/>
        </w:rPr>
      </w:pPr>
      <w:r w:rsidRPr="00224C8E">
        <w:rPr>
          <w:sz w:val="24"/>
          <w:szCs w:val="24"/>
        </w:rPr>
        <w:t xml:space="preserve">Lorsque plusieurs unités situées sur une même case rejoignent des camps </w:t>
      </w:r>
      <w:r>
        <w:rPr>
          <w:sz w:val="24"/>
          <w:szCs w:val="24"/>
        </w:rPr>
        <w:t>différents</w:t>
      </w:r>
      <w:r w:rsidR="00183E38">
        <w:rPr>
          <w:sz w:val="24"/>
          <w:szCs w:val="24"/>
        </w:rPr>
        <w:t xml:space="preserve">, celle qui a la valeur de défense la plus élevée demeure sur la case et l’autre doit reculer sur </w:t>
      </w:r>
      <w:r w:rsidR="00C06D9B">
        <w:rPr>
          <w:sz w:val="24"/>
          <w:szCs w:val="24"/>
        </w:rPr>
        <w:t>la</w:t>
      </w:r>
      <w:r w:rsidR="00183E38">
        <w:rPr>
          <w:sz w:val="24"/>
          <w:szCs w:val="24"/>
        </w:rPr>
        <w:t xml:space="preserve"> case contiguë </w:t>
      </w:r>
      <w:r w:rsidR="00C06D9B">
        <w:rPr>
          <w:sz w:val="24"/>
          <w:szCs w:val="24"/>
        </w:rPr>
        <w:t>alliée</w:t>
      </w:r>
      <w:r w:rsidR="00B13091">
        <w:rPr>
          <w:sz w:val="24"/>
          <w:szCs w:val="24"/>
        </w:rPr>
        <w:t xml:space="preserve"> </w:t>
      </w:r>
      <w:r w:rsidR="00C06D9B">
        <w:rPr>
          <w:sz w:val="24"/>
          <w:szCs w:val="24"/>
        </w:rPr>
        <w:t xml:space="preserve">la plus proche </w:t>
      </w:r>
      <w:r w:rsidR="00183E38">
        <w:rPr>
          <w:sz w:val="24"/>
          <w:szCs w:val="24"/>
        </w:rPr>
        <w:t xml:space="preserve">libre de toute présence ennemie. </w:t>
      </w:r>
      <w:r w:rsidR="001463DC">
        <w:rPr>
          <w:sz w:val="24"/>
          <w:szCs w:val="24"/>
        </w:rPr>
        <w:t xml:space="preserve">En cas d’égalité, la force loyale garde le contrôle de la case. </w:t>
      </w:r>
      <w:r w:rsidR="00183E38">
        <w:rPr>
          <w:sz w:val="24"/>
          <w:szCs w:val="24"/>
        </w:rPr>
        <w:t xml:space="preserve">Les unités éliminées à la suite du coup d’état sont placée dans la partie « remplacements » du </w:t>
      </w:r>
      <w:r w:rsidR="00C06D9B">
        <w:rPr>
          <w:sz w:val="24"/>
          <w:szCs w:val="24"/>
        </w:rPr>
        <w:t>réservoir de forces</w:t>
      </w:r>
      <w:r w:rsidR="00183E38">
        <w:rPr>
          <w:sz w:val="24"/>
          <w:szCs w:val="24"/>
        </w:rPr>
        <w:t xml:space="preserve"> du joueur syrien et peuvent être remises en jeu à travers la règle des remplacements.</w:t>
      </w:r>
    </w:p>
    <w:p w:rsidR="00B63F57" w:rsidRPr="00AD1B7A" w:rsidRDefault="00B63F57" w:rsidP="00B63F57">
      <w:pPr>
        <w:spacing w:after="0" w:line="240" w:lineRule="auto"/>
        <w:jc w:val="both"/>
        <w:rPr>
          <w:sz w:val="12"/>
          <w:szCs w:val="12"/>
        </w:rPr>
      </w:pPr>
    </w:p>
    <w:p w:rsidR="00370F64" w:rsidRPr="00AD1B7A" w:rsidRDefault="00425DAB" w:rsidP="007F5F7F">
      <w:pPr>
        <w:spacing w:after="0" w:line="240" w:lineRule="auto"/>
        <w:jc w:val="both"/>
        <w:rPr>
          <w:b/>
          <w:sz w:val="24"/>
          <w:szCs w:val="24"/>
        </w:rPr>
      </w:pPr>
      <w:r w:rsidRPr="00AD1B7A">
        <w:rPr>
          <w:b/>
          <w:sz w:val="24"/>
          <w:szCs w:val="24"/>
        </w:rPr>
        <w:t>2</w:t>
      </w:r>
      <w:r w:rsidR="00FB7531" w:rsidRPr="00AD1B7A">
        <w:rPr>
          <w:b/>
          <w:sz w:val="24"/>
          <w:szCs w:val="24"/>
        </w:rPr>
        <w:t>3</w:t>
      </w:r>
      <w:r w:rsidR="00370F64" w:rsidRPr="00AD1B7A">
        <w:rPr>
          <w:b/>
          <w:sz w:val="24"/>
          <w:szCs w:val="24"/>
        </w:rPr>
        <w:t>.</w:t>
      </w:r>
      <w:r w:rsidR="00FB7531" w:rsidRPr="00AD1B7A">
        <w:rPr>
          <w:b/>
          <w:sz w:val="24"/>
          <w:szCs w:val="24"/>
        </w:rPr>
        <w:t>3</w:t>
      </w:r>
      <w:r w:rsidR="00370F64" w:rsidRPr="00AD1B7A">
        <w:rPr>
          <w:b/>
          <w:sz w:val="24"/>
          <w:szCs w:val="24"/>
        </w:rPr>
        <w:t xml:space="preserve"> Coup </w:t>
      </w:r>
      <w:r w:rsidR="00183E38" w:rsidRPr="00AD1B7A">
        <w:rPr>
          <w:b/>
          <w:sz w:val="24"/>
          <w:szCs w:val="24"/>
        </w:rPr>
        <w:t>d’état en</w:t>
      </w:r>
      <w:r w:rsidR="00370F64" w:rsidRPr="00AD1B7A">
        <w:rPr>
          <w:b/>
          <w:sz w:val="24"/>
          <w:szCs w:val="24"/>
        </w:rPr>
        <w:t xml:space="preserve"> Ira</w:t>
      </w:r>
      <w:r w:rsidR="00183E38" w:rsidRPr="00AD1B7A">
        <w:rPr>
          <w:b/>
          <w:sz w:val="24"/>
          <w:szCs w:val="24"/>
        </w:rPr>
        <w:t>k</w:t>
      </w:r>
    </w:p>
    <w:p w:rsidR="004025AD" w:rsidRPr="00224C8E" w:rsidRDefault="00183E38" w:rsidP="004025AD">
      <w:pPr>
        <w:spacing w:after="0" w:line="240" w:lineRule="auto"/>
        <w:jc w:val="both"/>
        <w:rPr>
          <w:sz w:val="24"/>
          <w:szCs w:val="24"/>
        </w:rPr>
      </w:pPr>
      <w:r w:rsidRPr="00183E38">
        <w:rPr>
          <w:sz w:val="24"/>
          <w:szCs w:val="24"/>
        </w:rPr>
        <w:t>Les scé</w:t>
      </w:r>
      <w:r w:rsidR="009D169D" w:rsidRPr="00183E38">
        <w:rPr>
          <w:sz w:val="24"/>
          <w:szCs w:val="24"/>
        </w:rPr>
        <w:t>nario</w:t>
      </w:r>
      <w:r w:rsidRPr="00183E38">
        <w:rPr>
          <w:sz w:val="24"/>
          <w:szCs w:val="24"/>
        </w:rPr>
        <w:t>s</w:t>
      </w:r>
      <w:r w:rsidR="009D169D" w:rsidRPr="00183E38">
        <w:rPr>
          <w:sz w:val="24"/>
          <w:szCs w:val="24"/>
        </w:rPr>
        <w:t xml:space="preserve"> 8</w:t>
      </w:r>
      <w:r w:rsidR="00B13091">
        <w:rPr>
          <w:sz w:val="24"/>
          <w:szCs w:val="24"/>
        </w:rPr>
        <w:t xml:space="preserve"> </w:t>
      </w:r>
      <w:r w:rsidRPr="00183E38">
        <w:rPr>
          <w:sz w:val="24"/>
          <w:szCs w:val="24"/>
        </w:rPr>
        <w:t>et</w:t>
      </w:r>
      <w:r w:rsidR="00B22515" w:rsidRPr="00183E38">
        <w:rPr>
          <w:sz w:val="24"/>
          <w:szCs w:val="24"/>
        </w:rPr>
        <w:t xml:space="preserve"> 1</w:t>
      </w:r>
      <w:r w:rsidR="00C7599C">
        <w:rPr>
          <w:sz w:val="24"/>
          <w:szCs w:val="24"/>
        </w:rPr>
        <w:t>1</w:t>
      </w:r>
      <w:r w:rsidR="00B13091">
        <w:rPr>
          <w:sz w:val="24"/>
          <w:szCs w:val="24"/>
        </w:rPr>
        <w:t xml:space="preserve"> </w:t>
      </w:r>
      <w:r w:rsidRPr="00183E38">
        <w:rPr>
          <w:sz w:val="24"/>
          <w:szCs w:val="24"/>
        </w:rPr>
        <w:t>débutent par un coup d’état en Irak</w:t>
      </w:r>
      <w:r w:rsidR="00A8394E" w:rsidRPr="00183E38">
        <w:rPr>
          <w:sz w:val="24"/>
          <w:szCs w:val="24"/>
        </w:rPr>
        <w:t xml:space="preserve"> (</w:t>
      </w:r>
      <w:r>
        <w:rPr>
          <w:sz w:val="24"/>
          <w:szCs w:val="24"/>
        </w:rPr>
        <w:t>lire la carte pour le contexte</w:t>
      </w:r>
      <w:r w:rsidR="00A8394E" w:rsidRPr="00183E38">
        <w:rPr>
          <w:sz w:val="24"/>
          <w:szCs w:val="24"/>
        </w:rPr>
        <w:t xml:space="preserve">). </w:t>
      </w:r>
      <w:r>
        <w:rPr>
          <w:sz w:val="24"/>
          <w:szCs w:val="24"/>
        </w:rPr>
        <w:t xml:space="preserve">Cet évènement peut également survenir si un joueur joue la carte </w:t>
      </w:r>
      <w:r w:rsidRPr="00183E38">
        <w:rPr>
          <w:sz w:val="24"/>
          <w:szCs w:val="24"/>
        </w:rPr>
        <w:t>#68</w:t>
      </w:r>
      <w:r>
        <w:rPr>
          <w:sz w:val="24"/>
          <w:szCs w:val="24"/>
        </w:rPr>
        <w:t xml:space="preserve"> lors des scé</w:t>
      </w:r>
      <w:r w:rsidRPr="00183E38">
        <w:rPr>
          <w:sz w:val="24"/>
          <w:szCs w:val="24"/>
        </w:rPr>
        <w:t xml:space="preserve">narios 2, </w:t>
      </w:r>
      <w:r w:rsidR="00273A35">
        <w:rPr>
          <w:sz w:val="24"/>
          <w:szCs w:val="24"/>
        </w:rPr>
        <w:t xml:space="preserve">3, </w:t>
      </w:r>
      <w:r w:rsidRPr="00183E38">
        <w:rPr>
          <w:sz w:val="24"/>
          <w:szCs w:val="24"/>
        </w:rPr>
        <w:t>6 &amp; 7</w:t>
      </w:r>
      <w:r>
        <w:rPr>
          <w:sz w:val="24"/>
          <w:szCs w:val="24"/>
        </w:rPr>
        <w:t>.</w:t>
      </w:r>
      <w:r w:rsidR="00B13091">
        <w:rPr>
          <w:sz w:val="24"/>
          <w:szCs w:val="24"/>
        </w:rPr>
        <w:t xml:space="preserve"> </w:t>
      </w:r>
      <w:r w:rsidR="004025AD" w:rsidRPr="00224C8E">
        <w:rPr>
          <w:sz w:val="24"/>
          <w:szCs w:val="24"/>
        </w:rPr>
        <w:t xml:space="preserve">Le joueur </w:t>
      </w:r>
      <w:r w:rsidR="004025AD">
        <w:rPr>
          <w:sz w:val="24"/>
          <w:szCs w:val="24"/>
        </w:rPr>
        <w:t>irakien ou iranien</w:t>
      </w:r>
      <w:r w:rsidR="004025AD" w:rsidRPr="00224C8E">
        <w:rPr>
          <w:sz w:val="24"/>
          <w:szCs w:val="24"/>
        </w:rPr>
        <w:t xml:space="preserve"> lance un dé pour chaque unit</w:t>
      </w:r>
      <w:r w:rsidR="004025AD">
        <w:rPr>
          <w:sz w:val="24"/>
          <w:szCs w:val="24"/>
        </w:rPr>
        <w:t>é</w:t>
      </w:r>
      <w:r w:rsidR="00B13091">
        <w:rPr>
          <w:sz w:val="24"/>
          <w:szCs w:val="24"/>
        </w:rPr>
        <w:t xml:space="preserve"> </w:t>
      </w:r>
      <w:r w:rsidR="004025AD">
        <w:rPr>
          <w:sz w:val="24"/>
          <w:szCs w:val="24"/>
        </w:rPr>
        <w:t>qui doit tester sa loyauté :</w:t>
      </w:r>
    </w:p>
    <w:p w:rsidR="004025AD" w:rsidRPr="00224C8E" w:rsidRDefault="004025AD" w:rsidP="004025AD">
      <w:pPr>
        <w:spacing w:after="0" w:line="240" w:lineRule="auto"/>
        <w:jc w:val="both"/>
        <w:rPr>
          <w:b/>
          <w:sz w:val="8"/>
          <w:szCs w:val="8"/>
        </w:rPr>
      </w:pPr>
    </w:p>
    <w:p w:rsidR="004025AD" w:rsidRPr="00224C8E" w:rsidRDefault="004025AD" w:rsidP="004025AD">
      <w:pPr>
        <w:spacing w:after="0" w:line="240" w:lineRule="auto"/>
        <w:jc w:val="both"/>
        <w:rPr>
          <w:sz w:val="24"/>
          <w:szCs w:val="24"/>
        </w:rPr>
      </w:pPr>
      <w:r w:rsidRPr="00224C8E">
        <w:rPr>
          <w:b/>
          <w:sz w:val="24"/>
          <w:szCs w:val="24"/>
        </w:rPr>
        <w:t>1-2:</w:t>
      </w:r>
      <w:r w:rsidRPr="00224C8E">
        <w:rPr>
          <w:sz w:val="24"/>
          <w:szCs w:val="24"/>
        </w:rPr>
        <w:t xml:space="preserve"> L’unité rejoint la rébellion ;</w:t>
      </w:r>
    </w:p>
    <w:p w:rsidR="004025AD" w:rsidRPr="00224C8E" w:rsidRDefault="004025AD" w:rsidP="004025AD">
      <w:pPr>
        <w:spacing w:after="0" w:line="240" w:lineRule="auto"/>
        <w:jc w:val="both"/>
        <w:rPr>
          <w:sz w:val="24"/>
          <w:szCs w:val="24"/>
        </w:rPr>
      </w:pPr>
      <w:r w:rsidRPr="00224C8E">
        <w:rPr>
          <w:b/>
          <w:sz w:val="24"/>
          <w:szCs w:val="24"/>
        </w:rPr>
        <w:t>3-4:</w:t>
      </w:r>
      <w:r w:rsidRPr="00224C8E">
        <w:rPr>
          <w:sz w:val="24"/>
          <w:szCs w:val="24"/>
        </w:rPr>
        <w:t xml:space="preserve"> L’unité est éliminée du jeu</w:t>
      </w:r>
      <w:r w:rsidR="00B13091">
        <w:rPr>
          <w:sz w:val="24"/>
          <w:szCs w:val="24"/>
        </w:rPr>
        <w:t xml:space="preserve"> </w:t>
      </w:r>
      <w:r w:rsidRPr="00224C8E">
        <w:rPr>
          <w:sz w:val="24"/>
          <w:szCs w:val="24"/>
        </w:rPr>
        <w:t>;</w:t>
      </w:r>
    </w:p>
    <w:p w:rsidR="004025AD" w:rsidRPr="00224C8E" w:rsidRDefault="004025AD" w:rsidP="004025AD">
      <w:pPr>
        <w:spacing w:after="120" w:line="240" w:lineRule="auto"/>
        <w:jc w:val="both"/>
        <w:rPr>
          <w:sz w:val="24"/>
          <w:szCs w:val="24"/>
        </w:rPr>
      </w:pPr>
      <w:r w:rsidRPr="00224C8E">
        <w:rPr>
          <w:b/>
          <w:sz w:val="24"/>
          <w:szCs w:val="24"/>
        </w:rPr>
        <w:t>5-6:</w:t>
      </w:r>
      <w:r w:rsidRPr="00224C8E">
        <w:rPr>
          <w:sz w:val="24"/>
          <w:szCs w:val="24"/>
        </w:rPr>
        <w:t xml:space="preserve"> L’unité reste loyale.</w:t>
      </w:r>
    </w:p>
    <w:p w:rsidR="004025AD" w:rsidRPr="00224C8E" w:rsidRDefault="004025AD" w:rsidP="004025AD">
      <w:pPr>
        <w:spacing w:after="0" w:line="240" w:lineRule="auto"/>
        <w:jc w:val="both"/>
        <w:rPr>
          <w:sz w:val="24"/>
          <w:szCs w:val="24"/>
        </w:rPr>
      </w:pPr>
      <w:r w:rsidRPr="00224C8E">
        <w:rPr>
          <w:sz w:val="24"/>
          <w:szCs w:val="24"/>
        </w:rPr>
        <w:t xml:space="preserve">Lorsque plusieurs unités situées sur une même case rejoignent des camps </w:t>
      </w:r>
      <w:r>
        <w:rPr>
          <w:sz w:val="24"/>
          <w:szCs w:val="24"/>
        </w:rPr>
        <w:t>différents, celle qui a la valeur de défense la plus élevée demeure sur la case et l’autre doit reculer</w:t>
      </w:r>
      <w:r w:rsidR="00C06D9B">
        <w:rPr>
          <w:sz w:val="24"/>
          <w:szCs w:val="24"/>
        </w:rPr>
        <w:t xml:space="preserve"> sur la case contiguë alliée la plus proche libre de toute présence ennemie</w:t>
      </w:r>
      <w:r>
        <w:rPr>
          <w:sz w:val="24"/>
          <w:szCs w:val="24"/>
        </w:rPr>
        <w:t xml:space="preserve">. </w:t>
      </w:r>
      <w:r w:rsidR="001463DC">
        <w:rPr>
          <w:sz w:val="24"/>
          <w:szCs w:val="24"/>
        </w:rPr>
        <w:t xml:space="preserve">En cas d’égalité, la force loyale garde le contrôle de la case. </w:t>
      </w:r>
      <w:r>
        <w:rPr>
          <w:sz w:val="24"/>
          <w:szCs w:val="24"/>
        </w:rPr>
        <w:t>Les unités éliminées à la suite du coup d’état sont placée dans la partie « remplacements » du pool du joueur irakien et peuvent être remises en jeu à travers la règle des remplacements.</w:t>
      </w:r>
    </w:p>
    <w:p w:rsidR="00370F64" w:rsidRPr="004025AD" w:rsidRDefault="00370F64" w:rsidP="007F5F7F">
      <w:pPr>
        <w:spacing w:after="0" w:line="240" w:lineRule="auto"/>
        <w:jc w:val="both"/>
        <w:rPr>
          <w:sz w:val="24"/>
          <w:szCs w:val="24"/>
        </w:rPr>
      </w:pPr>
    </w:p>
    <w:p w:rsidR="00370F64" w:rsidRPr="004025AD" w:rsidRDefault="00FB7531" w:rsidP="00FB7531">
      <w:pPr>
        <w:spacing w:after="120" w:line="240" w:lineRule="auto"/>
        <w:jc w:val="both"/>
        <w:rPr>
          <w:b/>
          <w:sz w:val="24"/>
          <w:szCs w:val="24"/>
        </w:rPr>
      </w:pPr>
      <w:r w:rsidRPr="004025AD">
        <w:rPr>
          <w:b/>
          <w:sz w:val="24"/>
          <w:szCs w:val="24"/>
        </w:rPr>
        <w:t>[2</w:t>
      </w:r>
      <w:r w:rsidR="00506E4F" w:rsidRPr="004025AD">
        <w:rPr>
          <w:b/>
          <w:sz w:val="24"/>
          <w:szCs w:val="24"/>
        </w:rPr>
        <w:t>4</w:t>
      </w:r>
      <w:r w:rsidRPr="004025AD">
        <w:rPr>
          <w:b/>
          <w:sz w:val="24"/>
          <w:szCs w:val="24"/>
        </w:rPr>
        <w:t>.0]</w:t>
      </w:r>
      <w:r w:rsidR="007923C7">
        <w:rPr>
          <w:b/>
          <w:sz w:val="24"/>
          <w:szCs w:val="24"/>
        </w:rPr>
        <w:t xml:space="preserve"> </w:t>
      </w:r>
      <w:r w:rsidR="004025AD" w:rsidRPr="004025AD">
        <w:rPr>
          <w:b/>
          <w:smallCaps/>
          <w:sz w:val="24"/>
          <w:szCs w:val="24"/>
        </w:rPr>
        <w:t>Guerre au Liban</w:t>
      </w:r>
    </w:p>
    <w:p w:rsidR="004025AD" w:rsidRPr="004025AD" w:rsidRDefault="004025AD" w:rsidP="00C57E35">
      <w:pPr>
        <w:spacing w:after="0" w:line="240" w:lineRule="auto"/>
        <w:jc w:val="both"/>
        <w:rPr>
          <w:sz w:val="24"/>
          <w:szCs w:val="24"/>
        </w:rPr>
      </w:pPr>
      <w:r w:rsidRPr="004025AD">
        <w:rPr>
          <w:sz w:val="24"/>
          <w:szCs w:val="24"/>
        </w:rPr>
        <w:t xml:space="preserve">Si l’un des </w:t>
      </w:r>
      <w:r>
        <w:rPr>
          <w:sz w:val="24"/>
          <w:szCs w:val="24"/>
        </w:rPr>
        <w:t xml:space="preserve">joueurs joue la carte </w:t>
      </w:r>
      <w:r w:rsidRPr="004025AD">
        <w:rPr>
          <w:sz w:val="24"/>
          <w:szCs w:val="24"/>
        </w:rPr>
        <w:t>#41</w:t>
      </w:r>
      <w:r>
        <w:rPr>
          <w:sz w:val="24"/>
          <w:szCs w:val="24"/>
        </w:rPr>
        <w:t xml:space="preserve"> lors des scé</w:t>
      </w:r>
      <w:r w:rsidRPr="004025AD">
        <w:rPr>
          <w:sz w:val="24"/>
          <w:szCs w:val="24"/>
        </w:rPr>
        <w:t>narios 1, 2, 3, 4, 6 &amp; 7</w:t>
      </w:r>
      <w:r>
        <w:rPr>
          <w:sz w:val="24"/>
          <w:szCs w:val="24"/>
        </w:rPr>
        <w:t>, Israël lance une offensive au Liban pour tenter d’éradiquer le Hezbollah. Les unités israéliennes et libanaises ne sont pas déployées sur la carte, mais le joueur actif lance le dé pour chaque unité du Hezbollah libanais déployée sur la carte :</w:t>
      </w:r>
    </w:p>
    <w:p w:rsidR="00FB7531" w:rsidRPr="00AD1B7A" w:rsidRDefault="00FB7531" w:rsidP="00C57E35">
      <w:pPr>
        <w:spacing w:after="0" w:line="240" w:lineRule="auto"/>
        <w:jc w:val="both"/>
        <w:rPr>
          <w:b/>
          <w:sz w:val="8"/>
          <w:szCs w:val="8"/>
        </w:rPr>
      </w:pPr>
    </w:p>
    <w:p w:rsidR="00FB7531" w:rsidRPr="007923C7" w:rsidRDefault="007923C7" w:rsidP="007923C7">
      <w:pPr>
        <w:pStyle w:val="Paragraphedeliste"/>
        <w:spacing w:after="0" w:line="240" w:lineRule="auto"/>
        <w:ind w:left="0"/>
        <w:jc w:val="both"/>
        <w:rPr>
          <w:sz w:val="24"/>
          <w:szCs w:val="24"/>
        </w:rPr>
      </w:pPr>
      <w:r w:rsidRPr="007923C7">
        <w:rPr>
          <w:b/>
          <w:sz w:val="24"/>
          <w:szCs w:val="24"/>
        </w:rPr>
        <w:t>1-2</w:t>
      </w:r>
      <w:r>
        <w:rPr>
          <w:sz w:val="24"/>
          <w:szCs w:val="24"/>
        </w:rPr>
        <w:t xml:space="preserve"> : </w:t>
      </w:r>
      <w:r w:rsidR="004025AD" w:rsidRPr="007923C7">
        <w:rPr>
          <w:sz w:val="24"/>
          <w:szCs w:val="24"/>
        </w:rPr>
        <w:t>Pas d’effet</w:t>
      </w:r>
      <w:r w:rsidR="00B13091">
        <w:rPr>
          <w:sz w:val="24"/>
          <w:szCs w:val="24"/>
        </w:rPr>
        <w:t xml:space="preserve"> </w:t>
      </w:r>
      <w:r w:rsidR="00FB7531" w:rsidRPr="007923C7">
        <w:rPr>
          <w:sz w:val="24"/>
          <w:szCs w:val="24"/>
        </w:rPr>
        <w:t>;</w:t>
      </w:r>
    </w:p>
    <w:p w:rsidR="00FB7531" w:rsidRPr="004025AD" w:rsidRDefault="00FB7531" w:rsidP="00C57E35">
      <w:pPr>
        <w:spacing w:after="0" w:line="240" w:lineRule="auto"/>
        <w:jc w:val="both"/>
        <w:rPr>
          <w:sz w:val="24"/>
          <w:szCs w:val="24"/>
        </w:rPr>
      </w:pPr>
      <w:r w:rsidRPr="004025AD">
        <w:rPr>
          <w:b/>
          <w:sz w:val="24"/>
          <w:szCs w:val="24"/>
        </w:rPr>
        <w:t>3</w:t>
      </w:r>
      <w:r w:rsidR="007923C7">
        <w:rPr>
          <w:b/>
          <w:sz w:val="24"/>
          <w:szCs w:val="24"/>
        </w:rPr>
        <w:t xml:space="preserve"> </w:t>
      </w:r>
      <w:r w:rsidRPr="004025AD">
        <w:rPr>
          <w:b/>
          <w:sz w:val="24"/>
          <w:szCs w:val="24"/>
        </w:rPr>
        <w:t>:</w:t>
      </w:r>
      <w:r w:rsidR="007923C7">
        <w:rPr>
          <w:b/>
          <w:sz w:val="24"/>
          <w:szCs w:val="24"/>
        </w:rPr>
        <w:t xml:space="preserve"> </w:t>
      </w:r>
      <w:r w:rsidR="004025AD" w:rsidRPr="004025AD">
        <w:rPr>
          <w:sz w:val="24"/>
          <w:szCs w:val="24"/>
        </w:rPr>
        <w:t xml:space="preserve">L’unité est réduite </w:t>
      </w:r>
      <w:r w:rsidRPr="004025AD">
        <w:rPr>
          <w:sz w:val="24"/>
          <w:szCs w:val="24"/>
        </w:rPr>
        <w:t>;</w:t>
      </w:r>
    </w:p>
    <w:p w:rsidR="00C57E35" w:rsidRPr="004025AD" w:rsidRDefault="00343A2F" w:rsidP="00C57E35">
      <w:pPr>
        <w:spacing w:after="0" w:line="240" w:lineRule="auto"/>
        <w:jc w:val="both"/>
        <w:rPr>
          <w:sz w:val="24"/>
          <w:szCs w:val="24"/>
        </w:rPr>
      </w:pPr>
      <w:r w:rsidRPr="004025AD">
        <w:rPr>
          <w:b/>
          <w:sz w:val="24"/>
          <w:szCs w:val="24"/>
        </w:rPr>
        <w:t>4</w:t>
      </w:r>
      <w:r w:rsidR="00FB7531" w:rsidRPr="004025AD">
        <w:rPr>
          <w:b/>
          <w:sz w:val="24"/>
          <w:szCs w:val="24"/>
        </w:rPr>
        <w:t>-6</w:t>
      </w:r>
      <w:r w:rsidR="007923C7">
        <w:rPr>
          <w:b/>
          <w:sz w:val="24"/>
          <w:szCs w:val="24"/>
        </w:rPr>
        <w:t xml:space="preserve"> </w:t>
      </w:r>
      <w:r w:rsidR="00C57E35" w:rsidRPr="004025AD">
        <w:rPr>
          <w:b/>
          <w:sz w:val="24"/>
          <w:szCs w:val="24"/>
        </w:rPr>
        <w:t>:</w:t>
      </w:r>
      <w:r w:rsidR="007923C7">
        <w:rPr>
          <w:b/>
          <w:sz w:val="24"/>
          <w:szCs w:val="24"/>
        </w:rPr>
        <w:t xml:space="preserve"> </w:t>
      </w:r>
      <w:r w:rsidR="004025AD" w:rsidRPr="004025AD">
        <w:rPr>
          <w:sz w:val="24"/>
          <w:szCs w:val="24"/>
        </w:rPr>
        <w:t>L’unité est éliminée et retirée du jeu</w:t>
      </w:r>
      <w:r w:rsidR="00FB7531" w:rsidRPr="004025AD">
        <w:rPr>
          <w:sz w:val="24"/>
          <w:szCs w:val="24"/>
        </w:rPr>
        <w:t>.</w:t>
      </w:r>
    </w:p>
    <w:p w:rsidR="00FB7531" w:rsidRPr="004025AD" w:rsidRDefault="00FB7531" w:rsidP="00C57E35">
      <w:pPr>
        <w:spacing w:after="0" w:line="240" w:lineRule="auto"/>
        <w:jc w:val="both"/>
        <w:rPr>
          <w:sz w:val="12"/>
          <w:szCs w:val="12"/>
        </w:rPr>
      </w:pPr>
    </w:p>
    <w:p w:rsidR="00FB7531" w:rsidRPr="004025AD" w:rsidRDefault="004025AD" w:rsidP="00C57E35">
      <w:pPr>
        <w:spacing w:after="0" w:line="240" w:lineRule="auto"/>
        <w:jc w:val="both"/>
        <w:rPr>
          <w:sz w:val="24"/>
          <w:szCs w:val="24"/>
        </w:rPr>
      </w:pPr>
      <w:r w:rsidRPr="004025AD">
        <w:rPr>
          <w:sz w:val="24"/>
          <w:szCs w:val="24"/>
        </w:rPr>
        <w:t>Cette carte ne peut pas être jouée au Tour 1</w:t>
      </w:r>
      <w:r>
        <w:rPr>
          <w:sz w:val="24"/>
          <w:szCs w:val="24"/>
        </w:rPr>
        <w:t> ; elle accroît le niveau de tension internationale de</w:t>
      </w:r>
      <w:r w:rsidR="00FB7531" w:rsidRPr="004025AD">
        <w:rPr>
          <w:sz w:val="24"/>
          <w:szCs w:val="24"/>
        </w:rPr>
        <w:t xml:space="preserve"> +2.</w:t>
      </w:r>
    </w:p>
    <w:p w:rsidR="00FB7531" w:rsidRPr="004025AD" w:rsidRDefault="00FB7531" w:rsidP="00150F2A">
      <w:pPr>
        <w:spacing w:after="0" w:line="240" w:lineRule="auto"/>
        <w:jc w:val="both"/>
        <w:rPr>
          <w:b/>
          <w:sz w:val="24"/>
          <w:szCs w:val="24"/>
        </w:rPr>
      </w:pPr>
    </w:p>
    <w:p w:rsidR="00150F2A" w:rsidRPr="007579C6" w:rsidRDefault="00425DAB" w:rsidP="00150F2A">
      <w:pPr>
        <w:spacing w:after="0" w:line="240" w:lineRule="auto"/>
        <w:jc w:val="both"/>
        <w:rPr>
          <w:b/>
          <w:sz w:val="24"/>
          <w:szCs w:val="24"/>
        </w:rPr>
      </w:pPr>
      <w:r w:rsidRPr="007579C6">
        <w:rPr>
          <w:b/>
          <w:sz w:val="24"/>
          <w:szCs w:val="24"/>
        </w:rPr>
        <w:t>[2</w:t>
      </w:r>
      <w:r w:rsidR="00FB7531" w:rsidRPr="007579C6">
        <w:rPr>
          <w:b/>
          <w:sz w:val="24"/>
          <w:szCs w:val="24"/>
        </w:rPr>
        <w:t>5</w:t>
      </w:r>
      <w:r w:rsidRPr="007579C6">
        <w:rPr>
          <w:b/>
          <w:sz w:val="24"/>
          <w:szCs w:val="24"/>
        </w:rPr>
        <w:t>.0</w:t>
      </w:r>
      <w:r w:rsidR="00150F2A" w:rsidRPr="007579C6">
        <w:rPr>
          <w:b/>
          <w:sz w:val="24"/>
          <w:szCs w:val="24"/>
        </w:rPr>
        <w:t xml:space="preserve">] </w:t>
      </w:r>
      <w:proofErr w:type="spellStart"/>
      <w:r w:rsidR="00150F2A" w:rsidRPr="007579C6">
        <w:rPr>
          <w:b/>
          <w:smallCaps/>
          <w:sz w:val="24"/>
          <w:szCs w:val="24"/>
        </w:rPr>
        <w:t>Dae</w:t>
      </w:r>
      <w:r w:rsidR="00B13091">
        <w:rPr>
          <w:b/>
          <w:smallCaps/>
          <w:sz w:val="24"/>
          <w:szCs w:val="24"/>
        </w:rPr>
        <w:t>c</w:t>
      </w:r>
      <w:r w:rsidR="00150F2A" w:rsidRPr="007579C6">
        <w:rPr>
          <w:b/>
          <w:smallCaps/>
          <w:sz w:val="24"/>
          <w:szCs w:val="24"/>
        </w:rPr>
        <w:t>h</w:t>
      </w:r>
      <w:proofErr w:type="spellEnd"/>
      <w:r w:rsidR="009A77FF">
        <w:rPr>
          <w:b/>
          <w:smallCaps/>
          <w:sz w:val="24"/>
          <w:szCs w:val="24"/>
        </w:rPr>
        <w:t xml:space="preserve"> (ISIS)</w:t>
      </w:r>
    </w:p>
    <w:p w:rsidR="00150F2A" w:rsidRPr="007579C6" w:rsidRDefault="00150F2A" w:rsidP="00150F2A">
      <w:pPr>
        <w:spacing w:after="0" w:line="240" w:lineRule="auto"/>
        <w:jc w:val="both"/>
        <w:rPr>
          <w:sz w:val="12"/>
          <w:szCs w:val="12"/>
        </w:rPr>
      </w:pPr>
    </w:p>
    <w:p w:rsidR="007579C6" w:rsidRPr="007579C6" w:rsidRDefault="007579C6" w:rsidP="00150F2A">
      <w:pPr>
        <w:spacing w:after="0" w:line="240" w:lineRule="auto"/>
        <w:jc w:val="both"/>
        <w:rPr>
          <w:sz w:val="24"/>
          <w:szCs w:val="24"/>
        </w:rPr>
      </w:pPr>
      <w:r w:rsidRPr="007579C6">
        <w:rPr>
          <w:sz w:val="24"/>
          <w:szCs w:val="24"/>
        </w:rPr>
        <w:t xml:space="preserve">Pour des raisons éthiques, </w:t>
      </w:r>
      <w:proofErr w:type="spellStart"/>
      <w:r w:rsidRPr="007579C6">
        <w:rPr>
          <w:sz w:val="24"/>
          <w:szCs w:val="24"/>
        </w:rPr>
        <w:t>Daech</w:t>
      </w:r>
      <w:proofErr w:type="spellEnd"/>
      <w:r w:rsidR="007923C7">
        <w:rPr>
          <w:sz w:val="24"/>
          <w:szCs w:val="24"/>
        </w:rPr>
        <w:t xml:space="preserve"> (Califat islamique autoproclamé ou ISIS) </w:t>
      </w:r>
      <w:r>
        <w:rPr>
          <w:sz w:val="24"/>
          <w:szCs w:val="24"/>
        </w:rPr>
        <w:t xml:space="preserve">n’est pas représenté par un joueur dans le jeu. A la place, les unités de </w:t>
      </w:r>
      <w:proofErr w:type="spellStart"/>
      <w:r>
        <w:rPr>
          <w:sz w:val="24"/>
          <w:szCs w:val="24"/>
        </w:rPr>
        <w:t>Daech</w:t>
      </w:r>
      <w:proofErr w:type="spellEnd"/>
      <w:r>
        <w:rPr>
          <w:sz w:val="24"/>
          <w:szCs w:val="24"/>
        </w:rPr>
        <w:t xml:space="preserve"> sont activées à travers des cartes évènements pour refléter le fait que cette organisation peut être manipulée par l’ensemble des acteurs régionaux, comme dans la réalité. Chaque scénario précise la présence ou non de troupes de </w:t>
      </w:r>
      <w:proofErr w:type="spellStart"/>
      <w:r>
        <w:rPr>
          <w:sz w:val="24"/>
          <w:szCs w:val="24"/>
        </w:rPr>
        <w:t>Daech</w:t>
      </w:r>
      <w:proofErr w:type="spellEnd"/>
      <w:r w:rsidR="007923C7">
        <w:rPr>
          <w:sz w:val="24"/>
          <w:szCs w:val="24"/>
        </w:rPr>
        <w:t xml:space="preserve"> </w:t>
      </w:r>
      <w:r w:rsidR="00E06476">
        <w:rPr>
          <w:sz w:val="24"/>
          <w:szCs w:val="24"/>
        </w:rPr>
        <w:t>dans le jeu, ainsi que leur déploiement initial.</w:t>
      </w:r>
    </w:p>
    <w:p w:rsidR="00150F2A" w:rsidRPr="00AD1B7A" w:rsidRDefault="00150F2A" w:rsidP="00150F2A">
      <w:pPr>
        <w:spacing w:after="0" w:line="240" w:lineRule="auto"/>
        <w:jc w:val="both"/>
        <w:rPr>
          <w:sz w:val="12"/>
          <w:szCs w:val="12"/>
        </w:rPr>
      </w:pPr>
    </w:p>
    <w:p w:rsidR="00150F2A" w:rsidRPr="00AD1B7A" w:rsidRDefault="00150F2A" w:rsidP="00150F2A">
      <w:pPr>
        <w:spacing w:after="0" w:line="240" w:lineRule="auto"/>
        <w:jc w:val="both"/>
        <w:rPr>
          <w:b/>
          <w:sz w:val="24"/>
          <w:szCs w:val="24"/>
        </w:rPr>
      </w:pPr>
      <w:r w:rsidRPr="00AD1B7A">
        <w:rPr>
          <w:b/>
          <w:sz w:val="24"/>
          <w:szCs w:val="24"/>
        </w:rPr>
        <w:t>2</w:t>
      </w:r>
      <w:r w:rsidR="00B63F57" w:rsidRPr="00AD1B7A">
        <w:rPr>
          <w:b/>
          <w:sz w:val="24"/>
          <w:szCs w:val="24"/>
        </w:rPr>
        <w:t>5</w:t>
      </w:r>
      <w:r w:rsidRPr="00AD1B7A">
        <w:rPr>
          <w:b/>
          <w:sz w:val="24"/>
          <w:szCs w:val="24"/>
        </w:rPr>
        <w:t xml:space="preserve">.1 </w:t>
      </w:r>
      <w:r w:rsidR="00E06476" w:rsidRPr="00AD1B7A">
        <w:rPr>
          <w:b/>
          <w:sz w:val="24"/>
          <w:szCs w:val="24"/>
        </w:rPr>
        <w:t xml:space="preserve">Pions </w:t>
      </w:r>
      <w:proofErr w:type="spellStart"/>
      <w:r w:rsidR="00E06476" w:rsidRPr="00AD1B7A">
        <w:rPr>
          <w:b/>
          <w:sz w:val="24"/>
          <w:szCs w:val="24"/>
        </w:rPr>
        <w:t>Daech</w:t>
      </w:r>
      <w:proofErr w:type="spellEnd"/>
    </w:p>
    <w:p w:rsidR="00B92080" w:rsidRPr="00B92080" w:rsidRDefault="00B92080" w:rsidP="00150F2A">
      <w:pPr>
        <w:spacing w:after="0" w:line="240" w:lineRule="auto"/>
        <w:jc w:val="both"/>
        <w:rPr>
          <w:sz w:val="24"/>
          <w:szCs w:val="24"/>
        </w:rPr>
      </w:pPr>
      <w:r w:rsidRPr="00B92080">
        <w:rPr>
          <w:sz w:val="24"/>
          <w:szCs w:val="24"/>
        </w:rPr>
        <w:t xml:space="preserve">Les pions de </w:t>
      </w:r>
      <w:proofErr w:type="spellStart"/>
      <w:r w:rsidRPr="00B92080">
        <w:rPr>
          <w:sz w:val="24"/>
          <w:szCs w:val="24"/>
        </w:rPr>
        <w:t>Daech</w:t>
      </w:r>
      <w:proofErr w:type="spellEnd"/>
      <w:r w:rsidRPr="00B92080">
        <w:rPr>
          <w:sz w:val="24"/>
          <w:szCs w:val="24"/>
        </w:rPr>
        <w:t xml:space="preserve"> ne peuvent s’empiler </w:t>
      </w:r>
      <w:r>
        <w:rPr>
          <w:sz w:val="24"/>
          <w:szCs w:val="24"/>
        </w:rPr>
        <w:t>et</w:t>
      </w:r>
      <w:r w:rsidRPr="00B92080">
        <w:rPr>
          <w:sz w:val="24"/>
          <w:szCs w:val="24"/>
        </w:rPr>
        <w:t xml:space="preserve"> combattre</w:t>
      </w:r>
      <w:r>
        <w:rPr>
          <w:sz w:val="24"/>
          <w:szCs w:val="24"/>
        </w:rPr>
        <w:t xml:space="preserve"> qu’avec d’autres pions </w:t>
      </w:r>
      <w:proofErr w:type="spellStart"/>
      <w:r>
        <w:rPr>
          <w:sz w:val="24"/>
          <w:szCs w:val="24"/>
        </w:rPr>
        <w:t>Daech</w:t>
      </w:r>
      <w:proofErr w:type="spellEnd"/>
      <w:r>
        <w:rPr>
          <w:sz w:val="24"/>
          <w:szCs w:val="24"/>
        </w:rPr>
        <w:t xml:space="preserve"> (25 en tout). A l’exception du pion « Al </w:t>
      </w:r>
      <w:proofErr w:type="spellStart"/>
      <w:r>
        <w:rPr>
          <w:sz w:val="24"/>
          <w:szCs w:val="24"/>
        </w:rPr>
        <w:t>Bagdadi</w:t>
      </w:r>
      <w:proofErr w:type="spellEnd"/>
      <w:r>
        <w:rPr>
          <w:sz w:val="24"/>
          <w:szCs w:val="24"/>
        </w:rPr>
        <w:t xml:space="preserve"> » (représentant l’état-major de </w:t>
      </w:r>
      <w:proofErr w:type="spellStart"/>
      <w:r>
        <w:rPr>
          <w:sz w:val="24"/>
          <w:szCs w:val="24"/>
        </w:rPr>
        <w:t>Daech</w:t>
      </w:r>
      <w:proofErr w:type="spellEnd"/>
      <w:r>
        <w:rPr>
          <w:sz w:val="24"/>
          <w:szCs w:val="24"/>
        </w:rPr>
        <w:t xml:space="preserve"> et sa division d’élite) qui a 2 niveaux de perte, tous les autres pions </w:t>
      </w:r>
      <w:proofErr w:type="spellStart"/>
      <w:r>
        <w:rPr>
          <w:sz w:val="24"/>
          <w:szCs w:val="24"/>
        </w:rPr>
        <w:t>Daech</w:t>
      </w:r>
      <w:proofErr w:type="spellEnd"/>
      <w:r>
        <w:rPr>
          <w:sz w:val="24"/>
          <w:szCs w:val="24"/>
        </w:rPr>
        <w:t xml:space="preserve"> n’ont qu’un seul niveau de perte pour refléter leur piètre résilience. Les pions </w:t>
      </w:r>
      <w:proofErr w:type="spellStart"/>
      <w:r>
        <w:rPr>
          <w:sz w:val="24"/>
          <w:szCs w:val="24"/>
        </w:rPr>
        <w:t>Daech</w:t>
      </w:r>
      <w:proofErr w:type="spellEnd"/>
      <w:r>
        <w:rPr>
          <w:sz w:val="24"/>
          <w:szCs w:val="24"/>
        </w:rPr>
        <w:t xml:space="preserve"> sont toujours placés face retournée </w:t>
      </w:r>
      <w:r w:rsidR="007923C7">
        <w:rPr>
          <w:sz w:val="24"/>
          <w:szCs w:val="24"/>
        </w:rPr>
        <w:t xml:space="preserve">sur la carte </w:t>
      </w:r>
      <w:r>
        <w:rPr>
          <w:sz w:val="24"/>
          <w:szCs w:val="24"/>
        </w:rPr>
        <w:t xml:space="preserve">pour </w:t>
      </w:r>
      <w:r w:rsidR="007923C7">
        <w:rPr>
          <w:sz w:val="24"/>
          <w:szCs w:val="24"/>
        </w:rPr>
        <w:t>cacher</w:t>
      </w:r>
      <w:r>
        <w:rPr>
          <w:sz w:val="24"/>
          <w:szCs w:val="24"/>
        </w:rPr>
        <w:t xml:space="preserve"> leur potentiel de combat, afin de refléter leur capacité à se fondre dans la population et maintenir un </w:t>
      </w:r>
      <w:r w:rsidR="007923C7">
        <w:rPr>
          <w:sz w:val="24"/>
          <w:szCs w:val="24"/>
        </w:rPr>
        <w:t xml:space="preserve">certain </w:t>
      </w:r>
      <w:r>
        <w:rPr>
          <w:sz w:val="24"/>
          <w:szCs w:val="24"/>
        </w:rPr>
        <w:t xml:space="preserve">niveau d’incertitude. </w:t>
      </w:r>
      <w:r w:rsidR="001E15E9">
        <w:rPr>
          <w:sz w:val="24"/>
          <w:szCs w:val="24"/>
        </w:rPr>
        <w:t xml:space="preserve">Même lorsqu’il prend le contrôle de </w:t>
      </w:r>
      <w:proofErr w:type="spellStart"/>
      <w:r w:rsidR="001E15E9">
        <w:rPr>
          <w:sz w:val="24"/>
          <w:szCs w:val="24"/>
        </w:rPr>
        <w:t>Daech</w:t>
      </w:r>
      <w:proofErr w:type="spellEnd"/>
      <w:r w:rsidR="001E15E9">
        <w:rPr>
          <w:sz w:val="24"/>
          <w:szCs w:val="24"/>
        </w:rPr>
        <w:t xml:space="preserve">, un joueur ne peut pas regarder la valeur de combat des pions </w:t>
      </w:r>
      <w:proofErr w:type="spellStart"/>
      <w:r w:rsidR="001E15E9">
        <w:rPr>
          <w:sz w:val="24"/>
          <w:szCs w:val="24"/>
        </w:rPr>
        <w:t>Daech</w:t>
      </w:r>
      <w:proofErr w:type="spellEnd"/>
      <w:r w:rsidR="001E15E9">
        <w:rPr>
          <w:sz w:val="24"/>
          <w:szCs w:val="24"/>
        </w:rPr>
        <w:t xml:space="preserve">, sauf après avoir déclaré une offensive et </w:t>
      </w:r>
      <w:r w:rsidR="00BB0E4A">
        <w:rPr>
          <w:sz w:val="24"/>
          <w:szCs w:val="24"/>
        </w:rPr>
        <w:t>avant</w:t>
      </w:r>
      <w:r w:rsidR="001E15E9">
        <w:rPr>
          <w:sz w:val="24"/>
          <w:szCs w:val="24"/>
        </w:rPr>
        <w:t xml:space="preserve"> de </w:t>
      </w:r>
      <w:r w:rsidR="00BB0E4A">
        <w:rPr>
          <w:sz w:val="24"/>
          <w:szCs w:val="24"/>
        </w:rPr>
        <w:t>résoudre celle-ci</w:t>
      </w:r>
      <w:r w:rsidR="001E15E9">
        <w:rPr>
          <w:sz w:val="24"/>
          <w:szCs w:val="24"/>
        </w:rPr>
        <w:t xml:space="preserve">. Une fois le combat terminé, les pions </w:t>
      </w:r>
      <w:proofErr w:type="spellStart"/>
      <w:r w:rsidR="001E15E9">
        <w:rPr>
          <w:sz w:val="24"/>
          <w:szCs w:val="24"/>
        </w:rPr>
        <w:t>Daech</w:t>
      </w:r>
      <w:proofErr w:type="spellEnd"/>
      <w:r w:rsidR="001E15E9">
        <w:rPr>
          <w:sz w:val="24"/>
          <w:szCs w:val="24"/>
        </w:rPr>
        <w:t xml:space="preserve"> survivants sont de nouveau retournés</w:t>
      </w:r>
      <w:r w:rsidR="007923C7">
        <w:rPr>
          <w:sz w:val="24"/>
          <w:szCs w:val="24"/>
        </w:rPr>
        <w:t xml:space="preserve"> pour cacher leur valeur de combat</w:t>
      </w:r>
      <w:r w:rsidR="001E15E9">
        <w:rPr>
          <w:sz w:val="24"/>
          <w:szCs w:val="24"/>
        </w:rPr>
        <w:t>.</w:t>
      </w:r>
    </w:p>
    <w:p w:rsidR="000919CC" w:rsidRPr="00AD1B7A" w:rsidRDefault="000919CC" w:rsidP="00150F2A">
      <w:pPr>
        <w:spacing w:after="0" w:line="240" w:lineRule="auto"/>
        <w:jc w:val="both"/>
        <w:rPr>
          <w:sz w:val="12"/>
          <w:szCs w:val="12"/>
        </w:rPr>
      </w:pPr>
    </w:p>
    <w:p w:rsidR="001E15E9" w:rsidRPr="006F7F27" w:rsidRDefault="001E15E9" w:rsidP="00150F2A">
      <w:pPr>
        <w:spacing w:after="0" w:line="240" w:lineRule="auto"/>
        <w:jc w:val="both"/>
        <w:rPr>
          <w:sz w:val="24"/>
          <w:szCs w:val="24"/>
        </w:rPr>
      </w:pPr>
      <w:r w:rsidRPr="001E15E9">
        <w:rPr>
          <w:sz w:val="24"/>
          <w:szCs w:val="24"/>
        </w:rPr>
        <w:t xml:space="preserve">La valeur de combat des pions </w:t>
      </w:r>
      <w:proofErr w:type="spellStart"/>
      <w:r w:rsidRPr="001E15E9">
        <w:rPr>
          <w:sz w:val="24"/>
          <w:szCs w:val="24"/>
        </w:rPr>
        <w:t>Daech</w:t>
      </w:r>
      <w:proofErr w:type="spellEnd"/>
      <w:r w:rsidRPr="001E15E9">
        <w:rPr>
          <w:sz w:val="24"/>
          <w:szCs w:val="24"/>
        </w:rPr>
        <w:t xml:space="preserve"> oscille entre 6-4 </w:t>
      </w:r>
      <w:r>
        <w:rPr>
          <w:sz w:val="24"/>
          <w:szCs w:val="24"/>
        </w:rPr>
        <w:t>et</w:t>
      </w:r>
      <w:r w:rsidRPr="001E15E9">
        <w:rPr>
          <w:sz w:val="24"/>
          <w:szCs w:val="24"/>
        </w:rPr>
        <w:t xml:space="preserve"> 1-2</w:t>
      </w:r>
      <w:r>
        <w:rPr>
          <w:sz w:val="24"/>
          <w:szCs w:val="24"/>
        </w:rPr>
        <w:t xml:space="preserve"> pour refléter la qualité très variable des djihadistes et de leur armement. Il existe 3 leurres « </w:t>
      </w:r>
      <w:proofErr w:type="spellStart"/>
      <w:r>
        <w:rPr>
          <w:sz w:val="24"/>
          <w:szCs w:val="24"/>
        </w:rPr>
        <w:t>Daech</w:t>
      </w:r>
      <w:proofErr w:type="spellEnd"/>
      <w:r>
        <w:rPr>
          <w:sz w:val="24"/>
          <w:szCs w:val="24"/>
        </w:rPr>
        <w:t xml:space="preserve"> » qui </w:t>
      </w:r>
      <w:proofErr w:type="gramStart"/>
      <w:r>
        <w:rPr>
          <w:sz w:val="24"/>
          <w:szCs w:val="24"/>
        </w:rPr>
        <w:t>sont</w:t>
      </w:r>
      <w:proofErr w:type="gramEnd"/>
      <w:r>
        <w:rPr>
          <w:sz w:val="24"/>
          <w:szCs w:val="24"/>
        </w:rPr>
        <w:t xml:space="preserve"> retirés du jeu une fois qu’ils sont retournés pour participer à un combat.</w:t>
      </w:r>
      <w:r w:rsidR="007923C7">
        <w:rPr>
          <w:sz w:val="24"/>
          <w:szCs w:val="24"/>
        </w:rPr>
        <w:t xml:space="preserve"> </w:t>
      </w:r>
      <w:r w:rsidR="006F7F27">
        <w:rPr>
          <w:sz w:val="24"/>
          <w:szCs w:val="24"/>
        </w:rPr>
        <w:t xml:space="preserve">Le pion « Al </w:t>
      </w:r>
      <w:proofErr w:type="spellStart"/>
      <w:r w:rsidR="006F7F27">
        <w:rPr>
          <w:sz w:val="24"/>
          <w:szCs w:val="24"/>
        </w:rPr>
        <w:t>Bagdadi</w:t>
      </w:r>
      <w:proofErr w:type="spellEnd"/>
      <w:r w:rsidR="006F7F27">
        <w:rPr>
          <w:sz w:val="24"/>
          <w:szCs w:val="24"/>
        </w:rPr>
        <w:t> » se déplace et combat c</w:t>
      </w:r>
      <w:r w:rsidR="00BB0E4A">
        <w:rPr>
          <w:sz w:val="24"/>
          <w:szCs w:val="24"/>
        </w:rPr>
        <w:t>omme une unité normale en dépens</w:t>
      </w:r>
      <w:r w:rsidR="006F7F27">
        <w:rPr>
          <w:sz w:val="24"/>
          <w:szCs w:val="24"/>
        </w:rPr>
        <w:t xml:space="preserve">ant des points d’opération. </w:t>
      </w:r>
      <w:r w:rsidR="006F7F27" w:rsidRPr="006F7F27">
        <w:rPr>
          <w:sz w:val="24"/>
          <w:szCs w:val="24"/>
        </w:rPr>
        <w:t xml:space="preserve">Tous les autres pions </w:t>
      </w:r>
      <w:proofErr w:type="spellStart"/>
      <w:r w:rsidR="006F7F27" w:rsidRPr="006F7F27">
        <w:rPr>
          <w:sz w:val="24"/>
          <w:szCs w:val="24"/>
        </w:rPr>
        <w:t>Daech</w:t>
      </w:r>
      <w:proofErr w:type="spellEnd"/>
      <w:r w:rsidR="006F7F27" w:rsidRPr="006F7F27">
        <w:rPr>
          <w:sz w:val="24"/>
          <w:szCs w:val="24"/>
        </w:rPr>
        <w:t xml:space="preserve"> n’ont pas de facteur de mo</w:t>
      </w:r>
      <w:r w:rsidR="006F7F27">
        <w:rPr>
          <w:sz w:val="24"/>
          <w:szCs w:val="24"/>
        </w:rPr>
        <w:t>u</w:t>
      </w:r>
      <w:r w:rsidR="006F7F27" w:rsidRPr="006F7F27">
        <w:rPr>
          <w:sz w:val="24"/>
          <w:szCs w:val="24"/>
        </w:rPr>
        <w:t>vement</w:t>
      </w:r>
      <w:r w:rsidR="006F7F27">
        <w:rPr>
          <w:sz w:val="24"/>
          <w:szCs w:val="24"/>
        </w:rPr>
        <w:t>, raison pour laquelle ils ont un symbole « X »</w:t>
      </w:r>
      <w:r w:rsidR="007923C7">
        <w:rPr>
          <w:sz w:val="24"/>
          <w:szCs w:val="24"/>
        </w:rPr>
        <w:t xml:space="preserve"> à la place du facteur de mouvement</w:t>
      </w:r>
      <w:r w:rsidR="006F7F27">
        <w:rPr>
          <w:sz w:val="24"/>
          <w:szCs w:val="24"/>
        </w:rPr>
        <w:t> ;</w:t>
      </w:r>
      <w:r w:rsidR="007923C7">
        <w:rPr>
          <w:sz w:val="24"/>
          <w:szCs w:val="24"/>
        </w:rPr>
        <w:t xml:space="preserve"> </w:t>
      </w:r>
      <w:r w:rsidR="009A1882">
        <w:rPr>
          <w:sz w:val="24"/>
          <w:szCs w:val="24"/>
        </w:rPr>
        <w:t>ces pions</w:t>
      </w:r>
      <w:r w:rsidR="006F7F27" w:rsidRPr="006F7F27">
        <w:rPr>
          <w:sz w:val="24"/>
          <w:szCs w:val="24"/>
        </w:rPr>
        <w:t xml:space="preserve"> ne peuvent se déplacer</w:t>
      </w:r>
      <w:r w:rsidR="009A1882">
        <w:rPr>
          <w:sz w:val="24"/>
          <w:szCs w:val="24"/>
        </w:rPr>
        <w:t xml:space="preserve"> qu’en lançant une offensive sur une case contiguë occupée par des pions n’appartenant pas à </w:t>
      </w:r>
      <w:proofErr w:type="spellStart"/>
      <w:r w:rsidR="009A1882">
        <w:rPr>
          <w:sz w:val="24"/>
          <w:szCs w:val="24"/>
        </w:rPr>
        <w:t>Daech</w:t>
      </w:r>
      <w:proofErr w:type="spellEnd"/>
      <w:r w:rsidR="009A1882">
        <w:rPr>
          <w:sz w:val="24"/>
          <w:szCs w:val="24"/>
        </w:rPr>
        <w:t>. En cas de victoire, ils occupent cette nouvelle case. Sinon, ils retournent sur leur case d’origine. Cette règle reflète le niveau d’organisation local</w:t>
      </w:r>
      <w:r w:rsidR="00BB0E4A">
        <w:rPr>
          <w:sz w:val="24"/>
          <w:szCs w:val="24"/>
        </w:rPr>
        <w:t>e</w:t>
      </w:r>
      <w:r w:rsidR="009A1882">
        <w:rPr>
          <w:sz w:val="24"/>
          <w:szCs w:val="24"/>
        </w:rPr>
        <w:t xml:space="preserve"> et tribal</w:t>
      </w:r>
      <w:r w:rsidR="00BB0E4A">
        <w:rPr>
          <w:sz w:val="24"/>
          <w:szCs w:val="24"/>
        </w:rPr>
        <w:t>e</w:t>
      </w:r>
      <w:r w:rsidR="009A1882">
        <w:rPr>
          <w:sz w:val="24"/>
          <w:szCs w:val="24"/>
        </w:rPr>
        <w:t xml:space="preserve"> de </w:t>
      </w:r>
      <w:proofErr w:type="spellStart"/>
      <w:r w:rsidR="009A1882">
        <w:rPr>
          <w:sz w:val="24"/>
          <w:szCs w:val="24"/>
        </w:rPr>
        <w:t>Daech</w:t>
      </w:r>
      <w:proofErr w:type="spellEnd"/>
      <w:r w:rsidR="009A1882">
        <w:rPr>
          <w:sz w:val="24"/>
          <w:szCs w:val="24"/>
        </w:rPr>
        <w:t>.</w:t>
      </w:r>
    </w:p>
    <w:p w:rsidR="000919CC" w:rsidRPr="00AD1B7A" w:rsidRDefault="000919CC" w:rsidP="00150F2A">
      <w:pPr>
        <w:spacing w:after="0" w:line="240" w:lineRule="auto"/>
        <w:jc w:val="both"/>
        <w:rPr>
          <w:sz w:val="12"/>
          <w:szCs w:val="12"/>
        </w:rPr>
      </w:pPr>
    </w:p>
    <w:p w:rsidR="009A1882" w:rsidRPr="009A1882" w:rsidRDefault="009A1882" w:rsidP="00BB69F6">
      <w:pPr>
        <w:spacing w:after="120" w:line="240" w:lineRule="auto"/>
        <w:jc w:val="both"/>
        <w:rPr>
          <w:sz w:val="24"/>
          <w:szCs w:val="24"/>
        </w:rPr>
      </w:pPr>
      <w:r w:rsidRPr="009A1882">
        <w:rPr>
          <w:sz w:val="24"/>
          <w:szCs w:val="24"/>
        </w:rPr>
        <w:t xml:space="preserve">Tous les pions de </w:t>
      </w:r>
      <w:proofErr w:type="spellStart"/>
      <w:r w:rsidRPr="009A1882">
        <w:rPr>
          <w:sz w:val="24"/>
          <w:szCs w:val="24"/>
        </w:rPr>
        <w:t>Daech</w:t>
      </w:r>
      <w:proofErr w:type="spellEnd"/>
      <w:r w:rsidR="007923C7">
        <w:rPr>
          <w:sz w:val="24"/>
          <w:szCs w:val="24"/>
        </w:rPr>
        <w:t xml:space="preserve"> </w:t>
      </w:r>
      <w:r w:rsidR="00150F2A" w:rsidRPr="009A1882">
        <w:rPr>
          <w:sz w:val="24"/>
          <w:szCs w:val="24"/>
        </w:rPr>
        <w:t>(</w:t>
      </w:r>
      <w:r w:rsidRPr="009A1882">
        <w:rPr>
          <w:sz w:val="24"/>
          <w:szCs w:val="24"/>
        </w:rPr>
        <w:t>à l’exception d’</w:t>
      </w:r>
      <w:r w:rsidR="00150F2A" w:rsidRPr="009A1882">
        <w:rPr>
          <w:sz w:val="24"/>
          <w:szCs w:val="24"/>
        </w:rPr>
        <w:t xml:space="preserve">Al </w:t>
      </w:r>
      <w:proofErr w:type="spellStart"/>
      <w:r w:rsidR="00150F2A" w:rsidRPr="009A1882">
        <w:rPr>
          <w:sz w:val="24"/>
          <w:szCs w:val="24"/>
        </w:rPr>
        <w:t>Baghdadi</w:t>
      </w:r>
      <w:proofErr w:type="spellEnd"/>
      <w:r w:rsidR="00150F2A" w:rsidRPr="009A1882">
        <w:rPr>
          <w:sz w:val="24"/>
          <w:szCs w:val="24"/>
        </w:rPr>
        <w:t xml:space="preserve">) </w:t>
      </w:r>
      <w:r>
        <w:rPr>
          <w:sz w:val="24"/>
          <w:szCs w:val="24"/>
        </w:rPr>
        <w:t xml:space="preserve">sont éliminés dès qu’ils subissent un niveau de perte. Ils peuvent néanmoins retraiter </w:t>
      </w:r>
      <w:r w:rsidR="009A77FF">
        <w:rPr>
          <w:sz w:val="24"/>
          <w:szCs w:val="24"/>
        </w:rPr>
        <w:t>à la suite d’un combat</w:t>
      </w:r>
      <w:r>
        <w:rPr>
          <w:sz w:val="24"/>
          <w:szCs w:val="24"/>
        </w:rPr>
        <w:t xml:space="preserve">. Les pions éliminés sont placé sur le </w:t>
      </w:r>
      <w:r w:rsidR="009A77FF">
        <w:rPr>
          <w:sz w:val="24"/>
          <w:szCs w:val="24"/>
        </w:rPr>
        <w:t>réservoir de forces</w:t>
      </w:r>
      <w:r>
        <w:rPr>
          <w:sz w:val="24"/>
          <w:szCs w:val="24"/>
        </w:rPr>
        <w:t xml:space="preserve"> de </w:t>
      </w:r>
      <w:proofErr w:type="spellStart"/>
      <w:r>
        <w:rPr>
          <w:sz w:val="24"/>
          <w:szCs w:val="24"/>
        </w:rPr>
        <w:t>Daech</w:t>
      </w:r>
      <w:proofErr w:type="spellEnd"/>
      <w:r>
        <w:rPr>
          <w:sz w:val="24"/>
          <w:szCs w:val="24"/>
        </w:rPr>
        <w:t xml:space="preserve">. Ils peuvent revenir en jeu lorsqu’un joueur joue la carte d’activation de </w:t>
      </w:r>
      <w:proofErr w:type="spellStart"/>
      <w:r>
        <w:rPr>
          <w:sz w:val="24"/>
          <w:szCs w:val="24"/>
        </w:rPr>
        <w:t>Daech</w:t>
      </w:r>
      <w:proofErr w:type="spellEnd"/>
      <w:r w:rsidR="009A77FF">
        <w:rPr>
          <w:sz w:val="24"/>
          <w:szCs w:val="24"/>
        </w:rPr>
        <w:t xml:space="preserve"> et remet en jeu 3 unités de </w:t>
      </w:r>
      <w:proofErr w:type="spellStart"/>
      <w:r w:rsidR="009A77FF">
        <w:rPr>
          <w:sz w:val="24"/>
          <w:szCs w:val="24"/>
        </w:rPr>
        <w:t>Daech</w:t>
      </w:r>
      <w:proofErr w:type="spellEnd"/>
      <w:r w:rsidR="009A77FF">
        <w:rPr>
          <w:sz w:val="24"/>
          <w:szCs w:val="24"/>
        </w:rPr>
        <w:t xml:space="preserve"> précédemment détruites</w:t>
      </w:r>
      <w:r>
        <w:rPr>
          <w:sz w:val="24"/>
          <w:szCs w:val="24"/>
        </w:rPr>
        <w:t>.</w:t>
      </w:r>
    </w:p>
    <w:p w:rsidR="00150F2A" w:rsidRPr="00547A40" w:rsidRDefault="00150F2A" w:rsidP="00150F2A">
      <w:pPr>
        <w:spacing w:after="0" w:line="240" w:lineRule="auto"/>
        <w:jc w:val="both"/>
        <w:rPr>
          <w:b/>
          <w:sz w:val="24"/>
          <w:szCs w:val="24"/>
        </w:rPr>
      </w:pPr>
      <w:r w:rsidRPr="00547A40">
        <w:rPr>
          <w:b/>
          <w:sz w:val="24"/>
          <w:szCs w:val="24"/>
        </w:rPr>
        <w:t>2</w:t>
      </w:r>
      <w:r w:rsidR="00B63F57" w:rsidRPr="00547A40">
        <w:rPr>
          <w:b/>
          <w:sz w:val="24"/>
          <w:szCs w:val="24"/>
        </w:rPr>
        <w:t>5</w:t>
      </w:r>
      <w:r w:rsidRPr="00547A40">
        <w:rPr>
          <w:b/>
          <w:sz w:val="24"/>
          <w:szCs w:val="24"/>
        </w:rPr>
        <w:t xml:space="preserve">.2 </w:t>
      </w:r>
      <w:r w:rsidR="00547A40" w:rsidRPr="00547A40">
        <w:rPr>
          <w:b/>
          <w:sz w:val="24"/>
          <w:szCs w:val="24"/>
        </w:rPr>
        <w:t>A</w:t>
      </w:r>
      <w:r w:rsidRPr="00547A40">
        <w:rPr>
          <w:b/>
          <w:sz w:val="24"/>
          <w:szCs w:val="24"/>
        </w:rPr>
        <w:t>ctivation</w:t>
      </w:r>
      <w:r w:rsidR="00547A40" w:rsidRPr="00547A40">
        <w:rPr>
          <w:b/>
          <w:sz w:val="24"/>
          <w:szCs w:val="24"/>
        </w:rPr>
        <w:t xml:space="preserve"> de </w:t>
      </w:r>
      <w:proofErr w:type="spellStart"/>
      <w:r w:rsidR="00547A40" w:rsidRPr="00547A40">
        <w:rPr>
          <w:b/>
          <w:sz w:val="24"/>
          <w:szCs w:val="24"/>
        </w:rPr>
        <w:t>Daech</w:t>
      </w:r>
      <w:proofErr w:type="spellEnd"/>
    </w:p>
    <w:p w:rsidR="009C430A" w:rsidRDefault="00547A40" w:rsidP="009C430A">
      <w:pPr>
        <w:spacing w:after="0" w:line="240" w:lineRule="auto"/>
        <w:jc w:val="both"/>
        <w:rPr>
          <w:sz w:val="24"/>
          <w:szCs w:val="24"/>
        </w:rPr>
      </w:pPr>
      <w:r w:rsidRPr="00547A40">
        <w:rPr>
          <w:sz w:val="24"/>
          <w:szCs w:val="24"/>
        </w:rPr>
        <w:t>Un joueur peut active</w:t>
      </w:r>
      <w:r w:rsidR="00CC0407">
        <w:rPr>
          <w:sz w:val="24"/>
          <w:szCs w:val="24"/>
        </w:rPr>
        <w:t>r</w:t>
      </w:r>
      <w:r w:rsidR="009A77FF">
        <w:rPr>
          <w:sz w:val="24"/>
          <w:szCs w:val="24"/>
        </w:rPr>
        <w:t xml:space="preserve"> </w:t>
      </w:r>
      <w:proofErr w:type="spellStart"/>
      <w:r w:rsidRPr="00547A40">
        <w:rPr>
          <w:sz w:val="24"/>
          <w:szCs w:val="24"/>
        </w:rPr>
        <w:t>Daech</w:t>
      </w:r>
      <w:proofErr w:type="spellEnd"/>
      <w:r w:rsidRPr="00547A40">
        <w:rPr>
          <w:sz w:val="24"/>
          <w:szCs w:val="24"/>
        </w:rPr>
        <w:t xml:space="preserve"> et manipuler ses pions ponctuellement en jouant</w:t>
      </w:r>
      <w:r>
        <w:rPr>
          <w:sz w:val="24"/>
          <w:szCs w:val="24"/>
        </w:rPr>
        <w:t xml:space="preserve"> l’une des cartes « </w:t>
      </w:r>
      <w:proofErr w:type="spellStart"/>
      <w:r>
        <w:rPr>
          <w:sz w:val="24"/>
          <w:szCs w:val="24"/>
        </w:rPr>
        <w:t>Daech</w:t>
      </w:r>
      <w:proofErr w:type="spellEnd"/>
      <w:r w:rsidR="00B13091">
        <w:rPr>
          <w:sz w:val="24"/>
          <w:szCs w:val="24"/>
        </w:rPr>
        <w:t xml:space="preserve"> [ISIS]</w:t>
      </w:r>
      <w:r>
        <w:rPr>
          <w:sz w:val="24"/>
          <w:szCs w:val="24"/>
        </w:rPr>
        <w:t> » (</w:t>
      </w:r>
      <w:r w:rsidRPr="00547A40">
        <w:rPr>
          <w:sz w:val="24"/>
          <w:szCs w:val="24"/>
        </w:rPr>
        <w:t xml:space="preserve">#50 </w:t>
      </w:r>
      <w:r>
        <w:rPr>
          <w:sz w:val="24"/>
          <w:szCs w:val="24"/>
        </w:rPr>
        <w:t>à</w:t>
      </w:r>
      <w:r w:rsidRPr="00547A40">
        <w:rPr>
          <w:sz w:val="24"/>
          <w:szCs w:val="24"/>
        </w:rPr>
        <w:t xml:space="preserve"> 53)</w:t>
      </w:r>
      <w:r>
        <w:rPr>
          <w:sz w:val="24"/>
          <w:szCs w:val="24"/>
        </w:rPr>
        <w:t xml:space="preserve"> pendant sa phase « Evènements ».</w:t>
      </w:r>
      <w:r w:rsidR="009C430A">
        <w:rPr>
          <w:sz w:val="24"/>
          <w:szCs w:val="24"/>
        </w:rPr>
        <w:t xml:space="preserve"> Il </w:t>
      </w:r>
      <w:r w:rsidR="00CF520F">
        <w:rPr>
          <w:sz w:val="24"/>
          <w:szCs w:val="24"/>
        </w:rPr>
        <w:t xml:space="preserve">pioche 3 pions au hasard (face retournée) dans le pool de </w:t>
      </w:r>
      <w:proofErr w:type="spellStart"/>
      <w:r w:rsidR="00CF520F">
        <w:rPr>
          <w:sz w:val="24"/>
          <w:szCs w:val="24"/>
        </w:rPr>
        <w:t>Daech</w:t>
      </w:r>
      <w:proofErr w:type="spellEnd"/>
      <w:r w:rsidR="00CF520F">
        <w:rPr>
          <w:sz w:val="24"/>
          <w:szCs w:val="24"/>
        </w:rPr>
        <w:t xml:space="preserve"> et les place </w:t>
      </w:r>
      <w:r w:rsidR="00BB0E4A">
        <w:rPr>
          <w:sz w:val="24"/>
          <w:szCs w:val="24"/>
        </w:rPr>
        <w:t xml:space="preserve">sans regarder leur valeur </w:t>
      </w:r>
      <w:r w:rsidR="00CF520F">
        <w:rPr>
          <w:sz w:val="24"/>
          <w:szCs w:val="24"/>
        </w:rPr>
        <w:t xml:space="preserve">sur une ou plusieurs cases contrôlées par </w:t>
      </w:r>
      <w:proofErr w:type="spellStart"/>
      <w:r w:rsidR="00CF520F">
        <w:rPr>
          <w:sz w:val="24"/>
          <w:szCs w:val="24"/>
        </w:rPr>
        <w:t>Daech</w:t>
      </w:r>
      <w:proofErr w:type="spellEnd"/>
      <w:r w:rsidR="00CF520F">
        <w:rPr>
          <w:sz w:val="24"/>
          <w:szCs w:val="24"/>
        </w:rPr>
        <w:t xml:space="preserve"> ou non-occupée et contenant un symbole </w:t>
      </w:r>
      <w:proofErr w:type="spellStart"/>
      <w:r w:rsidR="00CF520F">
        <w:rPr>
          <w:sz w:val="24"/>
          <w:szCs w:val="24"/>
        </w:rPr>
        <w:t>Daech</w:t>
      </w:r>
      <w:proofErr w:type="spellEnd"/>
      <w:r w:rsidR="00CF520F">
        <w:rPr>
          <w:sz w:val="24"/>
          <w:szCs w:val="24"/>
        </w:rPr>
        <w:t xml:space="preserve"> (zones tribales sunnites délaissées par les pouvoirs en place et favorables aux thèses de </w:t>
      </w:r>
      <w:proofErr w:type="spellStart"/>
      <w:r w:rsidR="00CF520F">
        <w:rPr>
          <w:sz w:val="24"/>
          <w:szCs w:val="24"/>
        </w:rPr>
        <w:t>Daech</w:t>
      </w:r>
      <w:proofErr w:type="spellEnd"/>
      <w:r w:rsidR="00CF520F">
        <w:rPr>
          <w:sz w:val="24"/>
          <w:szCs w:val="24"/>
        </w:rPr>
        <w:t xml:space="preserve">). Si le pion « Al </w:t>
      </w:r>
      <w:proofErr w:type="spellStart"/>
      <w:r w:rsidR="00CF520F">
        <w:rPr>
          <w:sz w:val="24"/>
          <w:szCs w:val="24"/>
        </w:rPr>
        <w:t>Bagdadi</w:t>
      </w:r>
      <w:proofErr w:type="spellEnd"/>
      <w:r w:rsidR="00CF520F">
        <w:rPr>
          <w:sz w:val="24"/>
          <w:szCs w:val="24"/>
        </w:rPr>
        <w:t xml:space="preserve"> » n’est pas encore en jeu, le joueur activant </w:t>
      </w:r>
      <w:proofErr w:type="spellStart"/>
      <w:r w:rsidR="00CF520F">
        <w:rPr>
          <w:sz w:val="24"/>
          <w:szCs w:val="24"/>
        </w:rPr>
        <w:t>Daech</w:t>
      </w:r>
      <w:proofErr w:type="spellEnd"/>
      <w:r w:rsidR="00CF520F">
        <w:rPr>
          <w:sz w:val="24"/>
          <w:szCs w:val="24"/>
        </w:rPr>
        <w:t xml:space="preserve"> peut choisir de le mettre en jeu et ne piocher qu’un seul autre pion</w:t>
      </w:r>
      <w:r w:rsidR="00486D4A">
        <w:rPr>
          <w:sz w:val="24"/>
          <w:szCs w:val="24"/>
        </w:rPr>
        <w:t xml:space="preserve"> </w:t>
      </w:r>
      <w:r w:rsidR="00CF520F">
        <w:rPr>
          <w:sz w:val="24"/>
          <w:szCs w:val="24"/>
        </w:rPr>
        <w:t xml:space="preserve">; s’il est réduit, il peut décider de le remettre à plein potentiel et ne piocher que 2 autres pions. </w:t>
      </w:r>
    </w:p>
    <w:p w:rsidR="000919CC" w:rsidRPr="00AD1B7A" w:rsidRDefault="000919CC" w:rsidP="00150F2A">
      <w:pPr>
        <w:spacing w:after="0" w:line="240" w:lineRule="auto"/>
        <w:jc w:val="both"/>
        <w:rPr>
          <w:sz w:val="12"/>
          <w:szCs w:val="12"/>
        </w:rPr>
      </w:pPr>
    </w:p>
    <w:p w:rsidR="004804D9" w:rsidRPr="004804D9" w:rsidRDefault="004804D9" w:rsidP="00150F2A">
      <w:pPr>
        <w:spacing w:after="0" w:line="240" w:lineRule="auto"/>
        <w:jc w:val="both"/>
        <w:rPr>
          <w:sz w:val="24"/>
          <w:szCs w:val="24"/>
        </w:rPr>
      </w:pPr>
      <w:r w:rsidRPr="004804D9">
        <w:rPr>
          <w:sz w:val="24"/>
          <w:szCs w:val="24"/>
        </w:rPr>
        <w:t xml:space="preserve">Le joueur prenant le contrôle de </w:t>
      </w:r>
      <w:proofErr w:type="spellStart"/>
      <w:r w:rsidRPr="004804D9">
        <w:rPr>
          <w:sz w:val="24"/>
          <w:szCs w:val="24"/>
        </w:rPr>
        <w:t>Daech</w:t>
      </w:r>
      <w:proofErr w:type="spellEnd"/>
      <w:r>
        <w:rPr>
          <w:sz w:val="24"/>
          <w:szCs w:val="24"/>
        </w:rPr>
        <w:t xml:space="preserve"> reçoit </w:t>
      </w:r>
      <w:r w:rsidR="00486D4A">
        <w:rPr>
          <w:sz w:val="24"/>
          <w:szCs w:val="24"/>
        </w:rPr>
        <w:t>2</w:t>
      </w:r>
      <w:r>
        <w:rPr>
          <w:sz w:val="24"/>
          <w:szCs w:val="24"/>
        </w:rPr>
        <w:t xml:space="preserve"> points d’opération </w:t>
      </w:r>
      <w:r w:rsidR="00873245">
        <w:rPr>
          <w:sz w:val="24"/>
          <w:szCs w:val="24"/>
        </w:rPr>
        <w:t>pour chaque</w:t>
      </w:r>
      <w:r>
        <w:rPr>
          <w:sz w:val="24"/>
          <w:szCs w:val="24"/>
        </w:rPr>
        <w:t xml:space="preserve"> gisement pétrolier contrôlé par </w:t>
      </w:r>
      <w:proofErr w:type="spellStart"/>
      <w:r>
        <w:rPr>
          <w:sz w:val="24"/>
          <w:szCs w:val="24"/>
        </w:rPr>
        <w:t>Daech</w:t>
      </w:r>
      <w:proofErr w:type="spellEnd"/>
      <w:r>
        <w:rPr>
          <w:sz w:val="24"/>
          <w:szCs w:val="24"/>
        </w:rPr>
        <w:t xml:space="preserve"> sur la carte ; </w:t>
      </w:r>
      <w:r w:rsidRPr="00873245">
        <w:rPr>
          <w:i/>
          <w:sz w:val="24"/>
          <w:szCs w:val="24"/>
        </w:rPr>
        <w:t xml:space="preserve">par exemple, si </w:t>
      </w:r>
      <w:proofErr w:type="spellStart"/>
      <w:r w:rsidRPr="00873245">
        <w:rPr>
          <w:i/>
          <w:sz w:val="24"/>
          <w:szCs w:val="24"/>
        </w:rPr>
        <w:t>Daech</w:t>
      </w:r>
      <w:proofErr w:type="spellEnd"/>
      <w:r w:rsidRPr="00873245">
        <w:rPr>
          <w:i/>
          <w:sz w:val="24"/>
          <w:szCs w:val="24"/>
        </w:rPr>
        <w:t xml:space="preserve"> contrôle 3 gisements pétroliers, il recevra 6 points d’opération (3 x 2)</w:t>
      </w:r>
      <w:r>
        <w:rPr>
          <w:sz w:val="24"/>
          <w:szCs w:val="24"/>
        </w:rPr>
        <w:t>.</w:t>
      </w:r>
      <w:r w:rsidR="00873245">
        <w:rPr>
          <w:sz w:val="24"/>
          <w:szCs w:val="24"/>
        </w:rPr>
        <w:t xml:space="preserve"> </w:t>
      </w:r>
      <w:r>
        <w:rPr>
          <w:sz w:val="24"/>
          <w:szCs w:val="24"/>
        </w:rPr>
        <w:t xml:space="preserve">Il peut ensuite utiliser ces points pour déplacer le pion Al </w:t>
      </w:r>
      <w:proofErr w:type="spellStart"/>
      <w:r>
        <w:rPr>
          <w:sz w:val="24"/>
          <w:szCs w:val="24"/>
        </w:rPr>
        <w:t>Bagdadi</w:t>
      </w:r>
      <w:proofErr w:type="spellEnd"/>
      <w:r>
        <w:rPr>
          <w:sz w:val="24"/>
          <w:szCs w:val="24"/>
        </w:rPr>
        <w:t xml:space="preserve"> (1 point d’opération) et lancer des offensives en suivant la règle normale. Si </w:t>
      </w:r>
      <w:proofErr w:type="spellStart"/>
      <w:r>
        <w:rPr>
          <w:sz w:val="24"/>
          <w:szCs w:val="24"/>
        </w:rPr>
        <w:t>Daech</w:t>
      </w:r>
      <w:proofErr w:type="spellEnd"/>
      <w:r>
        <w:rPr>
          <w:sz w:val="24"/>
          <w:szCs w:val="24"/>
        </w:rPr>
        <w:t xml:space="preserve"> ne contrôle aucun </w:t>
      </w:r>
      <w:r>
        <w:rPr>
          <w:sz w:val="24"/>
          <w:szCs w:val="24"/>
        </w:rPr>
        <w:lastRenderedPageBreak/>
        <w:t xml:space="preserve">gisement pétrolier, le joueur manipulant </w:t>
      </w:r>
      <w:proofErr w:type="spellStart"/>
      <w:r>
        <w:rPr>
          <w:sz w:val="24"/>
          <w:szCs w:val="24"/>
        </w:rPr>
        <w:t>Daech</w:t>
      </w:r>
      <w:proofErr w:type="spellEnd"/>
      <w:r>
        <w:rPr>
          <w:sz w:val="24"/>
          <w:szCs w:val="24"/>
        </w:rPr>
        <w:t xml:space="preserve"> peut toujours déplacer le pion « Al </w:t>
      </w:r>
      <w:proofErr w:type="spellStart"/>
      <w:r>
        <w:rPr>
          <w:sz w:val="24"/>
          <w:szCs w:val="24"/>
        </w:rPr>
        <w:t>Bagdadi</w:t>
      </w:r>
      <w:proofErr w:type="spellEnd"/>
      <w:r>
        <w:rPr>
          <w:sz w:val="24"/>
          <w:szCs w:val="24"/>
        </w:rPr>
        <w:t> » et lancer 1 offensive.</w:t>
      </w:r>
    </w:p>
    <w:p w:rsidR="00150F2A" w:rsidRPr="00AD1B7A" w:rsidRDefault="00150F2A" w:rsidP="00150F2A">
      <w:pPr>
        <w:spacing w:after="0" w:line="240" w:lineRule="auto"/>
        <w:jc w:val="both"/>
        <w:rPr>
          <w:sz w:val="12"/>
          <w:szCs w:val="12"/>
        </w:rPr>
      </w:pPr>
    </w:p>
    <w:p w:rsidR="00150F2A" w:rsidRPr="00577E18" w:rsidRDefault="00425DAB" w:rsidP="00150F2A">
      <w:pPr>
        <w:spacing w:after="0" w:line="240" w:lineRule="auto"/>
        <w:jc w:val="both"/>
        <w:rPr>
          <w:b/>
          <w:sz w:val="24"/>
          <w:szCs w:val="24"/>
        </w:rPr>
      </w:pPr>
      <w:r w:rsidRPr="00577E18">
        <w:rPr>
          <w:b/>
          <w:sz w:val="24"/>
          <w:szCs w:val="24"/>
        </w:rPr>
        <w:t>2</w:t>
      </w:r>
      <w:r w:rsidR="00B63F57" w:rsidRPr="00577E18">
        <w:rPr>
          <w:b/>
          <w:sz w:val="24"/>
          <w:szCs w:val="24"/>
        </w:rPr>
        <w:t>5</w:t>
      </w:r>
      <w:r w:rsidR="00150F2A" w:rsidRPr="00577E18">
        <w:rPr>
          <w:b/>
          <w:sz w:val="24"/>
          <w:szCs w:val="24"/>
        </w:rPr>
        <w:t xml:space="preserve">.3 </w:t>
      </w:r>
      <w:r w:rsidR="00577E18" w:rsidRPr="00577E18">
        <w:rPr>
          <w:b/>
          <w:sz w:val="24"/>
          <w:szCs w:val="24"/>
        </w:rPr>
        <w:t>Restrictions liées au combat</w:t>
      </w:r>
    </w:p>
    <w:p w:rsidR="00150F2A" w:rsidRPr="00577E18" w:rsidRDefault="00577E18" w:rsidP="00150F2A">
      <w:pPr>
        <w:spacing w:after="0" w:line="240" w:lineRule="auto"/>
        <w:jc w:val="both"/>
        <w:rPr>
          <w:sz w:val="24"/>
          <w:szCs w:val="24"/>
        </w:rPr>
      </w:pPr>
      <w:r w:rsidRPr="00577E18">
        <w:rPr>
          <w:sz w:val="24"/>
          <w:szCs w:val="24"/>
        </w:rPr>
        <w:t xml:space="preserve">De par leur nature djihadiste et l’absence de soutien international, les pions </w:t>
      </w:r>
      <w:proofErr w:type="spellStart"/>
      <w:r w:rsidRPr="00577E18">
        <w:rPr>
          <w:sz w:val="24"/>
          <w:szCs w:val="24"/>
        </w:rPr>
        <w:t>Daech</w:t>
      </w:r>
      <w:proofErr w:type="spellEnd"/>
      <w:r w:rsidR="00873245">
        <w:rPr>
          <w:sz w:val="24"/>
          <w:szCs w:val="24"/>
        </w:rPr>
        <w:t xml:space="preserve"> </w:t>
      </w:r>
      <w:r>
        <w:rPr>
          <w:sz w:val="24"/>
          <w:szCs w:val="24"/>
        </w:rPr>
        <w:t>engagés</w:t>
      </w:r>
      <w:r w:rsidRPr="00577E18">
        <w:rPr>
          <w:sz w:val="24"/>
          <w:szCs w:val="24"/>
        </w:rPr>
        <w:t xml:space="preserve"> au combat ne pe</w:t>
      </w:r>
      <w:r w:rsidR="00BB0E4A">
        <w:rPr>
          <w:sz w:val="24"/>
          <w:szCs w:val="24"/>
        </w:rPr>
        <w:t xml:space="preserve">uvent </w:t>
      </w:r>
      <w:r w:rsidR="00873245">
        <w:rPr>
          <w:sz w:val="24"/>
          <w:szCs w:val="24"/>
        </w:rPr>
        <w:t>être appuyés que par des</w:t>
      </w:r>
      <w:r w:rsidR="00BB0E4A">
        <w:rPr>
          <w:sz w:val="24"/>
          <w:szCs w:val="24"/>
        </w:rPr>
        <w:t xml:space="preserve"> cartes </w:t>
      </w:r>
      <w:r w:rsidRPr="00577E18">
        <w:rPr>
          <w:sz w:val="24"/>
          <w:szCs w:val="24"/>
        </w:rPr>
        <w:t>comportant le symbole</w:t>
      </w:r>
      <w:r>
        <w:rPr>
          <w:sz w:val="24"/>
          <w:szCs w:val="24"/>
        </w:rPr>
        <w:t xml:space="preserve"> « </w:t>
      </w:r>
      <w:r w:rsidRPr="00D759ED">
        <w:rPr>
          <w:b/>
          <w:color w:val="595959" w:themeColor="text1" w:themeTint="A6"/>
          <w:sz w:val="28"/>
          <w:szCs w:val="28"/>
          <w:lang w:val="en-US"/>
        </w:rPr>
        <w:sym w:font="Wingdings" w:char="F06C"/>
      </w:r>
      <w:r>
        <w:rPr>
          <w:sz w:val="24"/>
          <w:szCs w:val="24"/>
        </w:rPr>
        <w:t xml:space="preserve"> ». </w:t>
      </w:r>
    </w:p>
    <w:p w:rsidR="00150F2A" w:rsidRPr="00577E18" w:rsidRDefault="00150F2A" w:rsidP="00150F2A">
      <w:pPr>
        <w:spacing w:after="0" w:line="240" w:lineRule="auto"/>
        <w:jc w:val="both"/>
        <w:rPr>
          <w:sz w:val="12"/>
          <w:szCs w:val="12"/>
        </w:rPr>
      </w:pPr>
    </w:p>
    <w:p w:rsidR="00150F2A" w:rsidRPr="00577E18" w:rsidRDefault="00150F2A" w:rsidP="00150F2A">
      <w:pPr>
        <w:spacing w:after="0" w:line="240" w:lineRule="auto"/>
        <w:jc w:val="both"/>
        <w:rPr>
          <w:b/>
          <w:sz w:val="24"/>
          <w:szCs w:val="24"/>
        </w:rPr>
      </w:pPr>
      <w:r w:rsidRPr="00577E18">
        <w:rPr>
          <w:b/>
          <w:sz w:val="24"/>
          <w:szCs w:val="24"/>
        </w:rPr>
        <w:t>2</w:t>
      </w:r>
      <w:r w:rsidR="00B63F57" w:rsidRPr="00577E18">
        <w:rPr>
          <w:b/>
          <w:sz w:val="24"/>
          <w:szCs w:val="24"/>
        </w:rPr>
        <w:t>5</w:t>
      </w:r>
      <w:r w:rsidRPr="00577E18">
        <w:rPr>
          <w:b/>
          <w:sz w:val="24"/>
          <w:szCs w:val="24"/>
        </w:rPr>
        <w:t xml:space="preserve">.4 </w:t>
      </w:r>
      <w:r w:rsidR="00577E18" w:rsidRPr="00577E18">
        <w:rPr>
          <w:b/>
          <w:sz w:val="24"/>
          <w:szCs w:val="24"/>
        </w:rPr>
        <w:t xml:space="preserve">Ravitaillement de </w:t>
      </w:r>
      <w:proofErr w:type="spellStart"/>
      <w:r w:rsidR="00577E18" w:rsidRPr="00577E18">
        <w:rPr>
          <w:b/>
          <w:sz w:val="24"/>
          <w:szCs w:val="24"/>
        </w:rPr>
        <w:t>Daech</w:t>
      </w:r>
      <w:proofErr w:type="spellEnd"/>
      <w:r w:rsidR="00873245">
        <w:rPr>
          <w:b/>
          <w:sz w:val="24"/>
          <w:szCs w:val="24"/>
        </w:rPr>
        <w:t xml:space="preserve"> </w:t>
      </w:r>
      <w:r w:rsidR="00740FF8" w:rsidRPr="00577E18">
        <w:rPr>
          <w:sz w:val="24"/>
          <w:szCs w:val="24"/>
        </w:rPr>
        <w:t>(</w:t>
      </w:r>
      <w:r w:rsidR="00577E18" w:rsidRPr="00577E18">
        <w:rPr>
          <w:sz w:val="24"/>
          <w:szCs w:val="24"/>
        </w:rPr>
        <w:t>voir règle</w:t>
      </w:r>
      <w:r w:rsidR="00740FF8" w:rsidRPr="00577E18">
        <w:rPr>
          <w:sz w:val="24"/>
          <w:szCs w:val="24"/>
        </w:rPr>
        <w:t xml:space="preserve"> 14.</w:t>
      </w:r>
      <w:r w:rsidR="0001706C" w:rsidRPr="00577E18">
        <w:rPr>
          <w:sz w:val="24"/>
          <w:szCs w:val="24"/>
        </w:rPr>
        <w:t>8</w:t>
      </w:r>
      <w:r w:rsidR="00740FF8" w:rsidRPr="00577E18">
        <w:rPr>
          <w:sz w:val="24"/>
          <w:szCs w:val="24"/>
        </w:rPr>
        <w:t>)</w:t>
      </w:r>
    </w:p>
    <w:p w:rsidR="00150F2A" w:rsidRPr="00577E18" w:rsidRDefault="00150F2A" w:rsidP="00150F2A">
      <w:pPr>
        <w:spacing w:after="0" w:line="240" w:lineRule="auto"/>
        <w:jc w:val="both"/>
        <w:rPr>
          <w:sz w:val="12"/>
          <w:szCs w:val="12"/>
        </w:rPr>
      </w:pPr>
    </w:p>
    <w:p w:rsidR="00150F2A" w:rsidRPr="00AD1B7A" w:rsidRDefault="00150F2A" w:rsidP="00150F2A">
      <w:pPr>
        <w:spacing w:after="0" w:line="240" w:lineRule="auto"/>
        <w:jc w:val="both"/>
        <w:rPr>
          <w:b/>
          <w:sz w:val="24"/>
          <w:szCs w:val="24"/>
        </w:rPr>
      </w:pPr>
      <w:r w:rsidRPr="00AD1B7A">
        <w:rPr>
          <w:b/>
          <w:sz w:val="24"/>
          <w:szCs w:val="24"/>
        </w:rPr>
        <w:t>2</w:t>
      </w:r>
      <w:r w:rsidR="00B63F57" w:rsidRPr="00AD1B7A">
        <w:rPr>
          <w:b/>
          <w:sz w:val="24"/>
          <w:szCs w:val="24"/>
        </w:rPr>
        <w:t>5</w:t>
      </w:r>
      <w:r w:rsidRPr="00AD1B7A">
        <w:rPr>
          <w:b/>
          <w:sz w:val="24"/>
          <w:szCs w:val="24"/>
        </w:rPr>
        <w:t xml:space="preserve">.5 </w:t>
      </w:r>
      <w:r w:rsidR="00AD1B7A" w:rsidRPr="00AD1B7A">
        <w:rPr>
          <w:b/>
          <w:sz w:val="24"/>
          <w:szCs w:val="24"/>
        </w:rPr>
        <w:t>L</w:t>
      </w:r>
      <w:r w:rsidR="00AD1B7A">
        <w:rPr>
          <w:b/>
          <w:sz w:val="24"/>
          <w:szCs w:val="24"/>
        </w:rPr>
        <w:t>utte anti-insurrectionnelle</w:t>
      </w:r>
    </w:p>
    <w:p w:rsidR="00AD1B7A" w:rsidRPr="00AD1B7A" w:rsidRDefault="00AD1B7A" w:rsidP="00AD1B7A">
      <w:pPr>
        <w:spacing w:after="0" w:line="240" w:lineRule="auto"/>
        <w:jc w:val="both"/>
        <w:rPr>
          <w:sz w:val="24"/>
          <w:szCs w:val="24"/>
        </w:rPr>
      </w:pPr>
      <w:r>
        <w:rPr>
          <w:sz w:val="24"/>
          <w:szCs w:val="24"/>
        </w:rPr>
        <w:t xml:space="preserve">Une carte </w:t>
      </w:r>
      <w:proofErr w:type="spellStart"/>
      <w:r>
        <w:rPr>
          <w:sz w:val="24"/>
          <w:szCs w:val="24"/>
        </w:rPr>
        <w:t>Daech</w:t>
      </w:r>
      <w:proofErr w:type="spellEnd"/>
      <w:r>
        <w:rPr>
          <w:sz w:val="24"/>
          <w:szCs w:val="24"/>
        </w:rPr>
        <w:t xml:space="preserve"> peut être contrée (la carte est perdue si elle a été jouée) </w:t>
      </w:r>
      <w:r w:rsidR="00873245">
        <w:rPr>
          <w:sz w:val="24"/>
          <w:szCs w:val="24"/>
        </w:rPr>
        <w:t>par</w:t>
      </w:r>
      <w:r>
        <w:rPr>
          <w:sz w:val="24"/>
          <w:szCs w:val="24"/>
        </w:rPr>
        <w:t xml:space="preserve"> un autre joueur</w:t>
      </w:r>
      <w:r w:rsidR="00873245">
        <w:rPr>
          <w:sz w:val="24"/>
          <w:szCs w:val="24"/>
        </w:rPr>
        <w:t xml:space="preserve"> qui</w:t>
      </w:r>
      <w:r>
        <w:rPr>
          <w:sz w:val="24"/>
          <w:szCs w:val="24"/>
        </w:rPr>
        <w:t xml:space="preserve"> joue </w:t>
      </w:r>
      <w:r w:rsidR="00BB0E4A">
        <w:rPr>
          <w:sz w:val="24"/>
          <w:szCs w:val="24"/>
        </w:rPr>
        <w:t xml:space="preserve">immédiatement </w:t>
      </w:r>
      <w:r w:rsidR="00873245">
        <w:rPr>
          <w:sz w:val="24"/>
          <w:szCs w:val="24"/>
        </w:rPr>
        <w:t>la carte #</w:t>
      </w:r>
      <w:r w:rsidRPr="00AD1B7A">
        <w:rPr>
          <w:sz w:val="24"/>
          <w:szCs w:val="24"/>
        </w:rPr>
        <w:t xml:space="preserve">27 </w:t>
      </w:r>
      <w:r>
        <w:rPr>
          <w:sz w:val="24"/>
          <w:szCs w:val="24"/>
        </w:rPr>
        <w:t>« </w:t>
      </w:r>
      <w:r w:rsidRPr="00AD1B7A">
        <w:rPr>
          <w:sz w:val="24"/>
          <w:szCs w:val="24"/>
        </w:rPr>
        <w:t>Lutte anti-insurrectionnelle</w:t>
      </w:r>
      <w:r>
        <w:rPr>
          <w:sz w:val="24"/>
          <w:szCs w:val="24"/>
        </w:rPr>
        <w:t xml:space="preserve"> » ; dans ce cas, plus aucune carte </w:t>
      </w:r>
      <w:proofErr w:type="spellStart"/>
      <w:r>
        <w:rPr>
          <w:sz w:val="24"/>
          <w:szCs w:val="24"/>
        </w:rPr>
        <w:t>Daech</w:t>
      </w:r>
      <w:proofErr w:type="spellEnd"/>
      <w:r>
        <w:rPr>
          <w:sz w:val="24"/>
          <w:szCs w:val="24"/>
        </w:rPr>
        <w:t xml:space="preserve"> ne peut être jouée (sauf pour les points d’opération) jusqu’à la fin du tour</w:t>
      </w:r>
      <w:r w:rsidR="00873245">
        <w:rPr>
          <w:sz w:val="24"/>
          <w:szCs w:val="24"/>
        </w:rPr>
        <w:t xml:space="preserve"> de jeu</w:t>
      </w:r>
      <w:r>
        <w:rPr>
          <w:sz w:val="24"/>
          <w:szCs w:val="24"/>
        </w:rPr>
        <w:t xml:space="preserve">. </w:t>
      </w:r>
    </w:p>
    <w:p w:rsidR="0000301F" w:rsidRPr="00CC0407" w:rsidRDefault="0000301F" w:rsidP="00150F2A">
      <w:pPr>
        <w:spacing w:after="0" w:line="240" w:lineRule="auto"/>
        <w:jc w:val="both"/>
        <w:rPr>
          <w:sz w:val="12"/>
          <w:szCs w:val="12"/>
        </w:rPr>
      </w:pPr>
    </w:p>
    <w:p w:rsidR="00150F2A" w:rsidRPr="00AD1B7A" w:rsidRDefault="00150F2A" w:rsidP="00150F2A">
      <w:pPr>
        <w:spacing w:after="0" w:line="240" w:lineRule="auto"/>
        <w:jc w:val="both"/>
        <w:rPr>
          <w:b/>
          <w:sz w:val="24"/>
          <w:szCs w:val="24"/>
        </w:rPr>
      </w:pPr>
      <w:r w:rsidRPr="00AD1B7A">
        <w:rPr>
          <w:b/>
          <w:sz w:val="24"/>
          <w:szCs w:val="24"/>
        </w:rPr>
        <w:t>2</w:t>
      </w:r>
      <w:r w:rsidR="00B63F57" w:rsidRPr="00AD1B7A">
        <w:rPr>
          <w:b/>
          <w:sz w:val="24"/>
          <w:szCs w:val="24"/>
        </w:rPr>
        <w:t>5</w:t>
      </w:r>
      <w:r w:rsidRPr="00AD1B7A">
        <w:rPr>
          <w:b/>
          <w:sz w:val="24"/>
          <w:szCs w:val="24"/>
        </w:rPr>
        <w:t xml:space="preserve">.6 </w:t>
      </w:r>
      <w:r w:rsidR="00AD1B7A" w:rsidRPr="00AD1B7A">
        <w:rPr>
          <w:b/>
          <w:sz w:val="24"/>
          <w:szCs w:val="24"/>
        </w:rPr>
        <w:t>Retour à la normale</w:t>
      </w:r>
    </w:p>
    <w:p w:rsidR="00AD1B7A" w:rsidRPr="00AD1B7A" w:rsidRDefault="00AD1B7A" w:rsidP="00150F2A">
      <w:pPr>
        <w:spacing w:after="0" w:line="240" w:lineRule="auto"/>
        <w:jc w:val="both"/>
        <w:rPr>
          <w:sz w:val="24"/>
          <w:szCs w:val="24"/>
        </w:rPr>
      </w:pPr>
      <w:r w:rsidRPr="00AD1B7A">
        <w:rPr>
          <w:sz w:val="24"/>
          <w:szCs w:val="24"/>
        </w:rPr>
        <w:t xml:space="preserve">Après avoir activé </w:t>
      </w:r>
      <w:proofErr w:type="spellStart"/>
      <w:r w:rsidRPr="00AD1B7A">
        <w:rPr>
          <w:sz w:val="24"/>
          <w:szCs w:val="24"/>
        </w:rPr>
        <w:t>Daech</w:t>
      </w:r>
      <w:proofErr w:type="spellEnd"/>
      <w:r w:rsidRPr="00AD1B7A">
        <w:rPr>
          <w:sz w:val="24"/>
          <w:szCs w:val="24"/>
        </w:rPr>
        <w:t xml:space="preserve"> et résolu toutes ses offensives, le joueur actif reprend le cour</w:t>
      </w:r>
      <w:r>
        <w:rPr>
          <w:sz w:val="24"/>
          <w:szCs w:val="24"/>
        </w:rPr>
        <w:t>s</w:t>
      </w:r>
      <w:r w:rsidRPr="00AD1B7A">
        <w:rPr>
          <w:sz w:val="24"/>
          <w:szCs w:val="24"/>
        </w:rPr>
        <w:t xml:space="preserve"> normal de son tour de jeu.</w:t>
      </w:r>
      <w:r>
        <w:rPr>
          <w:sz w:val="24"/>
          <w:szCs w:val="24"/>
        </w:rPr>
        <w:t xml:space="preserve"> Il peut jouer d’autres cartes évènements, puis activer ses propres unités.</w:t>
      </w:r>
    </w:p>
    <w:p w:rsidR="00F20A36" w:rsidRPr="00CC0407" w:rsidRDefault="00F20A36" w:rsidP="00150F2A">
      <w:pPr>
        <w:spacing w:after="0" w:line="240" w:lineRule="auto"/>
        <w:jc w:val="both"/>
        <w:rPr>
          <w:b/>
          <w:smallCaps/>
          <w:sz w:val="24"/>
          <w:szCs w:val="24"/>
        </w:rPr>
      </w:pPr>
    </w:p>
    <w:p w:rsidR="00150F2A" w:rsidRPr="00D808AD" w:rsidRDefault="00150F2A" w:rsidP="00150F2A">
      <w:pPr>
        <w:spacing w:after="0" w:line="360" w:lineRule="auto"/>
        <w:jc w:val="both"/>
        <w:rPr>
          <w:b/>
          <w:smallCaps/>
          <w:sz w:val="24"/>
          <w:szCs w:val="24"/>
        </w:rPr>
      </w:pPr>
      <w:r w:rsidRPr="00D808AD">
        <w:rPr>
          <w:b/>
          <w:smallCaps/>
          <w:sz w:val="24"/>
          <w:szCs w:val="24"/>
        </w:rPr>
        <w:t>[2</w:t>
      </w:r>
      <w:r w:rsidR="002D5ACF" w:rsidRPr="00D808AD">
        <w:rPr>
          <w:b/>
          <w:smallCaps/>
          <w:sz w:val="24"/>
          <w:szCs w:val="24"/>
        </w:rPr>
        <w:t>6</w:t>
      </w:r>
      <w:r w:rsidRPr="00D808AD">
        <w:rPr>
          <w:b/>
          <w:smallCaps/>
          <w:sz w:val="24"/>
          <w:szCs w:val="24"/>
        </w:rPr>
        <w:t xml:space="preserve">.0] </w:t>
      </w:r>
      <w:r w:rsidR="00AD1B7A" w:rsidRPr="00D808AD">
        <w:rPr>
          <w:b/>
          <w:smallCaps/>
          <w:sz w:val="24"/>
          <w:szCs w:val="24"/>
        </w:rPr>
        <w:t>Peshmergas kurdes</w:t>
      </w:r>
    </w:p>
    <w:p w:rsidR="00993A93" w:rsidRPr="00993A93" w:rsidRDefault="00D808AD" w:rsidP="00993A93">
      <w:pPr>
        <w:spacing w:after="120" w:line="240" w:lineRule="auto"/>
        <w:jc w:val="both"/>
        <w:rPr>
          <w:sz w:val="24"/>
          <w:szCs w:val="24"/>
        </w:rPr>
      </w:pPr>
      <w:r w:rsidRPr="00D808AD">
        <w:rPr>
          <w:sz w:val="24"/>
          <w:szCs w:val="24"/>
        </w:rPr>
        <w:t>Les Kurdes ne sont pas représentés par un joueur à part enti</w:t>
      </w:r>
      <w:r>
        <w:rPr>
          <w:sz w:val="24"/>
          <w:szCs w:val="24"/>
        </w:rPr>
        <w:t>è</w:t>
      </w:r>
      <w:r w:rsidRPr="00D808AD">
        <w:rPr>
          <w:sz w:val="24"/>
          <w:szCs w:val="24"/>
        </w:rPr>
        <w:t xml:space="preserve">re (sauf dans le scenario </w:t>
      </w:r>
      <w:r>
        <w:rPr>
          <w:sz w:val="24"/>
          <w:szCs w:val="24"/>
        </w:rPr>
        <w:t xml:space="preserve">7). </w:t>
      </w:r>
      <w:r w:rsidRPr="00D808AD">
        <w:rPr>
          <w:sz w:val="24"/>
          <w:szCs w:val="24"/>
        </w:rPr>
        <w:t xml:space="preserve">Ils sont activés par des cartes, comme </w:t>
      </w:r>
      <w:proofErr w:type="spellStart"/>
      <w:r w:rsidRPr="00D808AD">
        <w:rPr>
          <w:sz w:val="24"/>
          <w:szCs w:val="24"/>
        </w:rPr>
        <w:t>Daech</w:t>
      </w:r>
      <w:proofErr w:type="spellEnd"/>
      <w:r w:rsidRPr="00D808AD">
        <w:rPr>
          <w:sz w:val="24"/>
          <w:szCs w:val="24"/>
        </w:rPr>
        <w:t xml:space="preserve">, reflétant le fait qu’ils sont largement manipulés et instrumentalisés par les </w:t>
      </w:r>
      <w:r w:rsidR="00873245">
        <w:rPr>
          <w:sz w:val="24"/>
          <w:szCs w:val="24"/>
        </w:rPr>
        <w:t>acteurs régionaux</w:t>
      </w:r>
      <w:r w:rsidRPr="00D808AD">
        <w:rPr>
          <w:sz w:val="24"/>
          <w:szCs w:val="24"/>
        </w:rPr>
        <w:t xml:space="preserve"> comme par les </w:t>
      </w:r>
      <w:r w:rsidR="00873245">
        <w:rPr>
          <w:sz w:val="24"/>
          <w:szCs w:val="24"/>
        </w:rPr>
        <w:t>acteurs globaux</w:t>
      </w:r>
      <w:r w:rsidRPr="00D808AD">
        <w:rPr>
          <w:sz w:val="24"/>
          <w:szCs w:val="24"/>
        </w:rPr>
        <w:t xml:space="preserve">. </w:t>
      </w:r>
      <w:r>
        <w:rPr>
          <w:sz w:val="24"/>
          <w:szCs w:val="24"/>
        </w:rPr>
        <w:t xml:space="preserve">Chaque scénario précise la présence ou non de troupes kurdes, </w:t>
      </w:r>
      <w:r w:rsidR="00993A93">
        <w:rPr>
          <w:sz w:val="24"/>
          <w:szCs w:val="24"/>
        </w:rPr>
        <w:t xml:space="preserve">de même que </w:t>
      </w:r>
      <w:r>
        <w:rPr>
          <w:sz w:val="24"/>
          <w:szCs w:val="24"/>
        </w:rPr>
        <w:t>leur déplo</w:t>
      </w:r>
      <w:r w:rsidR="00993A93">
        <w:rPr>
          <w:sz w:val="24"/>
          <w:szCs w:val="24"/>
        </w:rPr>
        <w:t xml:space="preserve">iement sur la carte. Les cases contrôlées par les Kurdes contiennent un symbole vert </w:t>
      </w:r>
      <w:r w:rsidR="00873245">
        <w:rPr>
          <w:sz w:val="24"/>
          <w:szCs w:val="24"/>
        </w:rPr>
        <w:t xml:space="preserve">et jaune </w:t>
      </w:r>
      <w:r w:rsidR="00993A93">
        <w:rPr>
          <w:sz w:val="24"/>
          <w:szCs w:val="24"/>
        </w:rPr>
        <w:t>identifiant précisément la faction kurde considérée : KDP pour les Kurdes d’Irak ; PYD pour les Kurdes de Syrie ; PKK pour les Kurdes de Turquie. Des unités d’une faction kurde ne peuvent pas se déplacer ou se ravitailler sur une case d’une autre faction kurde (sauf dans le scénario 7). Les joueurs ne peuvent pas se déplacer à travers des zones kurdes occupées par des peshmergas, sauf si cela est explicitement prévu par le scénario. Corrélativement, les unités kurdes ne peuvent pas s’empiler (et donc combattre) avec</w:t>
      </w:r>
      <w:r w:rsidR="00873245">
        <w:rPr>
          <w:sz w:val="24"/>
          <w:szCs w:val="24"/>
        </w:rPr>
        <w:t xml:space="preserve"> des pions </w:t>
      </w:r>
      <w:r w:rsidR="00993A93">
        <w:rPr>
          <w:sz w:val="24"/>
          <w:szCs w:val="24"/>
        </w:rPr>
        <w:t>d’autres nationalités, sauf si cela est explicitement prévu par le scénario.</w:t>
      </w:r>
    </w:p>
    <w:p w:rsidR="00150F2A" w:rsidRPr="00993A93" w:rsidRDefault="00150F2A" w:rsidP="00150F2A">
      <w:pPr>
        <w:spacing w:after="0" w:line="240" w:lineRule="auto"/>
        <w:jc w:val="both"/>
        <w:rPr>
          <w:b/>
          <w:sz w:val="24"/>
          <w:szCs w:val="24"/>
        </w:rPr>
      </w:pPr>
      <w:r w:rsidRPr="00993A93">
        <w:rPr>
          <w:b/>
          <w:sz w:val="24"/>
          <w:szCs w:val="24"/>
        </w:rPr>
        <w:t>2</w:t>
      </w:r>
      <w:r w:rsidR="002D5ACF" w:rsidRPr="00993A93">
        <w:rPr>
          <w:b/>
          <w:sz w:val="24"/>
          <w:szCs w:val="24"/>
        </w:rPr>
        <w:t>6</w:t>
      </w:r>
      <w:r w:rsidR="00993A93" w:rsidRPr="00993A93">
        <w:rPr>
          <w:b/>
          <w:sz w:val="24"/>
          <w:szCs w:val="24"/>
        </w:rPr>
        <w:t>.1 Pions kurdes</w:t>
      </w:r>
    </w:p>
    <w:p w:rsidR="00993A93" w:rsidRPr="00993A93" w:rsidRDefault="00993A93" w:rsidP="00150F2A">
      <w:pPr>
        <w:spacing w:after="0" w:line="240" w:lineRule="auto"/>
        <w:jc w:val="both"/>
        <w:rPr>
          <w:sz w:val="24"/>
          <w:szCs w:val="24"/>
        </w:rPr>
      </w:pPr>
      <w:r w:rsidRPr="00993A93">
        <w:rPr>
          <w:sz w:val="24"/>
          <w:szCs w:val="24"/>
        </w:rPr>
        <w:t xml:space="preserve">Les </w:t>
      </w:r>
      <w:r w:rsidR="00150F2A" w:rsidRPr="00993A93">
        <w:rPr>
          <w:sz w:val="24"/>
          <w:szCs w:val="24"/>
        </w:rPr>
        <w:t xml:space="preserve">20 </w:t>
      </w:r>
      <w:r w:rsidRPr="00993A93">
        <w:rPr>
          <w:sz w:val="24"/>
          <w:szCs w:val="24"/>
        </w:rPr>
        <w:t xml:space="preserve">pions kurdes représentent les forces vives </w:t>
      </w:r>
      <w:r>
        <w:rPr>
          <w:sz w:val="24"/>
          <w:szCs w:val="24"/>
        </w:rPr>
        <w:t>des peshmergas (</w:t>
      </w:r>
      <w:r w:rsidR="00BB0E4A">
        <w:rPr>
          <w:sz w:val="24"/>
          <w:szCs w:val="24"/>
        </w:rPr>
        <w:t>« </w:t>
      </w:r>
      <w:r>
        <w:rPr>
          <w:sz w:val="24"/>
          <w:szCs w:val="24"/>
        </w:rPr>
        <w:t>combattants</w:t>
      </w:r>
      <w:r w:rsidR="00BB0E4A">
        <w:rPr>
          <w:sz w:val="24"/>
          <w:szCs w:val="24"/>
        </w:rPr>
        <w:t> »</w:t>
      </w:r>
      <w:r>
        <w:rPr>
          <w:sz w:val="24"/>
          <w:szCs w:val="24"/>
        </w:rPr>
        <w:t xml:space="preserve"> en langue kurde) des 3 factions représentées dans le jeu. Les unités </w:t>
      </w:r>
      <w:r w:rsidR="00873245">
        <w:rPr>
          <w:sz w:val="24"/>
          <w:szCs w:val="24"/>
        </w:rPr>
        <w:t>immobiles</w:t>
      </w:r>
      <w:r w:rsidR="005268DB">
        <w:rPr>
          <w:sz w:val="24"/>
          <w:szCs w:val="24"/>
        </w:rPr>
        <w:t xml:space="preserve"> (facteur de défense entre crochets) représentent des garnisons qui ne peuvent pas attaquer et qui ne peuvent se déplacer que par le résultat de combats après avoir été attaquées. Les garnisons qui ne peuvent pas faire retraite sont éliminées lorsqu’elles subissent un résultat DR. Les unités mobiles représentent de petites divisions de peshmergas bien armés et bien entraînés. Les pions kurdes éliminés sont replacés dans le </w:t>
      </w:r>
      <w:r w:rsidR="00873245">
        <w:rPr>
          <w:sz w:val="24"/>
          <w:szCs w:val="24"/>
        </w:rPr>
        <w:t>réservoir de forces k</w:t>
      </w:r>
      <w:r w:rsidR="005268DB">
        <w:rPr>
          <w:sz w:val="24"/>
          <w:szCs w:val="24"/>
        </w:rPr>
        <w:t>urde</w:t>
      </w:r>
      <w:r w:rsidR="00873245">
        <w:rPr>
          <w:sz w:val="24"/>
          <w:szCs w:val="24"/>
        </w:rPr>
        <w:t>s</w:t>
      </w:r>
      <w:r w:rsidR="005268DB">
        <w:rPr>
          <w:sz w:val="24"/>
          <w:szCs w:val="24"/>
        </w:rPr>
        <w:t xml:space="preserve"> et peuvent être remis en jeu via les cartes « Peshmergas ».</w:t>
      </w:r>
    </w:p>
    <w:p w:rsidR="00150F2A" w:rsidRPr="00CC0407" w:rsidRDefault="00150F2A" w:rsidP="00150F2A">
      <w:pPr>
        <w:spacing w:after="0" w:line="240" w:lineRule="auto"/>
        <w:jc w:val="both"/>
        <w:rPr>
          <w:sz w:val="12"/>
          <w:szCs w:val="12"/>
        </w:rPr>
      </w:pPr>
    </w:p>
    <w:p w:rsidR="00150F2A" w:rsidRPr="00CC0407" w:rsidRDefault="00150F2A" w:rsidP="00150F2A">
      <w:pPr>
        <w:spacing w:after="0" w:line="240" w:lineRule="auto"/>
        <w:jc w:val="both"/>
        <w:rPr>
          <w:b/>
          <w:sz w:val="24"/>
          <w:szCs w:val="24"/>
        </w:rPr>
      </w:pPr>
      <w:r w:rsidRPr="00CC0407">
        <w:rPr>
          <w:b/>
          <w:sz w:val="24"/>
          <w:szCs w:val="24"/>
        </w:rPr>
        <w:t>2</w:t>
      </w:r>
      <w:r w:rsidR="002D5ACF" w:rsidRPr="00CC0407">
        <w:rPr>
          <w:b/>
          <w:sz w:val="24"/>
          <w:szCs w:val="24"/>
        </w:rPr>
        <w:t>6</w:t>
      </w:r>
      <w:r w:rsidRPr="00CC0407">
        <w:rPr>
          <w:b/>
          <w:sz w:val="24"/>
          <w:szCs w:val="24"/>
        </w:rPr>
        <w:t xml:space="preserve">.2 </w:t>
      </w:r>
      <w:r w:rsidR="005268DB" w:rsidRPr="00CC0407">
        <w:rPr>
          <w:b/>
          <w:sz w:val="24"/>
          <w:szCs w:val="24"/>
        </w:rPr>
        <w:t>Activation des Kurdes</w:t>
      </w:r>
    </w:p>
    <w:p w:rsidR="00CC0407" w:rsidRDefault="00CC0407" w:rsidP="00CC0407">
      <w:pPr>
        <w:spacing w:after="0" w:line="240" w:lineRule="auto"/>
        <w:jc w:val="both"/>
        <w:rPr>
          <w:sz w:val="24"/>
          <w:szCs w:val="24"/>
        </w:rPr>
      </w:pPr>
      <w:r w:rsidRPr="00547A40">
        <w:rPr>
          <w:sz w:val="24"/>
          <w:szCs w:val="24"/>
        </w:rPr>
        <w:t>Un joueur peut active</w:t>
      </w:r>
      <w:r>
        <w:rPr>
          <w:sz w:val="24"/>
          <w:szCs w:val="24"/>
        </w:rPr>
        <w:t>r</w:t>
      </w:r>
      <w:r w:rsidR="00873245">
        <w:rPr>
          <w:sz w:val="24"/>
          <w:szCs w:val="24"/>
        </w:rPr>
        <w:t xml:space="preserve"> </w:t>
      </w:r>
      <w:r>
        <w:rPr>
          <w:sz w:val="24"/>
          <w:szCs w:val="24"/>
        </w:rPr>
        <w:t>les combattants kurdes</w:t>
      </w:r>
      <w:r w:rsidRPr="00547A40">
        <w:rPr>
          <w:sz w:val="24"/>
          <w:szCs w:val="24"/>
        </w:rPr>
        <w:t xml:space="preserve"> et manipuler ses pions ponctuellement en jouant</w:t>
      </w:r>
      <w:r>
        <w:rPr>
          <w:sz w:val="24"/>
          <w:szCs w:val="24"/>
        </w:rPr>
        <w:t xml:space="preserve"> l’une des cartes « Peshmergas » (#43</w:t>
      </w:r>
      <w:r w:rsidR="00873245">
        <w:rPr>
          <w:sz w:val="24"/>
          <w:szCs w:val="24"/>
        </w:rPr>
        <w:t xml:space="preserve"> </w:t>
      </w:r>
      <w:r>
        <w:rPr>
          <w:sz w:val="24"/>
          <w:szCs w:val="24"/>
        </w:rPr>
        <w:t>à 46</w:t>
      </w:r>
      <w:r w:rsidRPr="00547A40">
        <w:rPr>
          <w:sz w:val="24"/>
          <w:szCs w:val="24"/>
        </w:rPr>
        <w:t>)</w:t>
      </w:r>
      <w:r>
        <w:rPr>
          <w:sz w:val="24"/>
          <w:szCs w:val="24"/>
        </w:rPr>
        <w:t xml:space="preserve"> pendant sa phase « Evènements ». Il choisit une unité dans le </w:t>
      </w:r>
      <w:r w:rsidR="00873245">
        <w:rPr>
          <w:sz w:val="24"/>
          <w:szCs w:val="24"/>
        </w:rPr>
        <w:t>réservoir de forces</w:t>
      </w:r>
      <w:r>
        <w:rPr>
          <w:sz w:val="24"/>
          <w:szCs w:val="24"/>
        </w:rPr>
        <w:t xml:space="preserve"> kurde</w:t>
      </w:r>
      <w:r w:rsidR="00873245">
        <w:rPr>
          <w:sz w:val="24"/>
          <w:szCs w:val="24"/>
        </w:rPr>
        <w:t>s</w:t>
      </w:r>
      <w:r>
        <w:rPr>
          <w:sz w:val="24"/>
          <w:szCs w:val="24"/>
        </w:rPr>
        <w:t xml:space="preserve"> et la remet en jeu sur une case contrôlée de la faction correspondante </w:t>
      </w:r>
      <w:r w:rsidRPr="00CC0407">
        <w:rPr>
          <w:sz w:val="24"/>
          <w:szCs w:val="24"/>
        </w:rPr>
        <w:t>(KDP, PYD o</w:t>
      </w:r>
      <w:r>
        <w:rPr>
          <w:sz w:val="24"/>
          <w:szCs w:val="24"/>
        </w:rPr>
        <w:t>u PKK)</w:t>
      </w:r>
      <w:r w:rsidR="00873245">
        <w:rPr>
          <w:sz w:val="24"/>
          <w:szCs w:val="24"/>
        </w:rPr>
        <w:t xml:space="preserve"> ; </w:t>
      </w:r>
      <w:r>
        <w:rPr>
          <w:sz w:val="24"/>
          <w:szCs w:val="24"/>
        </w:rPr>
        <w:t xml:space="preserve">ou bien </w:t>
      </w:r>
      <w:r w:rsidR="00873245">
        <w:rPr>
          <w:sz w:val="24"/>
          <w:szCs w:val="24"/>
        </w:rPr>
        <w:t xml:space="preserve">il </w:t>
      </w:r>
      <w:r>
        <w:rPr>
          <w:sz w:val="24"/>
          <w:szCs w:val="24"/>
        </w:rPr>
        <w:t>remet à pleine puissance deux unités réduites</w:t>
      </w:r>
      <w:r w:rsidR="00BB0E4A">
        <w:rPr>
          <w:sz w:val="24"/>
          <w:szCs w:val="24"/>
        </w:rPr>
        <w:t xml:space="preserve"> déjà présentes sur la carte</w:t>
      </w:r>
      <w:r>
        <w:rPr>
          <w:sz w:val="24"/>
          <w:szCs w:val="24"/>
        </w:rPr>
        <w:t xml:space="preserve">. Il dispose ensuite de 4 points d’opération pour déplacer les pions kurdes </w:t>
      </w:r>
      <w:r w:rsidR="00873245">
        <w:rPr>
          <w:sz w:val="24"/>
          <w:szCs w:val="24"/>
        </w:rPr>
        <w:t xml:space="preserve">mobiles </w:t>
      </w:r>
      <w:r>
        <w:rPr>
          <w:sz w:val="24"/>
          <w:szCs w:val="24"/>
        </w:rPr>
        <w:t>et lancer des offensives, en suivant les règles habituelles de planification, de mouvement et de combat. Les unités kurdes d’affiliation différentes ne peuvent ni s’empiler, ni combattre ensemble (sauf dans le scénario 7), compte tenu des rivalités incessantes entre leurs chefs.</w:t>
      </w:r>
    </w:p>
    <w:p w:rsidR="00150F2A" w:rsidRPr="00AD2499" w:rsidRDefault="00150F2A" w:rsidP="00150F2A">
      <w:pPr>
        <w:spacing w:after="0" w:line="240" w:lineRule="auto"/>
        <w:jc w:val="both"/>
        <w:rPr>
          <w:sz w:val="12"/>
          <w:szCs w:val="12"/>
        </w:rPr>
      </w:pPr>
    </w:p>
    <w:p w:rsidR="00150F2A" w:rsidRPr="00164195" w:rsidRDefault="00150F2A" w:rsidP="00150F2A">
      <w:pPr>
        <w:spacing w:after="0" w:line="240" w:lineRule="auto"/>
        <w:jc w:val="both"/>
        <w:rPr>
          <w:b/>
          <w:sz w:val="24"/>
          <w:szCs w:val="24"/>
        </w:rPr>
      </w:pPr>
      <w:r w:rsidRPr="00164195">
        <w:rPr>
          <w:b/>
          <w:sz w:val="24"/>
          <w:szCs w:val="24"/>
        </w:rPr>
        <w:t>2</w:t>
      </w:r>
      <w:r w:rsidR="002D5ACF" w:rsidRPr="00164195">
        <w:rPr>
          <w:b/>
          <w:sz w:val="24"/>
          <w:szCs w:val="24"/>
        </w:rPr>
        <w:t>6</w:t>
      </w:r>
      <w:r w:rsidRPr="00164195">
        <w:rPr>
          <w:b/>
          <w:sz w:val="24"/>
          <w:szCs w:val="24"/>
        </w:rPr>
        <w:t xml:space="preserve">.3 </w:t>
      </w:r>
      <w:r w:rsidR="007D5B5A" w:rsidRPr="00164195">
        <w:rPr>
          <w:b/>
          <w:sz w:val="24"/>
          <w:szCs w:val="24"/>
        </w:rPr>
        <w:t>Restrictions liées au combat</w:t>
      </w:r>
    </w:p>
    <w:p w:rsidR="00CC0407" w:rsidRPr="00044234" w:rsidRDefault="00CC0407" w:rsidP="00150F2A">
      <w:pPr>
        <w:spacing w:after="0" w:line="240" w:lineRule="auto"/>
        <w:jc w:val="both"/>
        <w:rPr>
          <w:sz w:val="12"/>
          <w:szCs w:val="12"/>
        </w:rPr>
      </w:pPr>
      <w:r w:rsidRPr="00CC0407">
        <w:rPr>
          <w:sz w:val="24"/>
          <w:szCs w:val="24"/>
        </w:rPr>
        <w:t>Les combattants kurdes ne peuvent bénéficier que d’</w:t>
      </w:r>
      <w:r>
        <w:rPr>
          <w:sz w:val="24"/>
          <w:szCs w:val="24"/>
        </w:rPr>
        <w:t xml:space="preserve">appuis limités, à savoir les </w:t>
      </w:r>
      <w:r w:rsidR="00164195">
        <w:rPr>
          <w:sz w:val="24"/>
          <w:szCs w:val="24"/>
        </w:rPr>
        <w:t>cartes « </w:t>
      </w:r>
      <w:r w:rsidRPr="00577E18">
        <w:rPr>
          <w:sz w:val="24"/>
          <w:szCs w:val="24"/>
        </w:rPr>
        <w:t>Appuis</w:t>
      </w:r>
      <w:r w:rsidR="00164195">
        <w:rPr>
          <w:sz w:val="24"/>
          <w:szCs w:val="24"/>
        </w:rPr>
        <w:t> »</w:t>
      </w:r>
      <w:r w:rsidRPr="00577E18">
        <w:rPr>
          <w:sz w:val="24"/>
          <w:szCs w:val="24"/>
        </w:rPr>
        <w:t xml:space="preserve"> comportant le symbole</w:t>
      </w:r>
      <w:r>
        <w:rPr>
          <w:sz w:val="24"/>
          <w:szCs w:val="24"/>
        </w:rPr>
        <w:t xml:space="preserve"> « </w:t>
      </w:r>
      <w:r w:rsidRPr="00D759ED">
        <w:rPr>
          <w:b/>
          <w:color w:val="FFC000"/>
          <w:sz w:val="28"/>
          <w:szCs w:val="28"/>
          <w:lang w:val="en-US"/>
        </w:rPr>
        <w:sym w:font="Wingdings" w:char="F06C"/>
      </w:r>
      <w:r>
        <w:rPr>
          <w:sz w:val="24"/>
          <w:szCs w:val="24"/>
        </w:rPr>
        <w:t> ». Ils peuvent néanmoins bénéficier d’appui aérien rapproché si un joueur accepte d’effectuer des missions à leur profit.</w:t>
      </w:r>
      <w:r w:rsidR="00044234">
        <w:rPr>
          <w:sz w:val="24"/>
          <w:szCs w:val="24"/>
        </w:rPr>
        <w:t xml:space="preserve"> Sauf dans le scénario 7, l</w:t>
      </w:r>
      <w:r w:rsidR="00044234" w:rsidRPr="00044234">
        <w:rPr>
          <w:sz w:val="24"/>
          <w:szCs w:val="24"/>
        </w:rPr>
        <w:t xml:space="preserve">es unités kurdes d’une faction </w:t>
      </w:r>
      <w:r w:rsidR="00044234">
        <w:rPr>
          <w:sz w:val="24"/>
          <w:szCs w:val="24"/>
        </w:rPr>
        <w:t xml:space="preserve">particulière </w:t>
      </w:r>
      <w:r w:rsidR="00044234" w:rsidRPr="00044234">
        <w:rPr>
          <w:sz w:val="24"/>
          <w:szCs w:val="24"/>
        </w:rPr>
        <w:t xml:space="preserve">ne peuvent ni se déplacer sur le territoire d’autres factions </w:t>
      </w:r>
      <w:r w:rsidR="00D340B0" w:rsidRPr="00044234">
        <w:rPr>
          <w:sz w:val="24"/>
          <w:szCs w:val="24"/>
        </w:rPr>
        <w:t>kurde</w:t>
      </w:r>
      <w:r w:rsidR="00D340B0">
        <w:rPr>
          <w:sz w:val="24"/>
          <w:szCs w:val="24"/>
        </w:rPr>
        <w:t>s</w:t>
      </w:r>
      <w:r w:rsidR="00D340B0" w:rsidRPr="00044234">
        <w:rPr>
          <w:sz w:val="24"/>
          <w:szCs w:val="24"/>
        </w:rPr>
        <w:t xml:space="preserve"> </w:t>
      </w:r>
      <w:r w:rsidR="00044234" w:rsidRPr="00044234">
        <w:rPr>
          <w:sz w:val="24"/>
          <w:szCs w:val="24"/>
        </w:rPr>
        <w:t>(cases identifiées par le nom ce cette faction), ni faire retraite sur le territoire d’autres faction</w:t>
      </w:r>
      <w:r w:rsidR="00044234">
        <w:rPr>
          <w:sz w:val="24"/>
          <w:szCs w:val="24"/>
        </w:rPr>
        <w:t>s</w:t>
      </w:r>
      <w:r w:rsidR="00873245">
        <w:rPr>
          <w:sz w:val="24"/>
          <w:szCs w:val="24"/>
        </w:rPr>
        <w:t> </w:t>
      </w:r>
      <w:r w:rsidR="00D340B0" w:rsidRPr="00044234">
        <w:rPr>
          <w:sz w:val="24"/>
          <w:szCs w:val="24"/>
        </w:rPr>
        <w:t>kurde</w:t>
      </w:r>
      <w:r w:rsidR="00D340B0">
        <w:rPr>
          <w:sz w:val="24"/>
          <w:szCs w:val="24"/>
        </w:rPr>
        <w:t xml:space="preserve">s </w:t>
      </w:r>
      <w:r w:rsidR="00873245">
        <w:rPr>
          <w:sz w:val="24"/>
          <w:szCs w:val="24"/>
        </w:rPr>
        <w:t>; si elles sont contraintes de faire retraite et n’ont pas de case disponible de leur propre faction, elles sont alors éliminées</w:t>
      </w:r>
      <w:r w:rsidR="00873245" w:rsidRPr="00044234">
        <w:rPr>
          <w:sz w:val="24"/>
          <w:szCs w:val="24"/>
        </w:rPr>
        <w:t>.</w:t>
      </w:r>
    </w:p>
    <w:p w:rsidR="00150F2A" w:rsidRPr="00164195" w:rsidRDefault="00150F2A" w:rsidP="00150F2A">
      <w:pPr>
        <w:spacing w:after="0" w:line="240" w:lineRule="auto"/>
        <w:jc w:val="both"/>
        <w:rPr>
          <w:sz w:val="12"/>
          <w:szCs w:val="12"/>
        </w:rPr>
      </w:pPr>
    </w:p>
    <w:p w:rsidR="00150F2A" w:rsidRPr="00CC0407" w:rsidRDefault="00150F2A" w:rsidP="009B243E">
      <w:pPr>
        <w:spacing w:after="0" w:line="240" w:lineRule="auto"/>
        <w:rPr>
          <w:sz w:val="24"/>
          <w:szCs w:val="24"/>
        </w:rPr>
      </w:pPr>
      <w:r w:rsidRPr="00CC0407">
        <w:rPr>
          <w:b/>
          <w:sz w:val="24"/>
          <w:szCs w:val="24"/>
        </w:rPr>
        <w:t>2</w:t>
      </w:r>
      <w:r w:rsidR="002D5ACF" w:rsidRPr="00CC0407">
        <w:rPr>
          <w:b/>
          <w:sz w:val="24"/>
          <w:szCs w:val="24"/>
        </w:rPr>
        <w:t>6.4</w:t>
      </w:r>
      <w:r w:rsidR="00873245">
        <w:rPr>
          <w:b/>
          <w:sz w:val="24"/>
          <w:szCs w:val="24"/>
        </w:rPr>
        <w:t xml:space="preserve"> </w:t>
      </w:r>
      <w:r w:rsidR="00CC0407" w:rsidRPr="00CC0407">
        <w:rPr>
          <w:b/>
          <w:sz w:val="24"/>
          <w:szCs w:val="24"/>
        </w:rPr>
        <w:t>Ravitaillement des Kurdes</w:t>
      </w:r>
      <w:r w:rsidR="009B243E" w:rsidRPr="00CC0407">
        <w:rPr>
          <w:sz w:val="24"/>
          <w:szCs w:val="24"/>
        </w:rPr>
        <w:t xml:space="preserve"> (</w:t>
      </w:r>
      <w:r w:rsidR="00CC0407">
        <w:rPr>
          <w:sz w:val="24"/>
          <w:szCs w:val="24"/>
        </w:rPr>
        <w:t>voir règle</w:t>
      </w:r>
      <w:r w:rsidR="009B243E" w:rsidRPr="00CC0407">
        <w:rPr>
          <w:sz w:val="24"/>
          <w:szCs w:val="24"/>
        </w:rPr>
        <w:t xml:space="preserve"> 14.</w:t>
      </w:r>
      <w:r w:rsidR="0001706C" w:rsidRPr="00CC0407">
        <w:rPr>
          <w:sz w:val="24"/>
          <w:szCs w:val="24"/>
        </w:rPr>
        <w:t>7</w:t>
      </w:r>
      <w:r w:rsidR="009B243E" w:rsidRPr="00CC0407">
        <w:rPr>
          <w:sz w:val="24"/>
          <w:szCs w:val="24"/>
        </w:rPr>
        <w:t>)</w:t>
      </w:r>
    </w:p>
    <w:p w:rsidR="00150F2A" w:rsidRPr="00CC0407" w:rsidRDefault="00150F2A" w:rsidP="00150F2A">
      <w:pPr>
        <w:spacing w:after="0" w:line="240" w:lineRule="auto"/>
        <w:jc w:val="both"/>
        <w:rPr>
          <w:sz w:val="12"/>
          <w:szCs w:val="12"/>
        </w:rPr>
      </w:pPr>
    </w:p>
    <w:p w:rsidR="00150F2A" w:rsidRPr="00AD2499" w:rsidRDefault="00150F2A" w:rsidP="00150F2A">
      <w:pPr>
        <w:spacing w:after="0" w:line="240" w:lineRule="auto"/>
        <w:jc w:val="both"/>
        <w:rPr>
          <w:b/>
          <w:sz w:val="24"/>
          <w:szCs w:val="24"/>
        </w:rPr>
      </w:pPr>
      <w:r w:rsidRPr="00AD2499">
        <w:rPr>
          <w:b/>
          <w:sz w:val="24"/>
          <w:szCs w:val="24"/>
        </w:rPr>
        <w:t>2</w:t>
      </w:r>
      <w:r w:rsidR="002D5ACF" w:rsidRPr="00AD2499">
        <w:rPr>
          <w:b/>
          <w:sz w:val="24"/>
          <w:szCs w:val="24"/>
        </w:rPr>
        <w:t>6.5</w:t>
      </w:r>
      <w:r w:rsidR="00873245">
        <w:rPr>
          <w:b/>
          <w:sz w:val="24"/>
          <w:szCs w:val="24"/>
        </w:rPr>
        <w:t xml:space="preserve"> </w:t>
      </w:r>
      <w:r w:rsidR="00CC0407" w:rsidRPr="00AD2499">
        <w:rPr>
          <w:b/>
          <w:sz w:val="24"/>
          <w:szCs w:val="24"/>
        </w:rPr>
        <w:t>Rivalité kurde</w:t>
      </w:r>
    </w:p>
    <w:p w:rsidR="00164195" w:rsidRPr="00164195" w:rsidRDefault="00164195" w:rsidP="00150F2A">
      <w:pPr>
        <w:spacing w:after="0" w:line="240" w:lineRule="auto"/>
        <w:jc w:val="both"/>
        <w:rPr>
          <w:sz w:val="24"/>
          <w:szCs w:val="24"/>
        </w:rPr>
      </w:pPr>
      <w:r w:rsidRPr="00164195">
        <w:rPr>
          <w:sz w:val="24"/>
          <w:szCs w:val="24"/>
        </w:rPr>
        <w:t xml:space="preserve">Un joueur peut contrer la carte </w:t>
      </w:r>
      <w:r>
        <w:rPr>
          <w:sz w:val="24"/>
          <w:szCs w:val="24"/>
        </w:rPr>
        <w:t>« </w:t>
      </w:r>
      <w:r w:rsidR="00F113A3" w:rsidRPr="00164195">
        <w:rPr>
          <w:sz w:val="24"/>
          <w:szCs w:val="24"/>
        </w:rPr>
        <w:t>Peshmerga</w:t>
      </w:r>
      <w:r w:rsidR="00BB0E4A">
        <w:rPr>
          <w:sz w:val="24"/>
          <w:szCs w:val="24"/>
        </w:rPr>
        <w:t>s</w:t>
      </w:r>
      <w:r>
        <w:rPr>
          <w:sz w:val="24"/>
          <w:szCs w:val="24"/>
        </w:rPr>
        <w:t> »</w:t>
      </w:r>
      <w:r w:rsidR="00873245">
        <w:rPr>
          <w:sz w:val="24"/>
          <w:szCs w:val="24"/>
        </w:rPr>
        <w:t xml:space="preserve"> </w:t>
      </w:r>
      <w:r w:rsidRPr="00164195">
        <w:rPr>
          <w:sz w:val="24"/>
          <w:szCs w:val="24"/>
        </w:rPr>
        <w:t xml:space="preserve">en jouant </w:t>
      </w:r>
      <w:r w:rsidR="00873245">
        <w:rPr>
          <w:sz w:val="24"/>
          <w:szCs w:val="24"/>
        </w:rPr>
        <w:t xml:space="preserve">immédiatement </w:t>
      </w:r>
      <w:r w:rsidRPr="00164195">
        <w:rPr>
          <w:sz w:val="24"/>
          <w:szCs w:val="24"/>
        </w:rPr>
        <w:t>la carte #24</w:t>
      </w:r>
      <w:r>
        <w:rPr>
          <w:sz w:val="24"/>
          <w:szCs w:val="24"/>
        </w:rPr>
        <w:t xml:space="preserve"> « Rivalité kurde ». </w:t>
      </w:r>
      <w:r w:rsidR="00B67A22">
        <w:rPr>
          <w:sz w:val="24"/>
          <w:szCs w:val="24"/>
        </w:rPr>
        <w:t>Dans ce cas, plus aucun autre joueur ne peut jouer de carte « Peshmerga</w:t>
      </w:r>
      <w:r w:rsidR="00BB0E4A">
        <w:rPr>
          <w:sz w:val="24"/>
          <w:szCs w:val="24"/>
        </w:rPr>
        <w:t>s</w:t>
      </w:r>
      <w:r w:rsidR="00B67A22">
        <w:rPr>
          <w:sz w:val="24"/>
          <w:szCs w:val="24"/>
        </w:rPr>
        <w:t> » jusqu’à la fin du tour</w:t>
      </w:r>
      <w:r w:rsidR="00873245">
        <w:rPr>
          <w:sz w:val="24"/>
          <w:szCs w:val="24"/>
        </w:rPr>
        <w:t xml:space="preserve"> de jeu</w:t>
      </w:r>
      <w:r w:rsidR="00B67A22">
        <w:rPr>
          <w:sz w:val="24"/>
          <w:szCs w:val="24"/>
        </w:rPr>
        <w:t xml:space="preserve">. Notez bien que la carte « Rivalité kurde » n’a aucun effet sur la carte </w:t>
      </w:r>
      <w:r w:rsidR="00B67A22" w:rsidRPr="00B67A22">
        <w:rPr>
          <w:sz w:val="24"/>
          <w:szCs w:val="24"/>
        </w:rPr>
        <w:t>#75</w:t>
      </w:r>
      <w:r w:rsidR="00B67A22">
        <w:rPr>
          <w:sz w:val="24"/>
          <w:szCs w:val="24"/>
        </w:rPr>
        <w:t xml:space="preserve"> « Rébellion du PKK » qui peut </w:t>
      </w:r>
      <w:r w:rsidR="00873245">
        <w:rPr>
          <w:sz w:val="24"/>
          <w:szCs w:val="24"/>
        </w:rPr>
        <w:t xml:space="preserve">malgré tout </w:t>
      </w:r>
      <w:r w:rsidR="00B67A22">
        <w:rPr>
          <w:sz w:val="24"/>
          <w:szCs w:val="24"/>
        </w:rPr>
        <w:t>être jouée.</w:t>
      </w:r>
    </w:p>
    <w:p w:rsidR="00F20A36" w:rsidRPr="00AD2499" w:rsidRDefault="00F20A36" w:rsidP="00150F2A">
      <w:pPr>
        <w:spacing w:after="0" w:line="240" w:lineRule="auto"/>
        <w:jc w:val="both"/>
        <w:rPr>
          <w:sz w:val="12"/>
          <w:szCs w:val="12"/>
        </w:rPr>
      </w:pPr>
    </w:p>
    <w:p w:rsidR="00CC0407" w:rsidRPr="00AD1B7A" w:rsidRDefault="00150F2A" w:rsidP="00CC0407">
      <w:pPr>
        <w:spacing w:after="0" w:line="240" w:lineRule="auto"/>
        <w:jc w:val="both"/>
        <w:rPr>
          <w:b/>
          <w:sz w:val="24"/>
          <w:szCs w:val="24"/>
        </w:rPr>
      </w:pPr>
      <w:r w:rsidRPr="00CC0407">
        <w:rPr>
          <w:b/>
          <w:sz w:val="24"/>
          <w:szCs w:val="24"/>
        </w:rPr>
        <w:t>2</w:t>
      </w:r>
      <w:r w:rsidR="002D5ACF" w:rsidRPr="00CC0407">
        <w:rPr>
          <w:b/>
          <w:sz w:val="24"/>
          <w:szCs w:val="24"/>
        </w:rPr>
        <w:t>6</w:t>
      </w:r>
      <w:r w:rsidRPr="00CC0407">
        <w:rPr>
          <w:b/>
          <w:sz w:val="24"/>
          <w:szCs w:val="24"/>
        </w:rPr>
        <w:t xml:space="preserve">.6 </w:t>
      </w:r>
      <w:r w:rsidR="00CC0407" w:rsidRPr="00AD1B7A">
        <w:rPr>
          <w:b/>
          <w:sz w:val="24"/>
          <w:szCs w:val="24"/>
        </w:rPr>
        <w:t>Retour à la normale</w:t>
      </w:r>
    </w:p>
    <w:p w:rsidR="00CC0407" w:rsidRPr="00AD1B7A" w:rsidRDefault="00CC0407" w:rsidP="00CC0407">
      <w:pPr>
        <w:spacing w:after="0" w:line="240" w:lineRule="auto"/>
        <w:jc w:val="both"/>
        <w:rPr>
          <w:sz w:val="24"/>
          <w:szCs w:val="24"/>
        </w:rPr>
      </w:pPr>
      <w:r w:rsidRPr="00AD1B7A">
        <w:rPr>
          <w:sz w:val="24"/>
          <w:szCs w:val="24"/>
        </w:rPr>
        <w:t xml:space="preserve">Après avoir activé </w:t>
      </w:r>
      <w:r>
        <w:rPr>
          <w:sz w:val="24"/>
          <w:szCs w:val="24"/>
        </w:rPr>
        <w:t>les Kurdes</w:t>
      </w:r>
      <w:r w:rsidRPr="00AD1B7A">
        <w:rPr>
          <w:sz w:val="24"/>
          <w:szCs w:val="24"/>
        </w:rPr>
        <w:t xml:space="preserve"> et résolu toutes ses offensives, le joueur actif reprend le cour</w:t>
      </w:r>
      <w:r>
        <w:rPr>
          <w:sz w:val="24"/>
          <w:szCs w:val="24"/>
        </w:rPr>
        <w:t>s</w:t>
      </w:r>
      <w:r w:rsidRPr="00AD1B7A">
        <w:rPr>
          <w:sz w:val="24"/>
          <w:szCs w:val="24"/>
        </w:rPr>
        <w:t xml:space="preserve"> normal de son tour de jeu.</w:t>
      </w:r>
      <w:r>
        <w:rPr>
          <w:sz w:val="24"/>
          <w:szCs w:val="24"/>
        </w:rPr>
        <w:t xml:space="preserve"> Il peut jouer d’autres cartes évènements, puis activer ses propres unités.</w:t>
      </w:r>
    </w:p>
    <w:p w:rsidR="00150F2A" w:rsidRPr="00CC0407" w:rsidRDefault="00150F2A" w:rsidP="00150F2A">
      <w:pPr>
        <w:spacing w:after="0" w:line="240" w:lineRule="auto"/>
        <w:jc w:val="both"/>
        <w:rPr>
          <w:sz w:val="12"/>
          <w:szCs w:val="12"/>
        </w:rPr>
      </w:pPr>
    </w:p>
    <w:p w:rsidR="00150F2A" w:rsidRPr="00AD2499" w:rsidRDefault="00150F2A" w:rsidP="00150F2A">
      <w:pPr>
        <w:spacing w:after="0" w:line="240" w:lineRule="auto"/>
        <w:jc w:val="both"/>
        <w:rPr>
          <w:b/>
          <w:sz w:val="24"/>
          <w:szCs w:val="24"/>
        </w:rPr>
      </w:pPr>
      <w:r w:rsidRPr="00AD2499">
        <w:rPr>
          <w:b/>
          <w:sz w:val="24"/>
          <w:szCs w:val="24"/>
        </w:rPr>
        <w:t>2</w:t>
      </w:r>
      <w:r w:rsidR="003D0154" w:rsidRPr="00AD2499">
        <w:rPr>
          <w:b/>
          <w:sz w:val="24"/>
          <w:szCs w:val="24"/>
        </w:rPr>
        <w:t>6</w:t>
      </w:r>
      <w:r w:rsidRPr="00AD2499">
        <w:rPr>
          <w:b/>
          <w:sz w:val="24"/>
          <w:szCs w:val="24"/>
        </w:rPr>
        <w:t xml:space="preserve">.7 </w:t>
      </w:r>
      <w:r w:rsidR="00B67A22" w:rsidRPr="00AD2499">
        <w:rPr>
          <w:b/>
          <w:sz w:val="24"/>
          <w:szCs w:val="24"/>
        </w:rPr>
        <w:t xml:space="preserve">Rébellion du </w:t>
      </w:r>
      <w:r w:rsidRPr="00AD2499">
        <w:rPr>
          <w:b/>
          <w:sz w:val="24"/>
          <w:szCs w:val="24"/>
        </w:rPr>
        <w:t xml:space="preserve">PKK </w:t>
      </w:r>
    </w:p>
    <w:p w:rsidR="00B67A22" w:rsidRPr="00B67A22" w:rsidRDefault="00BB0E4A" w:rsidP="00150F2A">
      <w:pPr>
        <w:spacing w:after="0" w:line="240" w:lineRule="auto"/>
        <w:jc w:val="both"/>
        <w:rPr>
          <w:sz w:val="24"/>
          <w:szCs w:val="24"/>
        </w:rPr>
      </w:pPr>
      <w:r>
        <w:rPr>
          <w:sz w:val="24"/>
          <w:szCs w:val="24"/>
        </w:rPr>
        <w:t>Lors de la mise en place des</w:t>
      </w:r>
      <w:r w:rsidR="00901737">
        <w:rPr>
          <w:sz w:val="24"/>
          <w:szCs w:val="24"/>
        </w:rPr>
        <w:t xml:space="preserve"> scé</w:t>
      </w:r>
      <w:r w:rsidR="00B67A22" w:rsidRPr="00B67A22">
        <w:rPr>
          <w:sz w:val="24"/>
          <w:szCs w:val="24"/>
        </w:rPr>
        <w:t>nario</w:t>
      </w:r>
      <w:r>
        <w:rPr>
          <w:sz w:val="24"/>
          <w:szCs w:val="24"/>
        </w:rPr>
        <w:t>s 3 et</w:t>
      </w:r>
      <w:r w:rsidR="00B67A22" w:rsidRPr="00B67A22">
        <w:rPr>
          <w:sz w:val="24"/>
          <w:szCs w:val="24"/>
        </w:rPr>
        <w:t xml:space="preserve"> 7 ou si un joueur joue en cours de partie la carte #75</w:t>
      </w:r>
      <w:r w:rsidR="00B67A22">
        <w:rPr>
          <w:sz w:val="24"/>
          <w:szCs w:val="24"/>
        </w:rPr>
        <w:t xml:space="preserve"> « Rébellion du PKK », le PKK déclenche une insurrection générale en Turquie. Dans ce cas, le joueur qui joue la carte # 75 place une garnison du PKK sur chaque case kurde « PKK » de Turquie non-occupée par une unité de l’armée turque. </w:t>
      </w:r>
      <w:r w:rsidR="00AD2499">
        <w:rPr>
          <w:sz w:val="24"/>
          <w:szCs w:val="24"/>
        </w:rPr>
        <w:t>Il place ensuite les deux unités mobiles de peshmergas</w:t>
      </w:r>
      <w:r w:rsidR="00275529">
        <w:rPr>
          <w:sz w:val="24"/>
          <w:szCs w:val="24"/>
        </w:rPr>
        <w:t xml:space="preserve"> du PKK</w:t>
      </w:r>
      <w:r w:rsidR="00AD2499">
        <w:rPr>
          <w:sz w:val="24"/>
          <w:szCs w:val="24"/>
        </w:rPr>
        <w:t xml:space="preserve"> </w:t>
      </w:r>
      <w:r w:rsidR="00AD2499" w:rsidRPr="00AD2499">
        <w:rPr>
          <w:sz w:val="24"/>
          <w:szCs w:val="24"/>
        </w:rPr>
        <w:t xml:space="preserve">(5-4-2 &amp; 4-3-2) </w:t>
      </w:r>
      <w:r w:rsidR="00AD2499">
        <w:rPr>
          <w:sz w:val="24"/>
          <w:szCs w:val="24"/>
        </w:rPr>
        <w:t xml:space="preserve">sur la ou les cases de son choix contrôlées par le PKK et non-occupées par l’armée turque. </w:t>
      </w:r>
      <w:r w:rsidR="00B67A22">
        <w:rPr>
          <w:sz w:val="24"/>
          <w:szCs w:val="24"/>
        </w:rPr>
        <w:t>Les autres garnisons s</w:t>
      </w:r>
      <w:r w:rsidR="00AD2499">
        <w:rPr>
          <w:sz w:val="24"/>
          <w:szCs w:val="24"/>
        </w:rPr>
        <w:t xml:space="preserve">ont placées sur le </w:t>
      </w:r>
      <w:r w:rsidR="00275529">
        <w:rPr>
          <w:sz w:val="24"/>
          <w:szCs w:val="24"/>
        </w:rPr>
        <w:t>réservoir de forces</w:t>
      </w:r>
      <w:r w:rsidR="00AD2499">
        <w:rPr>
          <w:sz w:val="24"/>
          <w:szCs w:val="24"/>
        </w:rPr>
        <w:t xml:space="preserve"> kurde</w:t>
      </w:r>
      <w:r w:rsidR="00275529">
        <w:rPr>
          <w:sz w:val="24"/>
          <w:szCs w:val="24"/>
        </w:rPr>
        <w:t>s</w:t>
      </w:r>
      <w:r w:rsidR="00AD2499">
        <w:rPr>
          <w:sz w:val="24"/>
          <w:szCs w:val="24"/>
        </w:rPr>
        <w:t xml:space="preserve">. Sauf dans le cas du scénario 7 où un joueur particulier tient le rôle du joueur kurde, les unités du PKK sont ensuite activées via les cartes « Peshmergas » comme toutes les autres unités combattantes kurdes. Cela veut dire concrètement que le joueur qui joue la carte « Rébellion du PKK » doit également jouer une carte « Peshmergas » pour </w:t>
      </w:r>
      <w:r w:rsidR="00275529">
        <w:rPr>
          <w:sz w:val="24"/>
          <w:szCs w:val="24"/>
        </w:rPr>
        <w:t xml:space="preserve">pouvoir </w:t>
      </w:r>
      <w:r w:rsidR="00AD2499">
        <w:rPr>
          <w:sz w:val="24"/>
          <w:szCs w:val="24"/>
        </w:rPr>
        <w:t>lancer des offensives durant le même tour de jeu.</w:t>
      </w:r>
    </w:p>
    <w:p w:rsidR="00B67A22" w:rsidRPr="00E826BA" w:rsidRDefault="00B67A22" w:rsidP="00150F2A">
      <w:pPr>
        <w:spacing w:after="0" w:line="240" w:lineRule="auto"/>
        <w:jc w:val="both"/>
        <w:rPr>
          <w:sz w:val="12"/>
          <w:szCs w:val="12"/>
        </w:rPr>
      </w:pPr>
    </w:p>
    <w:p w:rsidR="00AD2499" w:rsidRDefault="00E826BA" w:rsidP="00150F2A">
      <w:pPr>
        <w:spacing w:after="0" w:line="240" w:lineRule="auto"/>
        <w:jc w:val="both"/>
        <w:rPr>
          <w:sz w:val="24"/>
          <w:szCs w:val="24"/>
        </w:rPr>
      </w:pPr>
      <w:r>
        <w:rPr>
          <w:sz w:val="24"/>
          <w:szCs w:val="24"/>
        </w:rPr>
        <w:t xml:space="preserve">Dès </w:t>
      </w:r>
      <w:r w:rsidR="00AD2499">
        <w:rPr>
          <w:sz w:val="24"/>
          <w:szCs w:val="24"/>
        </w:rPr>
        <w:t>que le joueur turc contrôle toutes les cases labellisées « PKK »</w:t>
      </w:r>
      <w:r>
        <w:rPr>
          <w:sz w:val="24"/>
          <w:szCs w:val="24"/>
        </w:rPr>
        <w:t xml:space="preserve"> en Turquie</w:t>
      </w:r>
      <w:r w:rsidR="00AD2499">
        <w:rPr>
          <w:sz w:val="24"/>
          <w:szCs w:val="24"/>
        </w:rPr>
        <w:t>, la rébellion cesse et les pions du PKK sont définitivement retirés du jeu</w:t>
      </w:r>
      <w:r>
        <w:rPr>
          <w:sz w:val="24"/>
          <w:szCs w:val="24"/>
        </w:rPr>
        <w:t>, sauf ceux qui ont trouvé refuge en Syrie ou en Irak</w:t>
      </w:r>
      <w:r w:rsidR="00AD2499">
        <w:rPr>
          <w:sz w:val="24"/>
          <w:szCs w:val="24"/>
        </w:rPr>
        <w:t>.</w:t>
      </w:r>
      <w:r>
        <w:rPr>
          <w:sz w:val="24"/>
          <w:szCs w:val="24"/>
        </w:rPr>
        <w:t xml:space="preserve"> Mais ils ne peuvent plus alors revenir en jeu s’ils sont éliminés.</w:t>
      </w:r>
    </w:p>
    <w:p w:rsidR="00150F2A" w:rsidRPr="00901737" w:rsidRDefault="00150F2A" w:rsidP="00150F2A">
      <w:pPr>
        <w:spacing w:after="0" w:line="240" w:lineRule="auto"/>
        <w:jc w:val="both"/>
        <w:rPr>
          <w:sz w:val="12"/>
          <w:szCs w:val="12"/>
        </w:rPr>
      </w:pPr>
    </w:p>
    <w:p w:rsidR="00150F2A" w:rsidRPr="00901737" w:rsidRDefault="00150F2A" w:rsidP="00150F2A">
      <w:pPr>
        <w:spacing w:after="0" w:line="240" w:lineRule="auto"/>
        <w:jc w:val="both"/>
        <w:rPr>
          <w:b/>
          <w:sz w:val="24"/>
          <w:szCs w:val="24"/>
        </w:rPr>
      </w:pPr>
      <w:r w:rsidRPr="00901737">
        <w:rPr>
          <w:b/>
          <w:sz w:val="24"/>
          <w:szCs w:val="24"/>
        </w:rPr>
        <w:t>2</w:t>
      </w:r>
      <w:r w:rsidR="003D0154" w:rsidRPr="00901737">
        <w:rPr>
          <w:b/>
          <w:sz w:val="24"/>
          <w:szCs w:val="24"/>
        </w:rPr>
        <w:t>6</w:t>
      </w:r>
      <w:r w:rsidRPr="00901737">
        <w:rPr>
          <w:b/>
          <w:sz w:val="24"/>
          <w:szCs w:val="24"/>
        </w:rPr>
        <w:t>.8 PYD &amp;</w:t>
      </w:r>
      <w:r w:rsidR="00D340B0">
        <w:rPr>
          <w:b/>
          <w:sz w:val="24"/>
          <w:szCs w:val="24"/>
        </w:rPr>
        <w:t xml:space="preserve"> </w:t>
      </w:r>
      <w:r w:rsidR="007B6F40" w:rsidRPr="00901737">
        <w:rPr>
          <w:b/>
          <w:sz w:val="24"/>
          <w:szCs w:val="24"/>
        </w:rPr>
        <w:t>KDP</w:t>
      </w:r>
    </w:p>
    <w:p w:rsidR="00F64044" w:rsidRPr="00F64044" w:rsidRDefault="00F64044" w:rsidP="00150F2A">
      <w:pPr>
        <w:spacing w:after="0" w:line="240" w:lineRule="auto"/>
        <w:jc w:val="both"/>
        <w:rPr>
          <w:sz w:val="24"/>
          <w:szCs w:val="24"/>
        </w:rPr>
      </w:pPr>
      <w:r w:rsidRPr="00F64044">
        <w:rPr>
          <w:sz w:val="24"/>
          <w:szCs w:val="24"/>
        </w:rPr>
        <w:t xml:space="preserve">Compte-tenu de leur très forte emprise locale, les unités </w:t>
      </w:r>
      <w:r>
        <w:rPr>
          <w:sz w:val="24"/>
          <w:szCs w:val="24"/>
        </w:rPr>
        <w:t xml:space="preserve">kurdes du PYD </w:t>
      </w:r>
      <w:r w:rsidR="00D340B0">
        <w:rPr>
          <w:sz w:val="24"/>
          <w:szCs w:val="24"/>
        </w:rPr>
        <w:t xml:space="preserve">(en Syrie) </w:t>
      </w:r>
      <w:r>
        <w:rPr>
          <w:sz w:val="24"/>
          <w:szCs w:val="24"/>
        </w:rPr>
        <w:t xml:space="preserve">et du KDP </w:t>
      </w:r>
      <w:r w:rsidR="00D340B0">
        <w:rPr>
          <w:sz w:val="24"/>
          <w:szCs w:val="24"/>
        </w:rPr>
        <w:t xml:space="preserve">(en Irak) </w:t>
      </w:r>
      <w:r>
        <w:rPr>
          <w:sz w:val="24"/>
          <w:szCs w:val="24"/>
        </w:rPr>
        <w:t xml:space="preserve">peuvent réapparaître sur une case sous l’emprise de leur faction dès </w:t>
      </w:r>
      <w:r w:rsidR="00080A79">
        <w:rPr>
          <w:sz w:val="24"/>
          <w:szCs w:val="24"/>
        </w:rPr>
        <w:t xml:space="preserve">qu’un joueur joue une carte « Peshmergas » et si cette case </w:t>
      </w:r>
      <w:r>
        <w:rPr>
          <w:sz w:val="24"/>
          <w:szCs w:val="24"/>
        </w:rPr>
        <w:t>n’est occupée par aucune autre unité.</w:t>
      </w:r>
    </w:p>
    <w:p w:rsidR="00150F2A" w:rsidRPr="00901737" w:rsidRDefault="00150F2A" w:rsidP="00150F2A">
      <w:pPr>
        <w:spacing w:after="0" w:line="240" w:lineRule="auto"/>
        <w:jc w:val="both"/>
        <w:rPr>
          <w:rFonts w:cs="Tahoma"/>
          <w:sz w:val="24"/>
          <w:szCs w:val="24"/>
        </w:rPr>
      </w:pPr>
    </w:p>
    <w:p w:rsidR="00150F2A" w:rsidRPr="00901737" w:rsidRDefault="003D0154" w:rsidP="00150F2A">
      <w:pPr>
        <w:spacing w:after="0" w:line="360" w:lineRule="auto"/>
        <w:jc w:val="both"/>
        <w:rPr>
          <w:b/>
          <w:smallCaps/>
          <w:sz w:val="24"/>
          <w:szCs w:val="24"/>
        </w:rPr>
      </w:pPr>
      <w:r w:rsidRPr="00901737">
        <w:rPr>
          <w:b/>
          <w:smallCaps/>
          <w:sz w:val="24"/>
          <w:szCs w:val="24"/>
        </w:rPr>
        <w:t xml:space="preserve">[27.0] </w:t>
      </w:r>
      <w:r w:rsidR="00F64044" w:rsidRPr="00901737">
        <w:rPr>
          <w:b/>
          <w:smallCaps/>
          <w:sz w:val="24"/>
          <w:szCs w:val="24"/>
        </w:rPr>
        <w:t xml:space="preserve">Engagement des </w:t>
      </w:r>
      <w:r w:rsidR="00044234">
        <w:rPr>
          <w:b/>
          <w:smallCaps/>
          <w:sz w:val="24"/>
          <w:szCs w:val="24"/>
        </w:rPr>
        <w:t>Etats-Unis</w:t>
      </w:r>
    </w:p>
    <w:p w:rsidR="00080A79" w:rsidRPr="00080A79" w:rsidRDefault="00080A79" w:rsidP="00CD4C8B">
      <w:pPr>
        <w:spacing w:after="0" w:line="240" w:lineRule="auto"/>
        <w:jc w:val="both"/>
        <w:rPr>
          <w:rFonts w:cs="Tahoma"/>
          <w:sz w:val="24"/>
          <w:szCs w:val="24"/>
        </w:rPr>
      </w:pPr>
      <w:r>
        <w:rPr>
          <w:rFonts w:cs="Tahoma"/>
          <w:sz w:val="24"/>
          <w:szCs w:val="24"/>
        </w:rPr>
        <w:t xml:space="preserve">Le fait qu’il n’y ait pas de prime abord de joueur américain dans le jeu retrace la politique de désengagement militaire du Moyen-Orient affichée par </w:t>
      </w:r>
      <w:r w:rsidR="00D340B0">
        <w:rPr>
          <w:rFonts w:cs="Tahoma"/>
          <w:sz w:val="24"/>
          <w:szCs w:val="24"/>
        </w:rPr>
        <w:t>l’</w:t>
      </w:r>
      <w:r>
        <w:rPr>
          <w:rFonts w:cs="Tahoma"/>
          <w:sz w:val="24"/>
          <w:szCs w:val="24"/>
        </w:rPr>
        <w:t>administration américaine</w:t>
      </w:r>
      <w:r w:rsidR="00D340B0">
        <w:rPr>
          <w:rFonts w:cs="Tahoma"/>
          <w:sz w:val="24"/>
          <w:szCs w:val="24"/>
        </w:rPr>
        <w:t xml:space="preserve"> du président </w:t>
      </w:r>
      <w:proofErr w:type="spellStart"/>
      <w:r w:rsidR="00D340B0">
        <w:rPr>
          <w:rFonts w:cs="Tahoma"/>
          <w:sz w:val="24"/>
          <w:szCs w:val="24"/>
        </w:rPr>
        <w:t>Trump</w:t>
      </w:r>
      <w:proofErr w:type="spellEnd"/>
      <w:r>
        <w:rPr>
          <w:rFonts w:cs="Tahoma"/>
          <w:sz w:val="24"/>
          <w:szCs w:val="24"/>
        </w:rPr>
        <w:t>, même si le scénario 5 postule l’engagement immédiat des forces armées américaines au côté d</w:t>
      </w:r>
      <w:r w:rsidR="004902DD">
        <w:rPr>
          <w:rFonts w:cs="Tahoma"/>
          <w:sz w:val="24"/>
          <w:szCs w:val="24"/>
        </w:rPr>
        <w:t>e la coalition internationale. En application de la règle 33, les joueurs peuvent toutefois s’entendre pour créer eux-mêmes un scénario prévoyant l’implication immédiate des Etats-Unis dans le jeu.</w:t>
      </w:r>
    </w:p>
    <w:p w:rsidR="00080A79" w:rsidRPr="00080A79" w:rsidRDefault="00080A79" w:rsidP="00CD4C8B">
      <w:pPr>
        <w:spacing w:after="0" w:line="240" w:lineRule="auto"/>
        <w:jc w:val="both"/>
        <w:rPr>
          <w:rFonts w:cs="Tahoma"/>
          <w:sz w:val="12"/>
          <w:szCs w:val="12"/>
        </w:rPr>
      </w:pPr>
    </w:p>
    <w:p w:rsidR="00CD4C8B" w:rsidRPr="00901737" w:rsidRDefault="00CD4C8B" w:rsidP="00CD4C8B">
      <w:pPr>
        <w:spacing w:after="0" w:line="240" w:lineRule="auto"/>
        <w:jc w:val="both"/>
        <w:rPr>
          <w:rFonts w:cs="Tahoma"/>
          <w:b/>
          <w:sz w:val="24"/>
          <w:szCs w:val="24"/>
        </w:rPr>
      </w:pPr>
      <w:r w:rsidRPr="00901737">
        <w:rPr>
          <w:rFonts w:cs="Tahoma"/>
          <w:b/>
          <w:sz w:val="24"/>
          <w:szCs w:val="24"/>
        </w:rPr>
        <w:lastRenderedPageBreak/>
        <w:t xml:space="preserve">27.1 </w:t>
      </w:r>
      <w:r w:rsidR="00F64044" w:rsidRPr="00901737">
        <w:rPr>
          <w:rFonts w:cs="Tahoma"/>
          <w:b/>
          <w:sz w:val="24"/>
          <w:szCs w:val="24"/>
        </w:rPr>
        <w:t>Intervention militaire US</w:t>
      </w:r>
    </w:p>
    <w:p w:rsidR="00F64044" w:rsidRDefault="00F64044" w:rsidP="00F64044">
      <w:pPr>
        <w:spacing w:after="120" w:line="240" w:lineRule="auto"/>
        <w:jc w:val="both"/>
        <w:rPr>
          <w:rFonts w:cs="Tahoma"/>
          <w:sz w:val="24"/>
          <w:szCs w:val="24"/>
        </w:rPr>
      </w:pPr>
      <w:r w:rsidRPr="00F64044">
        <w:rPr>
          <w:rFonts w:cs="Tahoma"/>
          <w:sz w:val="24"/>
          <w:szCs w:val="24"/>
        </w:rPr>
        <w:t>Les</w:t>
      </w:r>
      <w:r w:rsidR="00080A79">
        <w:rPr>
          <w:rFonts w:cs="Tahoma"/>
          <w:sz w:val="24"/>
          <w:szCs w:val="24"/>
        </w:rPr>
        <w:t xml:space="preserve"> </w:t>
      </w:r>
      <w:r w:rsidRPr="00F64044">
        <w:rPr>
          <w:rFonts w:cs="Tahoma"/>
          <w:sz w:val="24"/>
          <w:szCs w:val="24"/>
        </w:rPr>
        <w:t>unités US interviennent directement dans le jeu lorsque :</w:t>
      </w:r>
    </w:p>
    <w:p w:rsidR="00150F2A" w:rsidRPr="00F64044" w:rsidRDefault="00150F2A" w:rsidP="00F64044">
      <w:pPr>
        <w:spacing w:after="120" w:line="240" w:lineRule="auto"/>
        <w:jc w:val="both"/>
        <w:rPr>
          <w:rFonts w:cs="Tahoma"/>
          <w:sz w:val="24"/>
          <w:szCs w:val="24"/>
        </w:rPr>
      </w:pPr>
      <w:r w:rsidRPr="00F64044">
        <w:rPr>
          <w:rFonts w:cs="Tahoma"/>
          <w:sz w:val="24"/>
          <w:szCs w:val="24"/>
        </w:rPr>
        <w:t xml:space="preserve">1) </w:t>
      </w:r>
      <w:r w:rsidR="00F64044" w:rsidRPr="00F64044">
        <w:rPr>
          <w:rFonts w:cs="Tahoma"/>
          <w:b/>
          <w:sz w:val="24"/>
          <w:szCs w:val="24"/>
        </w:rPr>
        <w:t>Le Koweït est attaqué</w:t>
      </w:r>
      <w:r w:rsidR="00080A79">
        <w:rPr>
          <w:rFonts w:cs="Tahoma"/>
          <w:b/>
          <w:sz w:val="24"/>
          <w:szCs w:val="24"/>
        </w:rPr>
        <w:t xml:space="preserve"> </w:t>
      </w:r>
      <w:r w:rsidR="00F64044" w:rsidRPr="00F64044">
        <w:rPr>
          <w:rFonts w:cs="Tahoma"/>
          <w:sz w:val="24"/>
          <w:szCs w:val="24"/>
        </w:rPr>
        <w:t>(scé</w:t>
      </w:r>
      <w:r w:rsidR="00D46E40" w:rsidRPr="00F64044">
        <w:rPr>
          <w:rFonts w:cs="Tahoma"/>
          <w:sz w:val="24"/>
          <w:szCs w:val="24"/>
        </w:rPr>
        <w:t>nario 5)</w:t>
      </w:r>
      <w:r w:rsidR="00C136AC" w:rsidRPr="00F64044">
        <w:rPr>
          <w:rFonts w:cs="Tahoma"/>
          <w:sz w:val="24"/>
          <w:szCs w:val="24"/>
        </w:rPr>
        <w:t xml:space="preserve"> –</w:t>
      </w:r>
      <w:r w:rsidR="00080A79">
        <w:rPr>
          <w:rFonts w:cs="Tahoma"/>
          <w:sz w:val="24"/>
          <w:szCs w:val="24"/>
        </w:rPr>
        <w:t xml:space="preserve"> </w:t>
      </w:r>
      <w:r w:rsidR="00F64044" w:rsidRPr="00F64044">
        <w:rPr>
          <w:rFonts w:cs="Tahoma"/>
          <w:sz w:val="24"/>
          <w:szCs w:val="24"/>
        </w:rPr>
        <w:t xml:space="preserve">Les forces </w:t>
      </w:r>
      <w:r w:rsidR="00C136AC" w:rsidRPr="00F64044">
        <w:rPr>
          <w:rFonts w:cs="Tahoma"/>
          <w:sz w:val="24"/>
          <w:szCs w:val="24"/>
        </w:rPr>
        <w:t xml:space="preserve">US </w:t>
      </w:r>
      <w:r w:rsidR="00080A79">
        <w:rPr>
          <w:rFonts w:cs="Tahoma"/>
          <w:sz w:val="24"/>
          <w:szCs w:val="24"/>
        </w:rPr>
        <w:t>sont placée</w:t>
      </w:r>
      <w:r w:rsidR="00F64044" w:rsidRPr="00F64044">
        <w:rPr>
          <w:rFonts w:cs="Tahoma"/>
          <w:sz w:val="24"/>
          <w:szCs w:val="24"/>
        </w:rPr>
        <w:t>s sous le contr</w:t>
      </w:r>
      <w:r w:rsidR="00F64044">
        <w:rPr>
          <w:rFonts w:cs="Tahoma"/>
          <w:sz w:val="24"/>
          <w:szCs w:val="24"/>
        </w:rPr>
        <w:t>ôle du joueur tenant le rôle de la coalition internationale ;</w:t>
      </w:r>
    </w:p>
    <w:p w:rsidR="00150F2A" w:rsidRPr="00F64044" w:rsidRDefault="00150F2A" w:rsidP="00123B1F">
      <w:pPr>
        <w:spacing w:after="120" w:line="240" w:lineRule="auto"/>
        <w:jc w:val="both"/>
        <w:rPr>
          <w:rFonts w:cs="Tahoma"/>
          <w:sz w:val="24"/>
          <w:szCs w:val="24"/>
        </w:rPr>
      </w:pPr>
      <w:r w:rsidRPr="00F64044">
        <w:rPr>
          <w:rFonts w:cs="Tahoma"/>
          <w:sz w:val="24"/>
          <w:szCs w:val="24"/>
        </w:rPr>
        <w:t xml:space="preserve">2) </w:t>
      </w:r>
      <w:r w:rsidR="00F64044" w:rsidRPr="00F64044">
        <w:rPr>
          <w:rFonts w:cs="Tahoma"/>
          <w:b/>
          <w:sz w:val="24"/>
          <w:szCs w:val="24"/>
        </w:rPr>
        <w:t>La</w:t>
      </w:r>
      <w:r w:rsidR="00080A79">
        <w:rPr>
          <w:rFonts w:cs="Tahoma"/>
          <w:b/>
          <w:sz w:val="24"/>
          <w:szCs w:val="24"/>
        </w:rPr>
        <w:t xml:space="preserve"> </w:t>
      </w:r>
      <w:r w:rsidR="00F64044" w:rsidRPr="00F64044">
        <w:rPr>
          <w:rFonts w:cs="Tahoma"/>
          <w:b/>
          <w:sz w:val="24"/>
          <w:szCs w:val="24"/>
        </w:rPr>
        <w:t xml:space="preserve">Jordanie est attaquée </w:t>
      </w:r>
      <w:r w:rsidR="00C136AC" w:rsidRPr="00F64044">
        <w:rPr>
          <w:rFonts w:cs="Tahoma"/>
          <w:sz w:val="24"/>
          <w:szCs w:val="24"/>
        </w:rPr>
        <w:t xml:space="preserve">– </w:t>
      </w:r>
      <w:r w:rsidR="00F64044" w:rsidRPr="00F64044">
        <w:rPr>
          <w:rFonts w:cs="Tahoma"/>
          <w:sz w:val="24"/>
          <w:szCs w:val="24"/>
        </w:rPr>
        <w:t xml:space="preserve">Les forces </w:t>
      </w:r>
      <w:r w:rsidR="00C136AC" w:rsidRPr="00F64044">
        <w:rPr>
          <w:rFonts w:cs="Tahoma"/>
          <w:sz w:val="24"/>
          <w:szCs w:val="24"/>
        </w:rPr>
        <w:t xml:space="preserve">US </w:t>
      </w:r>
      <w:r w:rsidR="00F64044" w:rsidRPr="00F64044">
        <w:rPr>
          <w:rFonts w:cs="Tahoma"/>
          <w:sz w:val="24"/>
          <w:szCs w:val="24"/>
        </w:rPr>
        <w:t>passent sous contr</w:t>
      </w:r>
      <w:r w:rsidR="00F64044">
        <w:rPr>
          <w:rFonts w:cs="Tahoma"/>
          <w:sz w:val="24"/>
          <w:szCs w:val="24"/>
        </w:rPr>
        <w:t>ôle du joueur saoudien (scé</w:t>
      </w:r>
      <w:r w:rsidR="00E65D15" w:rsidRPr="00F64044">
        <w:rPr>
          <w:rFonts w:cs="Tahoma"/>
          <w:sz w:val="24"/>
          <w:szCs w:val="24"/>
        </w:rPr>
        <w:t>nario</w:t>
      </w:r>
      <w:r w:rsidR="00044234">
        <w:rPr>
          <w:rFonts w:cs="Tahoma"/>
          <w:sz w:val="24"/>
          <w:szCs w:val="24"/>
        </w:rPr>
        <w:t>s</w:t>
      </w:r>
      <w:r w:rsidR="00E65D15" w:rsidRPr="00F64044">
        <w:rPr>
          <w:rFonts w:cs="Tahoma"/>
          <w:sz w:val="24"/>
          <w:szCs w:val="24"/>
        </w:rPr>
        <w:t xml:space="preserve"> 8 &amp; 1</w:t>
      </w:r>
      <w:r w:rsidR="00C7599C">
        <w:rPr>
          <w:rFonts w:cs="Tahoma"/>
          <w:sz w:val="24"/>
          <w:szCs w:val="24"/>
        </w:rPr>
        <w:t>1</w:t>
      </w:r>
      <w:r w:rsidR="00E65D15" w:rsidRPr="00F64044">
        <w:rPr>
          <w:rFonts w:cs="Tahoma"/>
          <w:sz w:val="24"/>
          <w:szCs w:val="24"/>
        </w:rPr>
        <w:t xml:space="preserve">) </w:t>
      </w:r>
      <w:r w:rsidR="00F64044">
        <w:rPr>
          <w:rFonts w:cs="Tahoma"/>
          <w:sz w:val="24"/>
          <w:szCs w:val="24"/>
        </w:rPr>
        <w:t>ou du joueur israélien (scé</w:t>
      </w:r>
      <w:r w:rsidR="00E65D15" w:rsidRPr="00F64044">
        <w:rPr>
          <w:rFonts w:cs="Tahoma"/>
          <w:sz w:val="24"/>
          <w:szCs w:val="24"/>
        </w:rPr>
        <w:t xml:space="preserve">nario </w:t>
      </w:r>
      <w:r w:rsidR="00C7599C">
        <w:rPr>
          <w:rFonts w:cs="Tahoma"/>
          <w:sz w:val="24"/>
          <w:szCs w:val="24"/>
        </w:rPr>
        <w:t>10</w:t>
      </w:r>
      <w:r w:rsidR="00E65D15" w:rsidRPr="00F64044">
        <w:rPr>
          <w:rFonts w:cs="Tahoma"/>
          <w:sz w:val="24"/>
          <w:szCs w:val="24"/>
        </w:rPr>
        <w:t>)</w:t>
      </w:r>
      <w:r w:rsidR="00080A79">
        <w:rPr>
          <w:rFonts w:cs="Tahoma"/>
          <w:sz w:val="24"/>
          <w:szCs w:val="24"/>
        </w:rPr>
        <w:t xml:space="preserve"> </w:t>
      </w:r>
      <w:r w:rsidRPr="00F64044">
        <w:rPr>
          <w:rFonts w:cs="Tahoma"/>
          <w:sz w:val="24"/>
          <w:szCs w:val="24"/>
        </w:rPr>
        <w:t xml:space="preserve">; </w:t>
      </w:r>
    </w:p>
    <w:p w:rsidR="007C5186" w:rsidRPr="00F64044" w:rsidRDefault="007C5186" w:rsidP="00123B1F">
      <w:pPr>
        <w:spacing w:after="120" w:line="240" w:lineRule="auto"/>
        <w:jc w:val="both"/>
        <w:rPr>
          <w:rFonts w:cs="Tahoma"/>
          <w:sz w:val="24"/>
          <w:szCs w:val="24"/>
        </w:rPr>
      </w:pPr>
      <w:r w:rsidRPr="00F64044">
        <w:rPr>
          <w:rFonts w:cs="Tahoma"/>
          <w:sz w:val="24"/>
          <w:szCs w:val="24"/>
        </w:rPr>
        <w:t xml:space="preserve">3) </w:t>
      </w:r>
      <w:r w:rsidR="00F64044" w:rsidRPr="00F64044">
        <w:rPr>
          <w:rFonts w:cs="Tahoma"/>
          <w:b/>
          <w:sz w:val="24"/>
          <w:szCs w:val="24"/>
        </w:rPr>
        <w:t>La case d’Haï</w:t>
      </w:r>
      <w:r w:rsidR="00D759ED" w:rsidRPr="00F64044">
        <w:rPr>
          <w:rFonts w:cs="Tahoma"/>
          <w:b/>
          <w:sz w:val="24"/>
          <w:szCs w:val="24"/>
        </w:rPr>
        <w:t>fa</w:t>
      </w:r>
      <w:r w:rsidR="00080A79">
        <w:rPr>
          <w:rFonts w:cs="Tahoma"/>
          <w:b/>
          <w:sz w:val="24"/>
          <w:szCs w:val="24"/>
        </w:rPr>
        <w:t xml:space="preserve"> </w:t>
      </w:r>
      <w:r w:rsidR="00F64044" w:rsidRPr="00E925D8">
        <w:rPr>
          <w:rFonts w:cs="Tahoma"/>
          <w:sz w:val="24"/>
          <w:szCs w:val="24"/>
        </w:rPr>
        <w:t>(ou de Netanya)</w:t>
      </w:r>
      <w:r w:rsidR="00F64044" w:rsidRPr="00F64044">
        <w:rPr>
          <w:rFonts w:cs="Tahoma"/>
          <w:b/>
          <w:sz w:val="24"/>
          <w:szCs w:val="24"/>
        </w:rPr>
        <w:t xml:space="preserve"> en</w:t>
      </w:r>
      <w:r w:rsidRPr="00F64044">
        <w:rPr>
          <w:rFonts w:cs="Tahoma"/>
          <w:b/>
          <w:sz w:val="24"/>
          <w:szCs w:val="24"/>
        </w:rPr>
        <w:t xml:space="preserve"> I</w:t>
      </w:r>
      <w:r w:rsidR="00F64044" w:rsidRPr="00F64044">
        <w:rPr>
          <w:rFonts w:cs="Tahoma"/>
          <w:b/>
          <w:sz w:val="24"/>
          <w:szCs w:val="24"/>
        </w:rPr>
        <w:t>sraë</w:t>
      </w:r>
      <w:r w:rsidR="0000301F" w:rsidRPr="00F64044">
        <w:rPr>
          <w:rFonts w:cs="Tahoma"/>
          <w:b/>
          <w:sz w:val="24"/>
          <w:szCs w:val="24"/>
        </w:rPr>
        <w:t xml:space="preserve">l </w:t>
      </w:r>
      <w:r w:rsidR="00F64044" w:rsidRPr="00F64044">
        <w:rPr>
          <w:rFonts w:cs="Tahoma"/>
          <w:b/>
          <w:sz w:val="24"/>
          <w:szCs w:val="24"/>
        </w:rPr>
        <w:t>est attaquée ou occupée par des unités non-israéliennes</w:t>
      </w:r>
      <w:r w:rsidR="00080A79">
        <w:rPr>
          <w:rFonts w:cs="Tahoma"/>
          <w:b/>
          <w:sz w:val="24"/>
          <w:szCs w:val="24"/>
        </w:rPr>
        <w:t xml:space="preserve"> </w:t>
      </w:r>
      <w:r w:rsidR="00C136AC" w:rsidRPr="00F64044">
        <w:rPr>
          <w:rFonts w:cs="Tahoma"/>
          <w:sz w:val="24"/>
          <w:szCs w:val="24"/>
        </w:rPr>
        <w:t xml:space="preserve">– </w:t>
      </w:r>
      <w:r w:rsidR="00F64044">
        <w:rPr>
          <w:rFonts w:cs="Tahoma"/>
          <w:sz w:val="24"/>
          <w:szCs w:val="24"/>
        </w:rPr>
        <w:t>Les</w:t>
      </w:r>
      <w:r w:rsidR="00C136AC" w:rsidRPr="00F64044">
        <w:rPr>
          <w:rFonts w:cs="Tahoma"/>
          <w:sz w:val="24"/>
          <w:szCs w:val="24"/>
        </w:rPr>
        <w:t xml:space="preserve"> forces </w:t>
      </w:r>
      <w:r w:rsidR="00F64044">
        <w:rPr>
          <w:rFonts w:cs="Tahoma"/>
          <w:sz w:val="24"/>
          <w:szCs w:val="24"/>
        </w:rPr>
        <w:t xml:space="preserve">US passent sous contrôle du joueur israélien </w:t>
      </w:r>
      <w:r w:rsidRPr="00F64044">
        <w:rPr>
          <w:rFonts w:cs="Tahoma"/>
          <w:sz w:val="24"/>
          <w:szCs w:val="24"/>
        </w:rPr>
        <w:t>;</w:t>
      </w:r>
    </w:p>
    <w:p w:rsidR="00150F2A" w:rsidRPr="00F64044" w:rsidRDefault="007C5186" w:rsidP="00123B1F">
      <w:pPr>
        <w:spacing w:after="120" w:line="240" w:lineRule="auto"/>
        <w:jc w:val="both"/>
        <w:rPr>
          <w:rFonts w:cs="Tahoma"/>
          <w:sz w:val="24"/>
          <w:szCs w:val="24"/>
        </w:rPr>
      </w:pPr>
      <w:r w:rsidRPr="00F64044">
        <w:rPr>
          <w:rFonts w:cs="Tahoma"/>
          <w:sz w:val="24"/>
          <w:szCs w:val="24"/>
        </w:rPr>
        <w:t>4</w:t>
      </w:r>
      <w:r w:rsidR="00150F2A" w:rsidRPr="00F64044">
        <w:rPr>
          <w:rFonts w:cs="Tahoma"/>
          <w:sz w:val="24"/>
          <w:szCs w:val="24"/>
        </w:rPr>
        <w:t xml:space="preserve">) </w:t>
      </w:r>
      <w:r w:rsidR="00F64044" w:rsidRPr="00F64044">
        <w:rPr>
          <w:rFonts w:cs="Tahoma"/>
          <w:b/>
          <w:sz w:val="24"/>
          <w:szCs w:val="24"/>
        </w:rPr>
        <w:t>La case d’</w:t>
      </w:r>
      <w:proofErr w:type="spellStart"/>
      <w:r w:rsidR="00150F2A" w:rsidRPr="00F64044">
        <w:rPr>
          <w:rFonts w:cs="Tahoma"/>
          <w:b/>
          <w:sz w:val="24"/>
          <w:szCs w:val="24"/>
        </w:rPr>
        <w:t>Incirlik</w:t>
      </w:r>
      <w:proofErr w:type="spellEnd"/>
      <w:r w:rsidR="00080A79">
        <w:rPr>
          <w:rFonts w:cs="Tahoma"/>
          <w:b/>
          <w:sz w:val="24"/>
          <w:szCs w:val="24"/>
        </w:rPr>
        <w:t xml:space="preserve"> </w:t>
      </w:r>
      <w:r w:rsidR="00F64044" w:rsidRPr="00F64044">
        <w:rPr>
          <w:rFonts w:cs="Tahoma"/>
          <w:b/>
          <w:sz w:val="24"/>
          <w:szCs w:val="24"/>
        </w:rPr>
        <w:t>en</w:t>
      </w:r>
      <w:r w:rsidR="00787276">
        <w:rPr>
          <w:rFonts w:cs="Tahoma"/>
          <w:b/>
          <w:sz w:val="24"/>
          <w:szCs w:val="24"/>
        </w:rPr>
        <w:t xml:space="preserve"> </w:t>
      </w:r>
      <w:r w:rsidR="00F64044" w:rsidRPr="00F64044">
        <w:rPr>
          <w:rFonts w:cs="Tahoma"/>
          <w:b/>
          <w:sz w:val="24"/>
          <w:szCs w:val="24"/>
        </w:rPr>
        <w:t xml:space="preserve">Turquie </w:t>
      </w:r>
      <w:r w:rsidR="00080A79" w:rsidRPr="00F64044">
        <w:rPr>
          <w:rFonts w:cs="Tahoma"/>
          <w:sz w:val="24"/>
          <w:szCs w:val="24"/>
        </w:rPr>
        <w:t>(Base US)</w:t>
      </w:r>
      <w:r w:rsidR="00080A79">
        <w:rPr>
          <w:rFonts w:cs="Tahoma"/>
          <w:sz w:val="24"/>
          <w:szCs w:val="24"/>
        </w:rPr>
        <w:t xml:space="preserve"> </w:t>
      </w:r>
      <w:r w:rsidR="00F64044" w:rsidRPr="00F64044">
        <w:rPr>
          <w:rFonts w:cs="Tahoma"/>
          <w:b/>
          <w:sz w:val="24"/>
          <w:szCs w:val="24"/>
        </w:rPr>
        <w:t>est attaquée ou occupée</w:t>
      </w:r>
      <w:r w:rsidR="00C136AC" w:rsidRPr="00F64044">
        <w:rPr>
          <w:rFonts w:cs="Tahoma"/>
          <w:sz w:val="24"/>
          <w:szCs w:val="24"/>
        </w:rPr>
        <w:t xml:space="preserve"> – </w:t>
      </w:r>
      <w:r w:rsidR="00F64044" w:rsidRPr="00F64044">
        <w:rPr>
          <w:rFonts w:cs="Tahoma"/>
          <w:sz w:val="24"/>
          <w:szCs w:val="24"/>
        </w:rPr>
        <w:t xml:space="preserve">Les forces </w:t>
      </w:r>
      <w:r w:rsidR="00C136AC" w:rsidRPr="00F64044">
        <w:rPr>
          <w:rFonts w:cs="Tahoma"/>
          <w:sz w:val="24"/>
          <w:szCs w:val="24"/>
        </w:rPr>
        <w:t>US</w:t>
      </w:r>
      <w:r w:rsidR="00F64044">
        <w:rPr>
          <w:rFonts w:cs="Tahoma"/>
          <w:sz w:val="24"/>
          <w:szCs w:val="24"/>
        </w:rPr>
        <w:t xml:space="preserve"> passent sous contrôle </w:t>
      </w:r>
      <w:r w:rsidR="00E925D8">
        <w:rPr>
          <w:rFonts w:cs="Tahoma"/>
          <w:sz w:val="24"/>
          <w:szCs w:val="24"/>
        </w:rPr>
        <w:t xml:space="preserve">du joueur turc </w:t>
      </w:r>
      <w:r w:rsidR="00150F2A" w:rsidRPr="00F64044">
        <w:rPr>
          <w:rFonts w:cs="Tahoma"/>
          <w:sz w:val="24"/>
          <w:szCs w:val="24"/>
        </w:rPr>
        <w:t>;</w:t>
      </w:r>
    </w:p>
    <w:p w:rsidR="00E925D8" w:rsidRDefault="007C5186" w:rsidP="00150F2A">
      <w:pPr>
        <w:spacing w:after="0" w:line="240" w:lineRule="auto"/>
        <w:jc w:val="both"/>
        <w:rPr>
          <w:rFonts w:cs="Tahoma"/>
          <w:sz w:val="24"/>
          <w:szCs w:val="24"/>
        </w:rPr>
      </w:pPr>
      <w:r w:rsidRPr="00E925D8">
        <w:rPr>
          <w:rFonts w:cs="Tahoma"/>
          <w:sz w:val="24"/>
          <w:szCs w:val="24"/>
        </w:rPr>
        <w:t>5</w:t>
      </w:r>
      <w:r w:rsidR="00150F2A" w:rsidRPr="00E925D8">
        <w:rPr>
          <w:rFonts w:cs="Tahoma"/>
          <w:sz w:val="24"/>
          <w:szCs w:val="24"/>
        </w:rPr>
        <w:t>)</w:t>
      </w:r>
      <w:r w:rsidR="00080A79">
        <w:rPr>
          <w:rFonts w:cs="Tahoma"/>
          <w:sz w:val="24"/>
          <w:szCs w:val="24"/>
        </w:rPr>
        <w:t xml:space="preserve"> </w:t>
      </w:r>
      <w:r w:rsidR="00E925D8" w:rsidRPr="00E925D8">
        <w:rPr>
          <w:rFonts w:cs="Tahoma"/>
          <w:b/>
          <w:sz w:val="24"/>
          <w:szCs w:val="24"/>
        </w:rPr>
        <w:t>La tension international</w:t>
      </w:r>
      <w:r w:rsidR="00C7599C">
        <w:rPr>
          <w:rFonts w:cs="Tahoma"/>
          <w:b/>
          <w:sz w:val="24"/>
          <w:szCs w:val="24"/>
        </w:rPr>
        <w:t>e</w:t>
      </w:r>
      <w:r w:rsidR="00E925D8" w:rsidRPr="00E925D8">
        <w:rPr>
          <w:rFonts w:cs="Tahoma"/>
          <w:b/>
          <w:sz w:val="24"/>
          <w:szCs w:val="24"/>
        </w:rPr>
        <w:t xml:space="preserve"> atteint le niveau 10 </w:t>
      </w:r>
      <w:r w:rsidR="00E925D8" w:rsidRPr="00E925D8">
        <w:rPr>
          <w:rFonts w:cs="Tahoma"/>
          <w:sz w:val="24"/>
          <w:szCs w:val="24"/>
        </w:rPr>
        <w:t xml:space="preserve">– </w:t>
      </w:r>
      <w:r w:rsidR="00E925D8">
        <w:rPr>
          <w:rFonts w:cs="Tahoma"/>
          <w:sz w:val="24"/>
          <w:szCs w:val="24"/>
        </w:rPr>
        <w:t>Dans ce cas, les forces US passent sous contrôle :</w:t>
      </w:r>
    </w:p>
    <w:p w:rsidR="00E925D8" w:rsidRDefault="00E925D8" w:rsidP="00150F2A">
      <w:pPr>
        <w:spacing w:after="0" w:line="240" w:lineRule="auto"/>
        <w:jc w:val="both"/>
        <w:rPr>
          <w:rFonts w:cs="Tahoma"/>
          <w:sz w:val="24"/>
          <w:szCs w:val="24"/>
        </w:rPr>
      </w:pPr>
      <w:r>
        <w:rPr>
          <w:rFonts w:cs="Tahoma"/>
          <w:sz w:val="24"/>
          <w:szCs w:val="24"/>
        </w:rPr>
        <w:t xml:space="preserve">- du joueur irakien dans les scénarios </w:t>
      </w:r>
      <w:r w:rsidRPr="00E925D8">
        <w:rPr>
          <w:rFonts w:cs="Tahoma"/>
          <w:sz w:val="24"/>
          <w:szCs w:val="24"/>
        </w:rPr>
        <w:t>2, 3 &amp; 4</w:t>
      </w:r>
      <w:r>
        <w:rPr>
          <w:rFonts w:cs="Tahoma"/>
          <w:sz w:val="24"/>
          <w:szCs w:val="24"/>
        </w:rPr>
        <w:t> ;</w:t>
      </w:r>
    </w:p>
    <w:p w:rsidR="00E925D8" w:rsidRDefault="00E925D8" w:rsidP="00150F2A">
      <w:pPr>
        <w:spacing w:after="0" w:line="240" w:lineRule="auto"/>
        <w:jc w:val="both"/>
        <w:rPr>
          <w:rFonts w:cs="Tahoma"/>
          <w:sz w:val="24"/>
          <w:szCs w:val="24"/>
        </w:rPr>
      </w:pPr>
      <w:r>
        <w:rPr>
          <w:rFonts w:cs="Tahoma"/>
          <w:sz w:val="24"/>
          <w:szCs w:val="24"/>
        </w:rPr>
        <w:t>- du joueur turc dans le scé</w:t>
      </w:r>
      <w:r w:rsidRPr="00E925D8">
        <w:rPr>
          <w:rFonts w:cs="Tahoma"/>
          <w:sz w:val="24"/>
          <w:szCs w:val="24"/>
        </w:rPr>
        <w:t>nario 6</w:t>
      </w:r>
      <w:r>
        <w:rPr>
          <w:rFonts w:cs="Tahoma"/>
          <w:sz w:val="24"/>
          <w:szCs w:val="24"/>
        </w:rPr>
        <w:t> ;</w:t>
      </w:r>
    </w:p>
    <w:p w:rsidR="00E925D8" w:rsidRDefault="00E925D8" w:rsidP="00150F2A">
      <w:pPr>
        <w:spacing w:after="0" w:line="240" w:lineRule="auto"/>
        <w:jc w:val="both"/>
        <w:rPr>
          <w:rFonts w:cs="Tahoma"/>
          <w:sz w:val="24"/>
          <w:szCs w:val="24"/>
        </w:rPr>
      </w:pPr>
      <w:r>
        <w:rPr>
          <w:rFonts w:cs="Tahoma"/>
          <w:sz w:val="24"/>
          <w:szCs w:val="24"/>
        </w:rPr>
        <w:t xml:space="preserve">- du joueur saoudien dans les scénarios </w:t>
      </w:r>
      <w:r w:rsidRPr="00E925D8">
        <w:rPr>
          <w:rFonts w:cs="Tahoma"/>
          <w:sz w:val="24"/>
          <w:szCs w:val="24"/>
        </w:rPr>
        <w:t>8 &amp; 1</w:t>
      </w:r>
      <w:r w:rsidR="00C7599C">
        <w:rPr>
          <w:rFonts w:cs="Tahoma"/>
          <w:sz w:val="24"/>
          <w:szCs w:val="24"/>
        </w:rPr>
        <w:t>1</w:t>
      </w:r>
      <w:r>
        <w:rPr>
          <w:rFonts w:cs="Tahoma"/>
          <w:sz w:val="24"/>
          <w:szCs w:val="24"/>
        </w:rPr>
        <w:t> ;</w:t>
      </w:r>
    </w:p>
    <w:p w:rsidR="00150F2A" w:rsidRPr="00E85053" w:rsidRDefault="00E925D8" w:rsidP="00E925D8">
      <w:pPr>
        <w:spacing w:after="0" w:line="240" w:lineRule="auto"/>
        <w:jc w:val="both"/>
        <w:rPr>
          <w:rFonts w:cs="Tahoma"/>
          <w:sz w:val="24"/>
          <w:szCs w:val="24"/>
        </w:rPr>
      </w:pPr>
      <w:r w:rsidRPr="00E85053">
        <w:rPr>
          <w:rFonts w:cs="Tahoma"/>
          <w:sz w:val="24"/>
          <w:szCs w:val="24"/>
        </w:rPr>
        <w:t xml:space="preserve">- du joueur israélien </w:t>
      </w:r>
      <w:r w:rsidR="00600AEF">
        <w:rPr>
          <w:rFonts w:cs="Tahoma"/>
          <w:sz w:val="24"/>
          <w:szCs w:val="24"/>
        </w:rPr>
        <w:t>et</w:t>
      </w:r>
      <w:r w:rsidRPr="00E85053">
        <w:rPr>
          <w:rFonts w:cs="Tahoma"/>
          <w:sz w:val="24"/>
          <w:szCs w:val="24"/>
        </w:rPr>
        <w:t xml:space="preserve"> du joueur</w:t>
      </w:r>
      <w:r w:rsidR="00E85053" w:rsidRPr="00E85053">
        <w:rPr>
          <w:rFonts w:cs="Tahoma"/>
          <w:sz w:val="24"/>
          <w:szCs w:val="24"/>
        </w:rPr>
        <w:t xml:space="preserve"> turc </w:t>
      </w:r>
      <w:r w:rsidR="00C7599C">
        <w:rPr>
          <w:rFonts w:cs="Tahoma"/>
          <w:sz w:val="24"/>
          <w:szCs w:val="24"/>
        </w:rPr>
        <w:t>dans le scénario 10</w:t>
      </w:r>
      <w:r w:rsidR="00600AEF">
        <w:rPr>
          <w:rFonts w:cs="Tahoma"/>
          <w:sz w:val="24"/>
          <w:szCs w:val="24"/>
        </w:rPr>
        <w:t xml:space="preserve"> (voir détails dans le scénario 10)</w:t>
      </w:r>
      <w:r w:rsidRPr="00E85053">
        <w:rPr>
          <w:rFonts w:cs="Tahoma"/>
          <w:sz w:val="24"/>
          <w:szCs w:val="24"/>
        </w:rPr>
        <w:t xml:space="preserve">. </w:t>
      </w:r>
    </w:p>
    <w:p w:rsidR="00C136AC" w:rsidRPr="00E85053" w:rsidRDefault="00C136AC" w:rsidP="00C136AC">
      <w:pPr>
        <w:spacing w:after="0" w:line="240" w:lineRule="auto"/>
        <w:jc w:val="both"/>
        <w:rPr>
          <w:rFonts w:cs="Tahoma"/>
          <w:sz w:val="12"/>
          <w:szCs w:val="12"/>
        </w:rPr>
      </w:pPr>
    </w:p>
    <w:p w:rsidR="00E85053" w:rsidRPr="009133E8" w:rsidRDefault="007B0B0E" w:rsidP="00842590">
      <w:pPr>
        <w:spacing w:after="0" w:line="240" w:lineRule="auto"/>
        <w:jc w:val="both"/>
        <w:rPr>
          <w:rFonts w:cs="Tahoma"/>
          <w:sz w:val="24"/>
          <w:szCs w:val="24"/>
        </w:rPr>
      </w:pPr>
      <w:r w:rsidRPr="009133E8">
        <w:rPr>
          <w:rFonts w:cs="Tahoma"/>
          <w:sz w:val="24"/>
          <w:szCs w:val="24"/>
        </w:rPr>
        <w:t xml:space="preserve">Le joueur </w:t>
      </w:r>
      <w:r w:rsidR="009133E8" w:rsidRPr="009133E8">
        <w:rPr>
          <w:rFonts w:cs="Tahoma"/>
          <w:sz w:val="24"/>
          <w:szCs w:val="24"/>
        </w:rPr>
        <w:t>contrôlant les forces U</w:t>
      </w:r>
      <w:r w:rsidR="009133E8">
        <w:rPr>
          <w:rFonts w:cs="Tahoma"/>
          <w:sz w:val="24"/>
          <w:szCs w:val="24"/>
        </w:rPr>
        <w:t>S pioche immédiatement 2 cartes (bonus)</w:t>
      </w:r>
      <w:r w:rsidR="00080A79">
        <w:rPr>
          <w:rFonts w:cs="Tahoma"/>
          <w:sz w:val="24"/>
          <w:szCs w:val="24"/>
        </w:rPr>
        <w:t xml:space="preserve"> </w:t>
      </w:r>
      <w:r w:rsidR="00DB6526">
        <w:rPr>
          <w:rFonts w:cs="Tahoma"/>
          <w:sz w:val="24"/>
          <w:szCs w:val="24"/>
        </w:rPr>
        <w:t xml:space="preserve">et reçoit le Joker US et le Joker spécial US avec lequel il lance immédiatement des frappes aériennes massives contre 4 cases contrôlées par l’adversaire (dans le respect des </w:t>
      </w:r>
      <w:proofErr w:type="spellStart"/>
      <w:r w:rsidR="00DB6526">
        <w:rPr>
          <w:rFonts w:cs="Tahoma"/>
          <w:sz w:val="24"/>
          <w:szCs w:val="24"/>
        </w:rPr>
        <w:t>caveats</w:t>
      </w:r>
      <w:proofErr w:type="spellEnd"/>
      <w:r w:rsidR="00DB6526">
        <w:rPr>
          <w:rFonts w:cs="Tahoma"/>
          <w:sz w:val="24"/>
          <w:szCs w:val="24"/>
        </w:rPr>
        <w:t>). Il place ensuite les 6 unités suivantes sur des cases contrôlées et ravitaillées sur la carte :</w:t>
      </w:r>
      <w:r w:rsidR="00DB6526" w:rsidRPr="00DB6526">
        <w:rPr>
          <w:rFonts w:cs="Tahoma"/>
          <w:sz w:val="24"/>
          <w:szCs w:val="24"/>
        </w:rPr>
        <w:t xml:space="preserve"> 75 Para </w:t>
      </w:r>
      <w:proofErr w:type="spellStart"/>
      <w:r w:rsidR="00DB6526" w:rsidRPr="00DB6526">
        <w:rPr>
          <w:rFonts w:cs="Tahoma"/>
          <w:sz w:val="24"/>
          <w:szCs w:val="24"/>
        </w:rPr>
        <w:t>Rgt</w:t>
      </w:r>
      <w:proofErr w:type="spellEnd"/>
      <w:r w:rsidR="00DB6526" w:rsidRPr="00DB6526">
        <w:rPr>
          <w:rFonts w:cs="Tahoma"/>
          <w:sz w:val="24"/>
          <w:szCs w:val="24"/>
        </w:rPr>
        <w:t xml:space="preserve"> (3-3 A</w:t>
      </w:r>
      <w:r w:rsidR="00DB6526" w:rsidRPr="00DB6526">
        <w:rPr>
          <w:sz w:val="24"/>
          <w:szCs w:val="24"/>
        </w:rPr>
        <w:t xml:space="preserve">), </w:t>
      </w:r>
      <w:r w:rsidR="00DB6526" w:rsidRPr="00DB6526">
        <w:rPr>
          <w:rFonts w:cs="Tahoma"/>
          <w:sz w:val="24"/>
          <w:szCs w:val="24"/>
        </w:rPr>
        <w:t xml:space="preserve">MEU </w:t>
      </w:r>
      <w:proofErr w:type="spellStart"/>
      <w:r w:rsidR="00DB6526" w:rsidRPr="00DB6526">
        <w:rPr>
          <w:rFonts w:cs="Tahoma"/>
          <w:sz w:val="24"/>
          <w:szCs w:val="24"/>
        </w:rPr>
        <w:t>Rgt</w:t>
      </w:r>
      <w:proofErr w:type="spellEnd"/>
      <w:r w:rsidR="00DB6526" w:rsidRPr="00DB6526">
        <w:rPr>
          <w:rFonts w:cs="Tahoma"/>
          <w:sz w:val="24"/>
          <w:szCs w:val="24"/>
        </w:rPr>
        <w:t xml:space="preserve"> (3-4-6), 1 Para </w:t>
      </w:r>
      <w:proofErr w:type="spellStart"/>
      <w:r w:rsidR="00DB6526" w:rsidRPr="00DB6526">
        <w:rPr>
          <w:rFonts w:cs="Tahoma"/>
          <w:sz w:val="24"/>
          <w:szCs w:val="24"/>
        </w:rPr>
        <w:t>Bde</w:t>
      </w:r>
      <w:proofErr w:type="spellEnd"/>
      <w:r w:rsidR="00DB6526" w:rsidRPr="00DB6526">
        <w:rPr>
          <w:rFonts w:cs="Tahoma"/>
          <w:sz w:val="24"/>
          <w:szCs w:val="24"/>
        </w:rPr>
        <w:t xml:space="preserve"> [82 AB </w:t>
      </w:r>
      <w:proofErr w:type="spellStart"/>
      <w:r w:rsidR="00DB6526" w:rsidRPr="00DB6526">
        <w:rPr>
          <w:rFonts w:cs="Tahoma"/>
          <w:sz w:val="24"/>
          <w:szCs w:val="24"/>
        </w:rPr>
        <w:t>Div</w:t>
      </w:r>
      <w:proofErr w:type="spellEnd"/>
      <w:r w:rsidR="00DB6526" w:rsidRPr="00DB6526">
        <w:rPr>
          <w:rFonts w:cs="Tahoma"/>
          <w:sz w:val="24"/>
          <w:szCs w:val="24"/>
        </w:rPr>
        <w:t>] (4-4 A</w:t>
      </w:r>
      <w:r w:rsidR="00DB6526" w:rsidRPr="00DB6526">
        <w:rPr>
          <w:sz w:val="24"/>
          <w:szCs w:val="24"/>
        </w:rPr>
        <w:t xml:space="preserve">), </w:t>
      </w:r>
      <w:r w:rsidR="00DB6526" w:rsidRPr="00DB6526">
        <w:rPr>
          <w:rFonts w:cs="Tahoma"/>
          <w:sz w:val="24"/>
          <w:szCs w:val="24"/>
        </w:rPr>
        <w:t xml:space="preserve">1 &amp; 2 Para </w:t>
      </w:r>
      <w:proofErr w:type="spellStart"/>
      <w:r w:rsidR="00DB6526" w:rsidRPr="00DB6526">
        <w:rPr>
          <w:rFonts w:cs="Tahoma"/>
          <w:sz w:val="24"/>
          <w:szCs w:val="24"/>
        </w:rPr>
        <w:t>Bde</w:t>
      </w:r>
      <w:proofErr w:type="spellEnd"/>
      <w:r w:rsidR="00DB6526" w:rsidRPr="00DB6526">
        <w:rPr>
          <w:rFonts w:cs="Tahoma"/>
          <w:sz w:val="24"/>
          <w:szCs w:val="24"/>
        </w:rPr>
        <w:t xml:space="preserve"> [101</w:t>
      </w:r>
      <w:r w:rsidR="00DB6526" w:rsidRPr="00DB6526">
        <w:rPr>
          <w:rFonts w:cs="Tahoma"/>
          <w:sz w:val="24"/>
          <w:szCs w:val="24"/>
          <w:vertAlign w:val="superscript"/>
        </w:rPr>
        <w:t>st</w:t>
      </w:r>
      <w:r w:rsidR="00DB6526" w:rsidRPr="00DB6526">
        <w:rPr>
          <w:rFonts w:cs="Tahoma"/>
          <w:sz w:val="24"/>
          <w:szCs w:val="24"/>
        </w:rPr>
        <w:t xml:space="preserve"> AB </w:t>
      </w:r>
      <w:proofErr w:type="spellStart"/>
      <w:r w:rsidR="00DB6526" w:rsidRPr="00DB6526">
        <w:rPr>
          <w:rFonts w:cs="Tahoma"/>
          <w:sz w:val="24"/>
          <w:szCs w:val="24"/>
        </w:rPr>
        <w:t>Div</w:t>
      </w:r>
      <w:proofErr w:type="spellEnd"/>
      <w:r w:rsidR="00DB6526" w:rsidRPr="00DB6526">
        <w:rPr>
          <w:rFonts w:cs="Tahoma"/>
          <w:sz w:val="24"/>
          <w:szCs w:val="24"/>
        </w:rPr>
        <w:t>] (4-4 A</w:t>
      </w:r>
      <w:r w:rsidR="00DB6526" w:rsidRPr="00DB6526">
        <w:rPr>
          <w:sz w:val="24"/>
          <w:szCs w:val="24"/>
        </w:rPr>
        <w:t xml:space="preserve">), </w:t>
      </w:r>
      <w:r w:rsidR="00DB6526" w:rsidRPr="00DB6526">
        <w:rPr>
          <w:rFonts w:cs="Tahoma"/>
          <w:sz w:val="24"/>
          <w:szCs w:val="24"/>
        </w:rPr>
        <w:t xml:space="preserve">3 Arm </w:t>
      </w:r>
      <w:proofErr w:type="spellStart"/>
      <w:r w:rsidR="00DB6526" w:rsidRPr="00DB6526">
        <w:rPr>
          <w:rFonts w:cs="Tahoma"/>
          <w:sz w:val="24"/>
          <w:szCs w:val="24"/>
        </w:rPr>
        <w:t>Rgt</w:t>
      </w:r>
      <w:proofErr w:type="spellEnd"/>
      <w:r w:rsidR="00DB6526" w:rsidRPr="00DB6526">
        <w:rPr>
          <w:rFonts w:cs="Tahoma"/>
          <w:sz w:val="24"/>
          <w:szCs w:val="24"/>
        </w:rPr>
        <w:t xml:space="preserve"> (6-5-6).</w:t>
      </w:r>
      <w:r w:rsidR="00DB6526">
        <w:rPr>
          <w:rFonts w:cs="Tahoma"/>
          <w:sz w:val="24"/>
          <w:szCs w:val="24"/>
        </w:rPr>
        <w:t xml:space="preserve"> Le tour suivant, il reçoit automatiquement les renforts suivants :</w:t>
      </w:r>
      <w:r w:rsidR="00DB6526" w:rsidRPr="00DB6526">
        <w:rPr>
          <w:rFonts w:cs="Tahoma"/>
          <w:sz w:val="24"/>
          <w:szCs w:val="24"/>
        </w:rPr>
        <w:t xml:space="preserve"> 1 &amp; 2 </w:t>
      </w:r>
      <w:r w:rsidR="00DB6526" w:rsidRPr="00DB6526">
        <w:rPr>
          <w:sz w:val="24"/>
          <w:szCs w:val="24"/>
        </w:rPr>
        <w:t xml:space="preserve">MEB (6-6-6), 1 Arm </w:t>
      </w:r>
      <w:proofErr w:type="spellStart"/>
      <w:r w:rsidR="00DB6526" w:rsidRPr="00DB6526">
        <w:rPr>
          <w:sz w:val="24"/>
          <w:szCs w:val="24"/>
        </w:rPr>
        <w:t>Bde</w:t>
      </w:r>
      <w:proofErr w:type="spellEnd"/>
      <w:r w:rsidR="00DB6526" w:rsidRPr="00DB6526">
        <w:rPr>
          <w:sz w:val="24"/>
          <w:szCs w:val="24"/>
        </w:rPr>
        <w:t xml:space="preserve"> [3 MD] (8-6-6), 2 &amp; 3 Mec </w:t>
      </w:r>
      <w:proofErr w:type="spellStart"/>
      <w:r w:rsidR="00DB6526" w:rsidRPr="00DB6526">
        <w:rPr>
          <w:sz w:val="24"/>
          <w:szCs w:val="24"/>
        </w:rPr>
        <w:t>Bde</w:t>
      </w:r>
      <w:proofErr w:type="spellEnd"/>
      <w:r w:rsidR="00DB6526" w:rsidRPr="00DB6526">
        <w:rPr>
          <w:sz w:val="24"/>
          <w:szCs w:val="24"/>
        </w:rPr>
        <w:t xml:space="preserve"> [3 MD] (5-6-6).</w:t>
      </w:r>
      <w:r w:rsidR="00DB6526">
        <w:rPr>
          <w:sz w:val="24"/>
          <w:szCs w:val="24"/>
        </w:rPr>
        <w:t xml:space="preserve"> Le ravitaillement US est détaillé dans la règle 14.10.</w:t>
      </w:r>
    </w:p>
    <w:p w:rsidR="00B976DD" w:rsidRPr="00901737" w:rsidRDefault="00B976DD" w:rsidP="00150F2A">
      <w:pPr>
        <w:spacing w:after="0" w:line="240" w:lineRule="auto"/>
        <w:jc w:val="both"/>
        <w:rPr>
          <w:sz w:val="12"/>
          <w:szCs w:val="12"/>
        </w:rPr>
      </w:pPr>
    </w:p>
    <w:p w:rsidR="00150F2A" w:rsidRDefault="00150F2A" w:rsidP="00150F2A">
      <w:pPr>
        <w:spacing w:after="0" w:line="240" w:lineRule="auto"/>
        <w:jc w:val="both"/>
        <w:rPr>
          <w:b/>
          <w:sz w:val="24"/>
          <w:szCs w:val="24"/>
        </w:rPr>
      </w:pPr>
      <w:r w:rsidRPr="00DB6526">
        <w:rPr>
          <w:b/>
          <w:sz w:val="24"/>
          <w:szCs w:val="24"/>
        </w:rPr>
        <w:t>2</w:t>
      </w:r>
      <w:r w:rsidR="00CD4C8B" w:rsidRPr="00DB6526">
        <w:rPr>
          <w:b/>
          <w:sz w:val="24"/>
          <w:szCs w:val="24"/>
        </w:rPr>
        <w:t>7.2</w:t>
      </w:r>
      <w:r w:rsidR="00080A79">
        <w:rPr>
          <w:b/>
          <w:sz w:val="24"/>
          <w:szCs w:val="24"/>
        </w:rPr>
        <w:t xml:space="preserve"> </w:t>
      </w:r>
      <w:r w:rsidR="00DB6526" w:rsidRPr="00DB6526">
        <w:rPr>
          <w:b/>
          <w:sz w:val="24"/>
          <w:szCs w:val="24"/>
        </w:rPr>
        <w:t xml:space="preserve">Approbation des Etats-Unis à l’usage de certaines cartes </w:t>
      </w:r>
    </w:p>
    <w:p w:rsidR="00DB6526" w:rsidRPr="00DB6526" w:rsidRDefault="00DB6526" w:rsidP="00150F2A">
      <w:pPr>
        <w:spacing w:after="0" w:line="240" w:lineRule="auto"/>
        <w:jc w:val="both"/>
        <w:rPr>
          <w:sz w:val="24"/>
          <w:szCs w:val="24"/>
        </w:rPr>
      </w:pPr>
      <w:r w:rsidRPr="00DB6526">
        <w:rPr>
          <w:sz w:val="24"/>
          <w:szCs w:val="24"/>
        </w:rPr>
        <w:t xml:space="preserve">Pour </w:t>
      </w:r>
      <w:r>
        <w:rPr>
          <w:sz w:val="24"/>
          <w:szCs w:val="24"/>
        </w:rPr>
        <w:t xml:space="preserve">pouvoir jouer les cartes </w:t>
      </w:r>
      <w:r w:rsidRPr="00DB6526">
        <w:rPr>
          <w:rFonts w:cs="Tahoma"/>
          <w:sz w:val="24"/>
          <w:szCs w:val="24"/>
        </w:rPr>
        <w:t>#33</w:t>
      </w:r>
      <w:r w:rsidR="004902DD">
        <w:rPr>
          <w:rFonts w:cs="Tahoma"/>
          <w:sz w:val="24"/>
          <w:szCs w:val="24"/>
        </w:rPr>
        <w:t xml:space="preserve"> « Appui aérien –</w:t>
      </w:r>
      <w:r>
        <w:rPr>
          <w:rFonts w:cs="Tahoma"/>
          <w:sz w:val="24"/>
          <w:szCs w:val="24"/>
        </w:rPr>
        <w:t xml:space="preserve"> Mère de toutes les bombes » et </w:t>
      </w:r>
      <w:r w:rsidRPr="00DB6526">
        <w:rPr>
          <w:rFonts w:cs="Tahoma"/>
          <w:sz w:val="24"/>
          <w:szCs w:val="24"/>
        </w:rPr>
        <w:t>#82</w:t>
      </w:r>
      <w:r>
        <w:rPr>
          <w:rFonts w:cs="Tahoma"/>
          <w:sz w:val="24"/>
          <w:szCs w:val="24"/>
        </w:rPr>
        <w:t xml:space="preserve"> « Tapis de bombes », le joueur actif doit obtenir l’approbation des Etats-Unis (à moins qu’il ne contrôle lui-même les Eta</w:t>
      </w:r>
      <w:r w:rsidR="001F144C">
        <w:rPr>
          <w:rFonts w:cs="Tahoma"/>
          <w:sz w:val="24"/>
          <w:szCs w:val="24"/>
        </w:rPr>
        <w:t>t</w:t>
      </w:r>
      <w:r>
        <w:rPr>
          <w:rFonts w:cs="Tahoma"/>
          <w:sz w:val="24"/>
          <w:szCs w:val="24"/>
        </w:rPr>
        <w:t>s-Unis). Il lance un dé et compare le résultat en fonction de sa nationalité et de la situation :</w:t>
      </w:r>
    </w:p>
    <w:p w:rsidR="00C136AC" w:rsidRPr="00901737" w:rsidRDefault="00C136AC" w:rsidP="00C136AC">
      <w:pPr>
        <w:spacing w:after="0" w:line="240" w:lineRule="auto"/>
        <w:jc w:val="both"/>
        <w:rPr>
          <w:rFonts w:cs="Tahoma"/>
          <w:sz w:val="8"/>
          <w:szCs w:val="8"/>
        </w:rPr>
      </w:pPr>
    </w:p>
    <w:p w:rsidR="00150F2A" w:rsidRPr="00DB6526" w:rsidRDefault="00DB6526" w:rsidP="00150F2A">
      <w:pPr>
        <w:pStyle w:val="Paragraphedeliste"/>
        <w:numPr>
          <w:ilvl w:val="0"/>
          <w:numId w:val="15"/>
        </w:numPr>
        <w:spacing w:after="0" w:line="240" w:lineRule="auto"/>
        <w:jc w:val="both"/>
        <w:rPr>
          <w:rFonts w:cs="Tahoma"/>
          <w:sz w:val="24"/>
          <w:szCs w:val="24"/>
        </w:rPr>
      </w:pPr>
      <w:r w:rsidRPr="00DB6526">
        <w:rPr>
          <w:rFonts w:cs="Tahoma"/>
          <w:sz w:val="24"/>
          <w:szCs w:val="24"/>
        </w:rPr>
        <w:t xml:space="preserve">N’importe qui attaquant </w:t>
      </w:r>
      <w:proofErr w:type="spellStart"/>
      <w:r w:rsidRPr="00DB6526">
        <w:rPr>
          <w:rFonts w:cs="Tahoma"/>
          <w:sz w:val="24"/>
          <w:szCs w:val="24"/>
        </w:rPr>
        <w:t>Daech</w:t>
      </w:r>
      <w:proofErr w:type="spellEnd"/>
      <w:r w:rsidR="004902DD">
        <w:rPr>
          <w:rFonts w:cs="Tahoma"/>
          <w:sz w:val="24"/>
          <w:szCs w:val="24"/>
        </w:rPr>
        <w:t xml:space="preserve"> </w:t>
      </w:r>
      <w:r w:rsidR="00150F2A" w:rsidRPr="00DB6526">
        <w:rPr>
          <w:rFonts w:cs="Tahoma"/>
          <w:sz w:val="24"/>
          <w:szCs w:val="24"/>
        </w:rPr>
        <w:t xml:space="preserve">: </w:t>
      </w:r>
      <w:r>
        <w:rPr>
          <w:rFonts w:cs="Tahoma"/>
          <w:sz w:val="24"/>
          <w:szCs w:val="24"/>
        </w:rPr>
        <w:t>Approbation sur un résultat de</w:t>
      </w:r>
      <w:r w:rsidR="00150F2A" w:rsidRPr="00DB6526">
        <w:rPr>
          <w:rFonts w:cs="Tahoma"/>
          <w:sz w:val="24"/>
          <w:szCs w:val="24"/>
        </w:rPr>
        <w:t xml:space="preserve"> 1-5</w:t>
      </w:r>
      <w:r w:rsidR="004902DD">
        <w:rPr>
          <w:rFonts w:cs="Tahoma"/>
          <w:sz w:val="24"/>
          <w:szCs w:val="24"/>
        </w:rPr>
        <w:t xml:space="preserve"> </w:t>
      </w:r>
      <w:r w:rsidR="00C136AC" w:rsidRPr="00DB6526">
        <w:rPr>
          <w:rFonts w:cs="Tahoma"/>
          <w:sz w:val="24"/>
          <w:szCs w:val="24"/>
        </w:rPr>
        <w:t>;</w:t>
      </w:r>
    </w:p>
    <w:p w:rsidR="00150F2A" w:rsidRPr="00DB6526" w:rsidRDefault="00DB6526" w:rsidP="00150F2A">
      <w:pPr>
        <w:pStyle w:val="Paragraphedeliste"/>
        <w:numPr>
          <w:ilvl w:val="0"/>
          <w:numId w:val="15"/>
        </w:numPr>
        <w:spacing w:after="0" w:line="240" w:lineRule="auto"/>
        <w:jc w:val="both"/>
        <w:rPr>
          <w:rFonts w:cs="Tahoma"/>
          <w:sz w:val="24"/>
          <w:szCs w:val="24"/>
        </w:rPr>
      </w:pPr>
      <w:r w:rsidRPr="00DB6526">
        <w:rPr>
          <w:rFonts w:cs="Tahoma"/>
          <w:sz w:val="24"/>
          <w:szCs w:val="24"/>
        </w:rPr>
        <w:t xml:space="preserve">Joueur israélien : </w:t>
      </w:r>
      <w:r>
        <w:rPr>
          <w:rFonts w:cs="Tahoma"/>
          <w:sz w:val="24"/>
          <w:szCs w:val="24"/>
        </w:rPr>
        <w:t>Approbation sur un résultat de</w:t>
      </w:r>
      <w:r w:rsidRPr="00DB6526">
        <w:rPr>
          <w:rFonts w:cs="Tahoma"/>
          <w:sz w:val="24"/>
          <w:szCs w:val="24"/>
        </w:rPr>
        <w:t xml:space="preserve"> 1-</w:t>
      </w:r>
      <w:r>
        <w:rPr>
          <w:rFonts w:cs="Tahoma"/>
          <w:sz w:val="24"/>
          <w:szCs w:val="24"/>
        </w:rPr>
        <w:t xml:space="preserve">4 </w:t>
      </w:r>
      <w:r w:rsidRPr="00DB6526">
        <w:rPr>
          <w:rFonts w:cs="Tahoma"/>
          <w:sz w:val="24"/>
          <w:szCs w:val="24"/>
        </w:rPr>
        <w:t>;</w:t>
      </w:r>
    </w:p>
    <w:p w:rsidR="00150F2A" w:rsidRPr="00DB6526" w:rsidRDefault="00DB6526" w:rsidP="00150F2A">
      <w:pPr>
        <w:pStyle w:val="Paragraphedeliste"/>
        <w:numPr>
          <w:ilvl w:val="0"/>
          <w:numId w:val="15"/>
        </w:numPr>
        <w:spacing w:after="0" w:line="240" w:lineRule="auto"/>
        <w:jc w:val="both"/>
        <w:rPr>
          <w:rFonts w:cs="Tahoma"/>
          <w:sz w:val="24"/>
          <w:szCs w:val="24"/>
        </w:rPr>
      </w:pPr>
      <w:r>
        <w:rPr>
          <w:rFonts w:cs="Tahoma"/>
          <w:sz w:val="24"/>
          <w:szCs w:val="24"/>
        </w:rPr>
        <w:t xml:space="preserve">Joueur turc </w:t>
      </w:r>
      <w:r w:rsidRPr="00DB6526">
        <w:rPr>
          <w:rFonts w:cs="Tahoma"/>
          <w:sz w:val="24"/>
          <w:szCs w:val="24"/>
        </w:rPr>
        <w:t xml:space="preserve">: </w:t>
      </w:r>
      <w:r>
        <w:rPr>
          <w:rFonts w:cs="Tahoma"/>
          <w:sz w:val="24"/>
          <w:szCs w:val="24"/>
        </w:rPr>
        <w:t>Approbation sur un résultat de</w:t>
      </w:r>
      <w:r w:rsidRPr="00DB6526">
        <w:rPr>
          <w:rFonts w:cs="Tahoma"/>
          <w:sz w:val="24"/>
          <w:szCs w:val="24"/>
        </w:rPr>
        <w:t xml:space="preserve"> 1-</w:t>
      </w:r>
      <w:r>
        <w:rPr>
          <w:rFonts w:cs="Tahoma"/>
          <w:sz w:val="24"/>
          <w:szCs w:val="24"/>
        </w:rPr>
        <w:t xml:space="preserve">3 </w:t>
      </w:r>
      <w:r w:rsidRPr="00DB6526">
        <w:rPr>
          <w:rFonts w:cs="Tahoma"/>
          <w:sz w:val="24"/>
          <w:szCs w:val="24"/>
        </w:rPr>
        <w:t>;</w:t>
      </w:r>
    </w:p>
    <w:p w:rsidR="004902DD" w:rsidRPr="004902DD" w:rsidRDefault="00DB6526" w:rsidP="004902DD">
      <w:pPr>
        <w:pStyle w:val="Paragraphedeliste"/>
        <w:numPr>
          <w:ilvl w:val="0"/>
          <w:numId w:val="15"/>
        </w:numPr>
        <w:spacing w:after="120" w:line="240" w:lineRule="auto"/>
        <w:jc w:val="both"/>
        <w:rPr>
          <w:rFonts w:cs="Tahoma"/>
          <w:sz w:val="24"/>
          <w:szCs w:val="24"/>
        </w:rPr>
      </w:pPr>
      <w:r w:rsidRPr="00DB6526">
        <w:rPr>
          <w:rFonts w:cs="Tahoma"/>
          <w:sz w:val="24"/>
          <w:szCs w:val="24"/>
        </w:rPr>
        <w:t xml:space="preserve">Joueur saoudien </w:t>
      </w:r>
      <w:r w:rsidR="00150F2A" w:rsidRPr="00DB6526">
        <w:rPr>
          <w:rFonts w:cs="Tahoma"/>
          <w:sz w:val="24"/>
          <w:szCs w:val="24"/>
        </w:rPr>
        <w:t xml:space="preserve">: </w:t>
      </w:r>
      <w:r>
        <w:rPr>
          <w:rFonts w:cs="Tahoma"/>
          <w:sz w:val="24"/>
          <w:szCs w:val="24"/>
        </w:rPr>
        <w:t>Approbation sur un résultat de</w:t>
      </w:r>
      <w:r w:rsidRPr="00DB6526">
        <w:rPr>
          <w:rFonts w:cs="Tahoma"/>
          <w:sz w:val="24"/>
          <w:szCs w:val="24"/>
        </w:rPr>
        <w:t xml:space="preserve"> 1-</w:t>
      </w:r>
      <w:r>
        <w:rPr>
          <w:rFonts w:cs="Tahoma"/>
          <w:sz w:val="24"/>
          <w:szCs w:val="24"/>
        </w:rPr>
        <w:t>2</w:t>
      </w:r>
      <w:r w:rsidR="004902DD">
        <w:rPr>
          <w:rFonts w:cs="Tahoma"/>
          <w:sz w:val="24"/>
          <w:szCs w:val="24"/>
        </w:rPr>
        <w:t>.</w:t>
      </w:r>
    </w:p>
    <w:p w:rsidR="00150F2A" w:rsidRPr="00901737" w:rsidRDefault="00DB6526" w:rsidP="00150F2A">
      <w:pPr>
        <w:spacing w:after="0" w:line="240" w:lineRule="auto"/>
        <w:jc w:val="both"/>
        <w:rPr>
          <w:rFonts w:cs="Tahoma"/>
          <w:sz w:val="24"/>
          <w:szCs w:val="24"/>
        </w:rPr>
      </w:pPr>
      <w:r w:rsidRPr="001F144C">
        <w:rPr>
          <w:rFonts w:cs="Tahoma"/>
          <w:sz w:val="24"/>
          <w:szCs w:val="24"/>
        </w:rPr>
        <w:t xml:space="preserve">Le test échoue automatiquement </w:t>
      </w:r>
      <w:r w:rsidR="001F144C" w:rsidRPr="001F144C">
        <w:rPr>
          <w:rFonts w:cs="Tahoma"/>
          <w:sz w:val="24"/>
          <w:szCs w:val="24"/>
        </w:rPr>
        <w:t>dans tous les autres cas de figure ou pour tout autre joueur.</w:t>
      </w:r>
      <w:r w:rsidR="001F144C">
        <w:rPr>
          <w:rFonts w:cs="Tahoma"/>
          <w:sz w:val="24"/>
          <w:szCs w:val="24"/>
        </w:rPr>
        <w:t xml:space="preserve"> Si le joueur concerné n’obtient pas l’approbation des Etats-Unis, il perd la carte qui est défaussée.</w:t>
      </w:r>
    </w:p>
    <w:p w:rsidR="006F2362" w:rsidRPr="00901737" w:rsidRDefault="006F2362" w:rsidP="00CF280D">
      <w:pPr>
        <w:spacing w:after="0" w:line="240" w:lineRule="auto"/>
        <w:jc w:val="both"/>
        <w:rPr>
          <w:b/>
          <w:smallCaps/>
          <w:sz w:val="24"/>
          <w:szCs w:val="24"/>
        </w:rPr>
      </w:pPr>
    </w:p>
    <w:p w:rsidR="007A3C10" w:rsidRPr="00345139" w:rsidRDefault="007A3C10" w:rsidP="007A3C10">
      <w:pPr>
        <w:spacing w:after="0" w:line="360" w:lineRule="auto"/>
        <w:jc w:val="both"/>
        <w:rPr>
          <w:b/>
          <w:smallCaps/>
          <w:sz w:val="24"/>
          <w:szCs w:val="24"/>
        </w:rPr>
      </w:pPr>
      <w:r w:rsidRPr="00345139">
        <w:rPr>
          <w:b/>
          <w:smallCaps/>
          <w:sz w:val="24"/>
          <w:szCs w:val="24"/>
        </w:rPr>
        <w:t>[2</w:t>
      </w:r>
      <w:r w:rsidR="00CD4C8B" w:rsidRPr="00345139">
        <w:rPr>
          <w:b/>
          <w:smallCaps/>
          <w:sz w:val="24"/>
          <w:szCs w:val="24"/>
        </w:rPr>
        <w:t>8</w:t>
      </w:r>
      <w:r w:rsidRPr="00345139">
        <w:rPr>
          <w:b/>
          <w:smallCaps/>
          <w:sz w:val="24"/>
          <w:szCs w:val="24"/>
        </w:rPr>
        <w:t xml:space="preserve">.0] </w:t>
      </w:r>
      <w:r w:rsidR="00B55E91" w:rsidRPr="00345139">
        <w:rPr>
          <w:b/>
          <w:smallCaps/>
          <w:sz w:val="24"/>
          <w:szCs w:val="24"/>
        </w:rPr>
        <w:t>Intervention r</w:t>
      </w:r>
      <w:r w:rsidRPr="00345139">
        <w:rPr>
          <w:b/>
          <w:smallCaps/>
          <w:sz w:val="24"/>
          <w:szCs w:val="24"/>
        </w:rPr>
        <w:t>uss</w:t>
      </w:r>
      <w:r w:rsidR="00B55E91" w:rsidRPr="00345139">
        <w:rPr>
          <w:b/>
          <w:smallCaps/>
          <w:sz w:val="24"/>
          <w:szCs w:val="24"/>
        </w:rPr>
        <w:t>e</w:t>
      </w:r>
    </w:p>
    <w:p w:rsidR="00345139" w:rsidRPr="00345139" w:rsidRDefault="00345139" w:rsidP="00345139">
      <w:pPr>
        <w:spacing w:after="0" w:line="240" w:lineRule="auto"/>
        <w:jc w:val="both"/>
        <w:rPr>
          <w:rFonts w:cs="Times New Roman"/>
          <w:sz w:val="24"/>
          <w:szCs w:val="24"/>
        </w:rPr>
      </w:pPr>
      <w:r w:rsidRPr="00345139">
        <w:rPr>
          <w:rFonts w:cs="Times New Roman"/>
          <w:sz w:val="24"/>
          <w:szCs w:val="24"/>
        </w:rPr>
        <w:t>Historiquement, la Russie est intervenue directement en Syrie en septembre 2015</w:t>
      </w:r>
      <w:r>
        <w:rPr>
          <w:rFonts w:cs="Times New Roman"/>
          <w:sz w:val="24"/>
          <w:szCs w:val="24"/>
        </w:rPr>
        <w:t xml:space="preserve"> pour éviter l’effondrement du régime syrien</w:t>
      </w:r>
      <w:r w:rsidR="00123B1F">
        <w:rPr>
          <w:rFonts w:cs="Times New Roman"/>
          <w:sz w:val="24"/>
          <w:szCs w:val="24"/>
        </w:rPr>
        <w:t xml:space="preserve"> de </w:t>
      </w:r>
      <w:proofErr w:type="spellStart"/>
      <w:r w:rsidR="00123B1F">
        <w:rPr>
          <w:rFonts w:cs="Times New Roman"/>
          <w:sz w:val="24"/>
          <w:szCs w:val="24"/>
        </w:rPr>
        <w:t>Bachar</w:t>
      </w:r>
      <w:proofErr w:type="spellEnd"/>
      <w:r w:rsidR="00123B1F">
        <w:rPr>
          <w:rFonts w:cs="Times New Roman"/>
          <w:sz w:val="24"/>
          <w:szCs w:val="24"/>
        </w:rPr>
        <w:t xml:space="preserve"> el-Assad</w:t>
      </w:r>
      <w:r>
        <w:rPr>
          <w:rFonts w:cs="Times New Roman"/>
          <w:sz w:val="24"/>
          <w:szCs w:val="24"/>
        </w:rPr>
        <w:t>.</w:t>
      </w:r>
      <w:r w:rsidR="004902DD">
        <w:rPr>
          <w:rFonts w:cs="Times New Roman"/>
          <w:sz w:val="24"/>
          <w:szCs w:val="24"/>
        </w:rPr>
        <w:t xml:space="preserve"> </w:t>
      </w:r>
      <w:r w:rsidR="00123B1F">
        <w:rPr>
          <w:rFonts w:cs="Times New Roman"/>
          <w:sz w:val="24"/>
          <w:szCs w:val="24"/>
        </w:rPr>
        <w:t>C’est pourquoi</w:t>
      </w:r>
      <w:r>
        <w:rPr>
          <w:rFonts w:cs="Times New Roman"/>
          <w:sz w:val="24"/>
          <w:szCs w:val="24"/>
        </w:rPr>
        <w:t xml:space="preserve"> des unités russes sont déployées dans les scénarios 3, 4, 6, </w:t>
      </w:r>
      <w:r w:rsidR="00C7599C">
        <w:rPr>
          <w:rFonts w:cs="Times New Roman"/>
          <w:sz w:val="24"/>
          <w:szCs w:val="24"/>
        </w:rPr>
        <w:t>9, 10</w:t>
      </w:r>
      <w:r w:rsidR="004902DD">
        <w:rPr>
          <w:rFonts w:cs="Times New Roman"/>
          <w:sz w:val="24"/>
          <w:szCs w:val="24"/>
        </w:rPr>
        <w:t xml:space="preserve"> </w:t>
      </w:r>
      <w:r>
        <w:rPr>
          <w:rFonts w:cs="Times New Roman"/>
          <w:sz w:val="24"/>
          <w:szCs w:val="24"/>
        </w:rPr>
        <w:t>&amp; 1</w:t>
      </w:r>
      <w:r w:rsidR="00C7599C">
        <w:rPr>
          <w:rFonts w:cs="Times New Roman"/>
          <w:sz w:val="24"/>
          <w:szCs w:val="24"/>
        </w:rPr>
        <w:t>1</w:t>
      </w:r>
      <w:r>
        <w:rPr>
          <w:rFonts w:cs="Times New Roman"/>
          <w:sz w:val="24"/>
          <w:szCs w:val="24"/>
        </w:rPr>
        <w:t xml:space="preserve"> avec la possibilité d’engager des renforts supplémentaires</w:t>
      </w:r>
      <w:r w:rsidR="00123B1F">
        <w:rPr>
          <w:rFonts w:cs="Times New Roman"/>
          <w:sz w:val="24"/>
          <w:szCs w:val="24"/>
        </w:rPr>
        <w:t xml:space="preserve"> russes</w:t>
      </w:r>
      <w:r>
        <w:rPr>
          <w:rFonts w:cs="Times New Roman"/>
          <w:sz w:val="24"/>
          <w:szCs w:val="24"/>
        </w:rPr>
        <w:t xml:space="preserve">. A moins que le scénario ne le précise autrement, le joueur syrien contrôle les unités russes présentes dans le jeu. Elles doivent tracer une ligne de ravitaillement vers Tartus </w:t>
      </w:r>
      <w:r w:rsidR="00123B1F">
        <w:rPr>
          <w:rFonts w:cs="Times New Roman"/>
          <w:sz w:val="24"/>
          <w:szCs w:val="24"/>
        </w:rPr>
        <w:t>ou</w:t>
      </w:r>
      <w:r w:rsidR="004902DD">
        <w:rPr>
          <w:rFonts w:cs="Times New Roman"/>
          <w:sz w:val="24"/>
          <w:szCs w:val="24"/>
        </w:rPr>
        <w:t xml:space="preserve"> </w:t>
      </w:r>
      <w:proofErr w:type="spellStart"/>
      <w:r>
        <w:rPr>
          <w:rFonts w:cs="Times New Roman"/>
          <w:sz w:val="24"/>
          <w:szCs w:val="24"/>
        </w:rPr>
        <w:t>Latakia</w:t>
      </w:r>
      <w:proofErr w:type="spellEnd"/>
      <w:r>
        <w:rPr>
          <w:rFonts w:cs="Times New Roman"/>
          <w:sz w:val="24"/>
          <w:szCs w:val="24"/>
        </w:rPr>
        <w:t>.</w:t>
      </w:r>
    </w:p>
    <w:p w:rsidR="00CD4C8B" w:rsidRPr="00901737" w:rsidRDefault="00CD4C8B" w:rsidP="007A3C10">
      <w:pPr>
        <w:spacing w:after="0" w:line="240" w:lineRule="auto"/>
        <w:jc w:val="both"/>
        <w:rPr>
          <w:rFonts w:cs="Times New Roman"/>
          <w:sz w:val="12"/>
          <w:szCs w:val="12"/>
        </w:rPr>
      </w:pPr>
    </w:p>
    <w:p w:rsidR="00446E1C" w:rsidRPr="00BC0071" w:rsidRDefault="00446E1C" w:rsidP="00167EDF">
      <w:pPr>
        <w:spacing w:after="0" w:line="240" w:lineRule="auto"/>
        <w:jc w:val="both"/>
        <w:rPr>
          <w:rFonts w:cs="Times New Roman"/>
          <w:sz w:val="24"/>
          <w:szCs w:val="24"/>
        </w:rPr>
      </w:pPr>
      <w:r w:rsidRPr="00446E1C">
        <w:rPr>
          <w:rFonts w:cs="Times New Roman"/>
          <w:sz w:val="24"/>
          <w:szCs w:val="24"/>
        </w:rPr>
        <w:lastRenderedPageBreak/>
        <w:t>Quand la tension international</w:t>
      </w:r>
      <w:r>
        <w:rPr>
          <w:rFonts w:cs="Times New Roman"/>
          <w:sz w:val="24"/>
          <w:szCs w:val="24"/>
        </w:rPr>
        <w:t>e</w:t>
      </w:r>
      <w:r w:rsidRPr="00446E1C">
        <w:rPr>
          <w:rFonts w:cs="Times New Roman"/>
          <w:sz w:val="24"/>
          <w:szCs w:val="24"/>
        </w:rPr>
        <w:t xml:space="preserve"> atteint le niveau 10, </w:t>
      </w:r>
      <w:r>
        <w:rPr>
          <w:rFonts w:cs="Times New Roman"/>
          <w:sz w:val="24"/>
          <w:szCs w:val="24"/>
        </w:rPr>
        <w:t xml:space="preserve">la Russie accroit son engagement au Moyen-Orient. Le joueur contrôlant les forces russes </w:t>
      </w:r>
      <w:r w:rsidR="00C7599C">
        <w:rPr>
          <w:rFonts w:cs="Times New Roman"/>
          <w:sz w:val="24"/>
          <w:szCs w:val="24"/>
        </w:rPr>
        <w:t xml:space="preserve">pioche une carte et </w:t>
      </w:r>
      <w:r>
        <w:rPr>
          <w:rFonts w:cs="Times New Roman"/>
          <w:sz w:val="24"/>
          <w:szCs w:val="24"/>
        </w:rPr>
        <w:t xml:space="preserve">reçoit automatiquement </w:t>
      </w:r>
      <w:r w:rsidR="00BC0071">
        <w:rPr>
          <w:rFonts w:cs="Times New Roman"/>
          <w:sz w:val="24"/>
          <w:szCs w:val="24"/>
        </w:rPr>
        <w:t xml:space="preserve">sur </w:t>
      </w:r>
      <w:r w:rsidR="00BC0071" w:rsidRPr="00BC0071">
        <w:rPr>
          <w:rFonts w:ascii="Calibri" w:eastAsia="Times New Roman" w:hAnsi="Calibri" w:cs="Arial"/>
          <w:color w:val="222222"/>
          <w:sz w:val="24"/>
          <w:szCs w:val="24"/>
        </w:rPr>
        <w:t>Tartus</w:t>
      </w:r>
      <w:r w:rsidR="004902DD">
        <w:rPr>
          <w:rFonts w:ascii="Calibri" w:eastAsia="Times New Roman" w:hAnsi="Calibri" w:cs="Arial"/>
          <w:color w:val="222222"/>
          <w:sz w:val="24"/>
          <w:szCs w:val="24"/>
        </w:rPr>
        <w:t xml:space="preserve"> </w:t>
      </w:r>
      <w:r w:rsidR="00123B1F">
        <w:rPr>
          <w:rFonts w:ascii="Calibri" w:eastAsia="Times New Roman" w:hAnsi="Calibri" w:cs="Arial"/>
          <w:color w:val="222222"/>
          <w:sz w:val="24"/>
          <w:szCs w:val="24"/>
        </w:rPr>
        <w:t>ou</w:t>
      </w:r>
      <w:r w:rsidR="004902DD">
        <w:rPr>
          <w:rFonts w:ascii="Calibri" w:eastAsia="Times New Roman" w:hAnsi="Calibri" w:cs="Arial"/>
          <w:color w:val="222222"/>
          <w:sz w:val="24"/>
          <w:szCs w:val="24"/>
        </w:rPr>
        <w:t xml:space="preserve"> </w:t>
      </w:r>
      <w:proofErr w:type="spellStart"/>
      <w:r w:rsidR="00BC0071" w:rsidRPr="00BC0071">
        <w:rPr>
          <w:rFonts w:ascii="Calibri" w:eastAsia="Times New Roman" w:hAnsi="Calibri" w:cs="Arial"/>
          <w:color w:val="222222"/>
          <w:sz w:val="24"/>
          <w:szCs w:val="24"/>
        </w:rPr>
        <w:t>Latakia</w:t>
      </w:r>
      <w:proofErr w:type="spellEnd"/>
      <w:r w:rsidR="004902DD">
        <w:rPr>
          <w:rFonts w:ascii="Calibri" w:eastAsia="Times New Roman" w:hAnsi="Calibri" w:cs="Arial"/>
          <w:color w:val="222222"/>
          <w:sz w:val="24"/>
          <w:szCs w:val="24"/>
        </w:rPr>
        <w:t xml:space="preserve"> </w:t>
      </w:r>
      <w:r>
        <w:rPr>
          <w:rFonts w:cs="Times New Roman"/>
          <w:sz w:val="24"/>
          <w:szCs w:val="24"/>
        </w:rPr>
        <w:t xml:space="preserve">tous les </w:t>
      </w:r>
      <w:r w:rsidR="00BC0071">
        <w:rPr>
          <w:rFonts w:cs="Times New Roman"/>
          <w:sz w:val="24"/>
          <w:szCs w:val="24"/>
        </w:rPr>
        <w:t>renforts qui ne seraient pas encore en jeu ou qui auraie</w:t>
      </w:r>
      <w:r w:rsidR="00123B1F">
        <w:rPr>
          <w:rFonts w:cs="Times New Roman"/>
          <w:sz w:val="24"/>
          <w:szCs w:val="24"/>
        </w:rPr>
        <w:t>nt été préalablement détruites ;</w:t>
      </w:r>
      <w:r w:rsidR="00BC0071">
        <w:rPr>
          <w:rFonts w:cs="Times New Roman"/>
          <w:sz w:val="24"/>
          <w:szCs w:val="24"/>
        </w:rPr>
        <w:t xml:space="preserve"> toutes les unités </w:t>
      </w:r>
      <w:r w:rsidR="00123B1F">
        <w:rPr>
          <w:rFonts w:cs="Times New Roman"/>
          <w:sz w:val="24"/>
          <w:szCs w:val="24"/>
        </w:rPr>
        <w:t xml:space="preserve">russes </w:t>
      </w:r>
      <w:r w:rsidR="00BC0071">
        <w:rPr>
          <w:rFonts w:cs="Times New Roman"/>
          <w:sz w:val="24"/>
          <w:szCs w:val="24"/>
        </w:rPr>
        <w:t>réduites sont remises à plein potentiel. S’il a déjà</w:t>
      </w:r>
      <w:r w:rsidR="004902DD">
        <w:rPr>
          <w:rFonts w:cs="Times New Roman"/>
          <w:sz w:val="24"/>
          <w:szCs w:val="24"/>
        </w:rPr>
        <w:t xml:space="preserve"> joué le Joker spécial russe, ce joueur</w:t>
      </w:r>
      <w:r w:rsidR="00BC0071">
        <w:rPr>
          <w:rFonts w:cs="Times New Roman"/>
          <w:sz w:val="24"/>
          <w:szCs w:val="24"/>
        </w:rPr>
        <w:t xml:space="preserve"> peut le reprendre pour le rejouer à nouveau. Le ravitaillement des unités russes est détaillé dans la règle </w:t>
      </w:r>
      <w:r w:rsidR="00BC0071" w:rsidRPr="00BC0071">
        <w:rPr>
          <w:rFonts w:eastAsia="Times New Roman" w:cs="Times New Roman"/>
          <w:sz w:val="24"/>
          <w:szCs w:val="24"/>
        </w:rPr>
        <w:t>14.9.</w:t>
      </w:r>
    </w:p>
    <w:p w:rsidR="007A3C10" w:rsidRPr="00901737" w:rsidRDefault="007A3C10" w:rsidP="00801D50">
      <w:pPr>
        <w:spacing w:after="0" w:line="240" w:lineRule="auto"/>
        <w:jc w:val="both"/>
        <w:rPr>
          <w:rFonts w:cs="Times New Roman"/>
          <w:sz w:val="24"/>
          <w:szCs w:val="24"/>
        </w:rPr>
      </w:pPr>
    </w:p>
    <w:p w:rsidR="007A3C10" w:rsidRPr="00BC0071" w:rsidRDefault="007A3C10" w:rsidP="007A3C10">
      <w:pPr>
        <w:spacing w:after="0" w:line="360" w:lineRule="auto"/>
        <w:jc w:val="both"/>
        <w:rPr>
          <w:b/>
          <w:smallCaps/>
          <w:sz w:val="24"/>
          <w:szCs w:val="24"/>
        </w:rPr>
      </w:pPr>
      <w:r w:rsidRPr="00BC0071">
        <w:rPr>
          <w:b/>
          <w:smallCaps/>
          <w:sz w:val="24"/>
          <w:szCs w:val="24"/>
        </w:rPr>
        <w:t>[2</w:t>
      </w:r>
      <w:r w:rsidR="00CD4C8B" w:rsidRPr="00BC0071">
        <w:rPr>
          <w:b/>
          <w:smallCaps/>
          <w:sz w:val="24"/>
          <w:szCs w:val="24"/>
        </w:rPr>
        <w:t>9</w:t>
      </w:r>
      <w:r w:rsidRPr="00BC0071">
        <w:rPr>
          <w:b/>
          <w:smallCaps/>
          <w:sz w:val="24"/>
          <w:szCs w:val="24"/>
        </w:rPr>
        <w:t>.0] Alliances</w:t>
      </w:r>
    </w:p>
    <w:p w:rsidR="00BC0071" w:rsidRPr="00BC0071" w:rsidRDefault="00BC0071" w:rsidP="007A3C10">
      <w:pPr>
        <w:spacing w:after="0" w:line="240" w:lineRule="auto"/>
        <w:jc w:val="both"/>
        <w:rPr>
          <w:rFonts w:cs="Tahoma"/>
          <w:sz w:val="24"/>
          <w:szCs w:val="24"/>
        </w:rPr>
      </w:pPr>
      <w:r w:rsidRPr="00BC0071">
        <w:rPr>
          <w:rFonts w:cs="Tahoma"/>
          <w:sz w:val="24"/>
          <w:szCs w:val="24"/>
        </w:rPr>
        <w:t>FITNA est principalement conçu comme un jeu multi</w:t>
      </w:r>
      <w:r>
        <w:rPr>
          <w:rFonts w:cs="Tahoma"/>
          <w:sz w:val="24"/>
          <w:szCs w:val="24"/>
        </w:rPr>
        <w:t>-</w:t>
      </w:r>
      <w:r w:rsidRPr="00BC0071">
        <w:rPr>
          <w:rFonts w:cs="Tahoma"/>
          <w:sz w:val="24"/>
          <w:szCs w:val="24"/>
        </w:rPr>
        <w:t xml:space="preserve">joueurs. </w:t>
      </w:r>
      <w:r w:rsidR="004902DD">
        <w:rPr>
          <w:rFonts w:cs="Tahoma"/>
          <w:sz w:val="24"/>
          <w:szCs w:val="24"/>
        </w:rPr>
        <w:t xml:space="preserve">C’est cette dimension de négociation permanente, calquée sur la réalité, qui fait ressortir tout l’intérêt du jeu et donne aux joueurs l’impression de s’immerger dans la peau des acteurs locaux. </w:t>
      </w:r>
      <w:r w:rsidRPr="00BC0071">
        <w:rPr>
          <w:rFonts w:cs="Tahoma"/>
          <w:sz w:val="24"/>
          <w:szCs w:val="24"/>
        </w:rPr>
        <w:t>Dans les scenarios prévus pour plusieurs joueurs, la meilleure façon de gagner consiste généralement à nouer des alliances avec d’</w:t>
      </w:r>
      <w:r>
        <w:rPr>
          <w:rFonts w:cs="Tahoma"/>
          <w:sz w:val="24"/>
          <w:szCs w:val="24"/>
        </w:rPr>
        <w:t>autres joueurs, comme dans la réalité. Deux ou trois joueurs peuvent ainsi gagner au</w:t>
      </w:r>
      <w:r w:rsidR="004902DD">
        <w:rPr>
          <w:rFonts w:cs="Tahoma"/>
          <w:sz w:val="24"/>
          <w:szCs w:val="24"/>
        </w:rPr>
        <w:t xml:space="preserve"> </w:t>
      </w:r>
      <w:r>
        <w:rPr>
          <w:rFonts w:cs="Tahoma"/>
          <w:sz w:val="24"/>
          <w:szCs w:val="24"/>
        </w:rPr>
        <w:t>détriment des autres s’ils s’allient intelligemment</w:t>
      </w:r>
      <w:r w:rsidR="004902DD">
        <w:rPr>
          <w:rFonts w:cs="Tahoma"/>
          <w:sz w:val="24"/>
          <w:szCs w:val="24"/>
        </w:rPr>
        <w:t>, même ponctuellement</w:t>
      </w:r>
      <w:r>
        <w:rPr>
          <w:rFonts w:cs="Tahoma"/>
          <w:sz w:val="24"/>
          <w:szCs w:val="24"/>
        </w:rPr>
        <w:t xml:space="preserve">. </w:t>
      </w:r>
      <w:r w:rsidR="007F4293">
        <w:rPr>
          <w:rFonts w:cs="Tahoma"/>
          <w:sz w:val="24"/>
          <w:szCs w:val="24"/>
        </w:rPr>
        <w:t>En revanche, tous les joueurs peuvent perdre ! La logique n’est donc pas celle d’un jeu à somme nulle. Deux joueurs peuvent échanger chacun une carte</w:t>
      </w:r>
      <w:r w:rsidR="00BC04BD">
        <w:rPr>
          <w:rFonts w:cs="Tahoma"/>
          <w:sz w:val="24"/>
          <w:szCs w:val="24"/>
        </w:rPr>
        <w:t xml:space="preserve"> (et une seule)</w:t>
      </w:r>
      <w:r w:rsidR="007F4293">
        <w:rPr>
          <w:rFonts w:cs="Tahoma"/>
          <w:sz w:val="24"/>
          <w:szCs w:val="24"/>
        </w:rPr>
        <w:t xml:space="preserve"> pendant leur phase « Evènements » à condition de l’annoncer aux autres joueurs. Ils n’ont pas en revanche à indiquer de quelle carte il s’agit.</w:t>
      </w:r>
      <w:r w:rsidR="004902DD">
        <w:rPr>
          <w:rFonts w:cs="Tahoma"/>
          <w:sz w:val="24"/>
          <w:szCs w:val="24"/>
        </w:rPr>
        <w:t xml:space="preserve"> </w:t>
      </w:r>
      <w:r w:rsidR="00BC04BD">
        <w:rPr>
          <w:rFonts w:cs="Tahoma"/>
          <w:sz w:val="24"/>
          <w:szCs w:val="24"/>
        </w:rPr>
        <w:t>Ils doivent bien sûr être d’accord tous les deux pour procéder à un tel échange.</w:t>
      </w:r>
    </w:p>
    <w:p w:rsidR="007A3C10" w:rsidRPr="00901737" w:rsidRDefault="007A3C10" w:rsidP="007A3C10">
      <w:pPr>
        <w:spacing w:after="0" w:line="240" w:lineRule="auto"/>
        <w:jc w:val="both"/>
        <w:rPr>
          <w:rFonts w:cs="Times New Roman"/>
          <w:sz w:val="24"/>
          <w:szCs w:val="24"/>
        </w:rPr>
      </w:pPr>
    </w:p>
    <w:p w:rsidR="001D3377" w:rsidRPr="007F4293" w:rsidRDefault="00CD4C8B" w:rsidP="001D3377">
      <w:pPr>
        <w:spacing w:after="0" w:line="360" w:lineRule="auto"/>
        <w:jc w:val="both"/>
        <w:rPr>
          <w:b/>
          <w:smallCaps/>
          <w:sz w:val="24"/>
          <w:szCs w:val="24"/>
        </w:rPr>
      </w:pPr>
      <w:r w:rsidRPr="007F4293">
        <w:rPr>
          <w:b/>
          <w:smallCaps/>
          <w:sz w:val="24"/>
          <w:szCs w:val="24"/>
        </w:rPr>
        <w:t>[30</w:t>
      </w:r>
      <w:r w:rsidR="001D3377" w:rsidRPr="007F4293">
        <w:rPr>
          <w:b/>
          <w:smallCaps/>
          <w:sz w:val="24"/>
          <w:szCs w:val="24"/>
        </w:rPr>
        <w:t xml:space="preserve">.0] </w:t>
      </w:r>
      <w:r w:rsidR="00123B1F">
        <w:rPr>
          <w:b/>
          <w:smallCaps/>
          <w:sz w:val="24"/>
          <w:szCs w:val="24"/>
        </w:rPr>
        <w:t>Brouillard de la guerre</w:t>
      </w:r>
    </w:p>
    <w:p w:rsidR="007F4293" w:rsidRPr="007F4293" w:rsidRDefault="007F4293" w:rsidP="0025222D">
      <w:pPr>
        <w:spacing w:after="0" w:line="240" w:lineRule="auto"/>
        <w:jc w:val="both"/>
        <w:rPr>
          <w:rFonts w:cs="Tahoma"/>
          <w:sz w:val="24"/>
          <w:szCs w:val="24"/>
        </w:rPr>
      </w:pPr>
      <w:r w:rsidRPr="007F4293">
        <w:rPr>
          <w:rFonts w:cs="Tahoma"/>
          <w:sz w:val="24"/>
          <w:szCs w:val="24"/>
        </w:rPr>
        <w:t xml:space="preserve">Pour refléter le brouillard de la guerre, </w:t>
      </w:r>
      <w:r>
        <w:rPr>
          <w:rFonts w:cs="Tahoma"/>
          <w:sz w:val="24"/>
          <w:szCs w:val="24"/>
        </w:rPr>
        <w:t>les joueurs ne sont pas autorisés à consulter la composition d’une pile adverse. Ils n’en découvrent la valeur réelle qu’après avoir lancé une offensive à son encontre</w:t>
      </w:r>
      <w:r w:rsidR="004902DD">
        <w:rPr>
          <w:rFonts w:cs="Tahoma"/>
          <w:sz w:val="24"/>
          <w:szCs w:val="24"/>
        </w:rPr>
        <w:t xml:space="preserve"> ou après avoir joué une carte « Drones armés » (#91-92).</w:t>
      </w:r>
    </w:p>
    <w:p w:rsidR="00CB26ED" w:rsidRPr="00901737" w:rsidRDefault="00CB26ED" w:rsidP="0025222D">
      <w:pPr>
        <w:spacing w:after="0" w:line="240" w:lineRule="auto"/>
        <w:jc w:val="both"/>
        <w:rPr>
          <w:b/>
          <w:smallCaps/>
          <w:sz w:val="24"/>
          <w:szCs w:val="24"/>
        </w:rPr>
      </w:pPr>
    </w:p>
    <w:p w:rsidR="00AB2934" w:rsidRPr="00901737" w:rsidRDefault="00097BED" w:rsidP="001D3377">
      <w:pPr>
        <w:spacing w:after="0" w:line="360" w:lineRule="auto"/>
        <w:jc w:val="both"/>
        <w:rPr>
          <w:b/>
          <w:smallCaps/>
          <w:sz w:val="24"/>
          <w:szCs w:val="24"/>
        </w:rPr>
      </w:pPr>
      <w:r w:rsidRPr="00901737">
        <w:rPr>
          <w:b/>
          <w:smallCaps/>
          <w:sz w:val="24"/>
          <w:szCs w:val="24"/>
        </w:rPr>
        <w:t>[</w:t>
      </w:r>
      <w:r w:rsidR="00CD4C8B" w:rsidRPr="00901737">
        <w:rPr>
          <w:b/>
          <w:smallCaps/>
          <w:sz w:val="24"/>
          <w:szCs w:val="24"/>
        </w:rPr>
        <w:t>31</w:t>
      </w:r>
      <w:r w:rsidRPr="00901737">
        <w:rPr>
          <w:b/>
          <w:smallCaps/>
          <w:sz w:val="24"/>
          <w:szCs w:val="24"/>
        </w:rPr>
        <w:t xml:space="preserve">.0] </w:t>
      </w:r>
      <w:r w:rsidR="007F4293" w:rsidRPr="00901737">
        <w:rPr>
          <w:b/>
          <w:smallCaps/>
          <w:sz w:val="24"/>
          <w:szCs w:val="24"/>
        </w:rPr>
        <w:t>Comment gagner</w:t>
      </w:r>
    </w:p>
    <w:p w:rsidR="007F4293" w:rsidRPr="007F4293" w:rsidRDefault="007F4293" w:rsidP="001B50CF">
      <w:pPr>
        <w:spacing w:after="0" w:line="240" w:lineRule="auto"/>
        <w:jc w:val="both"/>
        <w:rPr>
          <w:rFonts w:cs="Tahoma"/>
          <w:sz w:val="24"/>
          <w:szCs w:val="24"/>
        </w:rPr>
      </w:pPr>
      <w:r w:rsidRPr="007F4293">
        <w:rPr>
          <w:rFonts w:cs="Tahoma"/>
          <w:b/>
          <w:sz w:val="24"/>
          <w:szCs w:val="24"/>
        </w:rPr>
        <w:t>Un joueur gagne le jeu en atteignant les conditions de victoire décrites dans chaque sc</w:t>
      </w:r>
      <w:r>
        <w:rPr>
          <w:rFonts w:cs="Tahoma"/>
          <w:b/>
          <w:sz w:val="24"/>
          <w:szCs w:val="24"/>
        </w:rPr>
        <w:t>é</w:t>
      </w:r>
      <w:r w:rsidRPr="007F4293">
        <w:rPr>
          <w:rFonts w:cs="Tahoma"/>
          <w:b/>
          <w:sz w:val="24"/>
          <w:szCs w:val="24"/>
        </w:rPr>
        <w:t xml:space="preserve">nario. </w:t>
      </w:r>
      <w:r w:rsidR="00473600">
        <w:rPr>
          <w:sz w:val="24"/>
          <w:szCs w:val="24"/>
        </w:rPr>
        <w:t>En cas de doute</w:t>
      </w:r>
      <w:r w:rsidR="00E616F2">
        <w:rPr>
          <w:sz w:val="24"/>
          <w:szCs w:val="24"/>
        </w:rPr>
        <w:t xml:space="preserve"> sur l’identité du joueur qui contrôle une case</w:t>
      </w:r>
      <w:r w:rsidR="00473600">
        <w:rPr>
          <w:sz w:val="24"/>
          <w:szCs w:val="24"/>
        </w:rPr>
        <w:t xml:space="preserve">, </w:t>
      </w:r>
      <w:r w:rsidR="00E616F2">
        <w:rPr>
          <w:sz w:val="24"/>
          <w:szCs w:val="24"/>
        </w:rPr>
        <w:t>c’est le joueur dont les unités ou les milices</w:t>
      </w:r>
      <w:r w:rsidR="00473600">
        <w:rPr>
          <w:sz w:val="24"/>
          <w:szCs w:val="24"/>
        </w:rPr>
        <w:t xml:space="preserve"> dispos</w:t>
      </w:r>
      <w:r w:rsidR="00E616F2">
        <w:rPr>
          <w:sz w:val="24"/>
          <w:szCs w:val="24"/>
        </w:rPr>
        <w:t>e</w:t>
      </w:r>
      <w:r w:rsidR="00473600">
        <w:rPr>
          <w:sz w:val="24"/>
          <w:szCs w:val="24"/>
        </w:rPr>
        <w:t xml:space="preserve">nt du plus grand nombre de points de défense </w:t>
      </w:r>
      <w:r w:rsidR="00E616F2">
        <w:rPr>
          <w:sz w:val="24"/>
          <w:szCs w:val="24"/>
        </w:rPr>
        <w:t>déployées dessus qui contrôle cette case</w:t>
      </w:r>
      <w:r w:rsidR="00473600">
        <w:rPr>
          <w:sz w:val="24"/>
          <w:szCs w:val="24"/>
        </w:rPr>
        <w:t xml:space="preserve">. </w:t>
      </w:r>
      <w:r w:rsidRPr="007F4293">
        <w:rPr>
          <w:rFonts w:cs="Tahoma"/>
          <w:sz w:val="24"/>
          <w:szCs w:val="24"/>
        </w:rPr>
        <w:t xml:space="preserve">Les </w:t>
      </w:r>
      <w:r>
        <w:rPr>
          <w:rFonts w:cs="Tahoma"/>
          <w:sz w:val="24"/>
          <w:szCs w:val="24"/>
        </w:rPr>
        <w:t xml:space="preserve">conditions de victoire ont été définies pour coller le plus près possible à la réalité géopolitique. </w:t>
      </w:r>
      <w:r w:rsidR="00240068">
        <w:rPr>
          <w:rFonts w:cs="Tahoma"/>
          <w:sz w:val="24"/>
          <w:szCs w:val="24"/>
        </w:rPr>
        <w:t>Lorsque deux joueurs jouent un scénario conçu pour plusieurs joueurs (en suivant les modalités prévues par le scénario), ils doivent atteindre le même niveau de victoire (</w:t>
      </w:r>
      <w:r w:rsidR="00123B1F">
        <w:rPr>
          <w:rFonts w:cs="Tahoma"/>
          <w:sz w:val="24"/>
          <w:szCs w:val="24"/>
        </w:rPr>
        <w:t>mineure</w:t>
      </w:r>
      <w:r w:rsidR="00240068">
        <w:rPr>
          <w:rFonts w:cs="Tahoma"/>
          <w:sz w:val="24"/>
          <w:szCs w:val="24"/>
        </w:rPr>
        <w:t xml:space="preserve">, majeure, décisive) pour l’ensemble des pays qu’il contrôle pour que ce niveau soit validé. </w:t>
      </w:r>
      <w:r w:rsidR="00123B1F">
        <w:rPr>
          <w:rFonts w:cs="Tahoma"/>
          <w:sz w:val="24"/>
          <w:szCs w:val="24"/>
        </w:rPr>
        <w:t xml:space="preserve">Si un joueur obtient une victoire mineure avec l’un des pays qu’il contrôle et une victoire décisive avec l’autre pays qu’il contrôle, il n’obtient globalement qu’une victoire mineure. </w:t>
      </w:r>
      <w:r w:rsidR="00240068">
        <w:rPr>
          <w:rFonts w:cs="Tahoma"/>
          <w:sz w:val="24"/>
          <w:szCs w:val="24"/>
        </w:rPr>
        <w:t>En d’autres termes, un joueur ne peut pas « sacrifier » l’un des pays qu’il contr</w:t>
      </w:r>
      <w:r w:rsidR="0099312B">
        <w:rPr>
          <w:rFonts w:cs="Tahoma"/>
          <w:sz w:val="24"/>
          <w:szCs w:val="24"/>
        </w:rPr>
        <w:t>ôle au détriment des autres (par exemple Israël au détriment de la Turquie ou bien l’Irak au détriment de la Syrie).</w:t>
      </w:r>
    </w:p>
    <w:p w:rsidR="00527B2F" w:rsidRPr="00901737" w:rsidRDefault="00527B2F" w:rsidP="001B50CF">
      <w:pPr>
        <w:spacing w:after="0" w:line="240" w:lineRule="auto"/>
        <w:jc w:val="both"/>
        <w:rPr>
          <w:rFonts w:cs="Tahoma"/>
          <w:sz w:val="12"/>
          <w:szCs w:val="12"/>
        </w:rPr>
      </w:pPr>
    </w:p>
    <w:p w:rsidR="00786DBB" w:rsidRPr="0099312B" w:rsidRDefault="0099312B" w:rsidP="001B50CF">
      <w:pPr>
        <w:spacing w:after="0" w:line="240" w:lineRule="auto"/>
        <w:jc w:val="both"/>
        <w:rPr>
          <w:rFonts w:cs="Tahoma"/>
          <w:sz w:val="24"/>
          <w:szCs w:val="24"/>
        </w:rPr>
      </w:pPr>
      <w:r w:rsidRPr="0099312B">
        <w:rPr>
          <w:rFonts w:cs="Tahoma"/>
          <w:sz w:val="24"/>
          <w:szCs w:val="24"/>
        </w:rPr>
        <w:t>Alternativement, les jo</w:t>
      </w:r>
      <w:r w:rsidR="00123B1F">
        <w:rPr>
          <w:rFonts w:cs="Tahoma"/>
          <w:sz w:val="24"/>
          <w:szCs w:val="24"/>
        </w:rPr>
        <w:t>ueurs peuvent s’entendre pour dé</w:t>
      </w:r>
      <w:r w:rsidRPr="0099312B">
        <w:rPr>
          <w:rFonts w:cs="Tahoma"/>
          <w:sz w:val="24"/>
          <w:szCs w:val="24"/>
        </w:rPr>
        <w:t>terminer le niveau de victoire de manière plus simple (m</w:t>
      </w:r>
      <w:r>
        <w:rPr>
          <w:rFonts w:cs="Tahoma"/>
          <w:sz w:val="24"/>
          <w:szCs w:val="24"/>
        </w:rPr>
        <w:t>ême si cette méthode est moins réaliste) en calculant et additionnant des points de victoire</w:t>
      </w:r>
      <w:r w:rsidR="00E616F2">
        <w:rPr>
          <w:rFonts w:cs="Tahoma"/>
          <w:sz w:val="24"/>
          <w:szCs w:val="24"/>
        </w:rPr>
        <w:t xml:space="preserve"> de la manière décrite ci-dessous</w:t>
      </w:r>
      <w:r>
        <w:rPr>
          <w:rFonts w:cs="Tahoma"/>
          <w:sz w:val="24"/>
          <w:szCs w:val="24"/>
        </w:rPr>
        <w:t>.</w:t>
      </w:r>
    </w:p>
    <w:p w:rsidR="00184078" w:rsidRPr="0099312B" w:rsidRDefault="00184078" w:rsidP="00AF28DF">
      <w:pPr>
        <w:spacing w:after="0" w:line="240" w:lineRule="auto"/>
        <w:jc w:val="both"/>
        <w:rPr>
          <w:rFonts w:cs="Tahoma"/>
          <w:b/>
          <w:sz w:val="12"/>
          <w:szCs w:val="12"/>
        </w:rPr>
      </w:pPr>
    </w:p>
    <w:p w:rsidR="00AF28DF" w:rsidRPr="0099312B" w:rsidRDefault="00CD4C8B" w:rsidP="00AF28DF">
      <w:pPr>
        <w:spacing w:after="0" w:line="240" w:lineRule="auto"/>
        <w:jc w:val="both"/>
        <w:rPr>
          <w:rFonts w:cs="Tahoma"/>
          <w:b/>
          <w:sz w:val="24"/>
          <w:szCs w:val="24"/>
        </w:rPr>
      </w:pPr>
      <w:r w:rsidRPr="0099312B">
        <w:rPr>
          <w:rFonts w:cs="Tahoma"/>
          <w:b/>
          <w:sz w:val="24"/>
          <w:szCs w:val="24"/>
        </w:rPr>
        <w:t>31</w:t>
      </w:r>
      <w:r w:rsidR="0099312B" w:rsidRPr="0099312B">
        <w:rPr>
          <w:rFonts w:cs="Tahoma"/>
          <w:b/>
          <w:sz w:val="24"/>
          <w:szCs w:val="24"/>
        </w:rPr>
        <w:t>.1 Calcul des points de v</w:t>
      </w:r>
      <w:r w:rsidR="0099312B">
        <w:rPr>
          <w:rFonts w:cs="Tahoma"/>
          <w:b/>
          <w:sz w:val="24"/>
          <w:szCs w:val="24"/>
        </w:rPr>
        <w:t>ictoire (PV</w:t>
      </w:r>
      <w:r w:rsidR="00330693" w:rsidRPr="0099312B">
        <w:rPr>
          <w:rFonts w:cs="Tahoma"/>
          <w:b/>
          <w:sz w:val="24"/>
          <w:szCs w:val="24"/>
        </w:rPr>
        <w:t>)</w:t>
      </w:r>
    </w:p>
    <w:p w:rsidR="0099312B" w:rsidRDefault="0099312B" w:rsidP="00AF28DF">
      <w:pPr>
        <w:spacing w:after="0" w:line="240" w:lineRule="auto"/>
        <w:jc w:val="both"/>
        <w:rPr>
          <w:rFonts w:cs="Tahoma"/>
          <w:sz w:val="24"/>
          <w:szCs w:val="24"/>
        </w:rPr>
      </w:pPr>
      <w:r>
        <w:rPr>
          <w:rFonts w:cs="Tahoma"/>
          <w:sz w:val="24"/>
          <w:szCs w:val="24"/>
        </w:rPr>
        <w:t>Lorsqu’ils sont d’accord pour appliquer cette méthode, les joueurs additionnent la valeur en PV de chaque case contrôlée sur le champ de bataille principal où se déroule le scénario : Irak, Syrie</w:t>
      </w:r>
      <w:r w:rsidR="001E118F">
        <w:rPr>
          <w:rFonts w:cs="Tahoma"/>
          <w:sz w:val="24"/>
          <w:szCs w:val="24"/>
        </w:rPr>
        <w:t>, Liban</w:t>
      </w:r>
      <w:r>
        <w:rPr>
          <w:rFonts w:cs="Tahoma"/>
          <w:sz w:val="24"/>
          <w:szCs w:val="24"/>
        </w:rPr>
        <w:t xml:space="preserve"> et </w:t>
      </w:r>
      <w:r w:rsidR="001E118F">
        <w:rPr>
          <w:rFonts w:cs="Tahoma"/>
          <w:sz w:val="24"/>
          <w:szCs w:val="24"/>
        </w:rPr>
        <w:t>Koweït</w:t>
      </w:r>
      <w:r>
        <w:rPr>
          <w:rFonts w:cs="Tahoma"/>
          <w:sz w:val="24"/>
          <w:szCs w:val="24"/>
        </w:rPr>
        <w:t xml:space="preserve"> le cas échéant. Les cases de leur propre pays ne ramènent pas de points à un joueur</w:t>
      </w:r>
      <w:r w:rsidR="001E118F">
        <w:rPr>
          <w:rFonts w:cs="Tahoma"/>
          <w:sz w:val="24"/>
          <w:szCs w:val="24"/>
        </w:rPr>
        <w:t xml:space="preserve"> (sauf pour le joueur syrien ou irakien qui se bat sur son territoire)</w:t>
      </w:r>
      <w:r>
        <w:rPr>
          <w:rFonts w:cs="Tahoma"/>
          <w:sz w:val="24"/>
          <w:szCs w:val="24"/>
        </w:rPr>
        <w:t xml:space="preserve">. Les cases effectivement contrôlées par les Kurdes ou par </w:t>
      </w:r>
      <w:proofErr w:type="spellStart"/>
      <w:r>
        <w:rPr>
          <w:rFonts w:cs="Tahoma"/>
          <w:sz w:val="24"/>
          <w:szCs w:val="24"/>
        </w:rPr>
        <w:t>Daech</w:t>
      </w:r>
      <w:proofErr w:type="spellEnd"/>
      <w:r>
        <w:rPr>
          <w:rFonts w:cs="Tahoma"/>
          <w:sz w:val="24"/>
          <w:szCs w:val="24"/>
        </w:rPr>
        <w:t xml:space="preserve"> à la fin du jeu ne comptent pour personne. </w:t>
      </w:r>
    </w:p>
    <w:p w:rsidR="001B4923" w:rsidRPr="00901737" w:rsidRDefault="001B4923" w:rsidP="00AF28DF">
      <w:pPr>
        <w:spacing w:after="0" w:line="240" w:lineRule="auto"/>
        <w:jc w:val="both"/>
        <w:rPr>
          <w:rFonts w:cs="Tahoma"/>
          <w:sz w:val="8"/>
          <w:szCs w:val="8"/>
        </w:rPr>
      </w:pPr>
    </w:p>
    <w:p w:rsidR="008123D7" w:rsidRPr="0099312B" w:rsidRDefault="0099312B" w:rsidP="008123D7">
      <w:pPr>
        <w:pStyle w:val="Paragraphedeliste"/>
        <w:numPr>
          <w:ilvl w:val="0"/>
          <w:numId w:val="7"/>
        </w:numPr>
        <w:spacing w:after="0" w:line="240" w:lineRule="auto"/>
        <w:jc w:val="both"/>
        <w:rPr>
          <w:rFonts w:cs="Tahoma"/>
          <w:sz w:val="24"/>
          <w:szCs w:val="24"/>
        </w:rPr>
      </w:pPr>
      <w:r w:rsidRPr="0099312B">
        <w:rPr>
          <w:rFonts w:cs="Tahoma"/>
          <w:b/>
          <w:sz w:val="24"/>
          <w:szCs w:val="24"/>
        </w:rPr>
        <w:t xml:space="preserve">Cité religieuse </w:t>
      </w:r>
      <w:r w:rsidR="008123D7" w:rsidRPr="0099312B">
        <w:rPr>
          <w:rFonts w:cs="Tahoma"/>
          <w:sz w:val="24"/>
          <w:szCs w:val="24"/>
        </w:rPr>
        <w:t xml:space="preserve">(Karbala &amp; Najaf): </w:t>
      </w:r>
      <w:r>
        <w:rPr>
          <w:rFonts w:cs="Tahoma"/>
          <w:b/>
          <w:sz w:val="24"/>
          <w:szCs w:val="24"/>
        </w:rPr>
        <w:t>4 PV</w:t>
      </w:r>
    </w:p>
    <w:p w:rsidR="00F45287" w:rsidRPr="0099312B" w:rsidRDefault="001E118F" w:rsidP="00AF28DF">
      <w:pPr>
        <w:pStyle w:val="Paragraphedeliste"/>
        <w:numPr>
          <w:ilvl w:val="0"/>
          <w:numId w:val="7"/>
        </w:numPr>
        <w:spacing w:after="0" w:line="240" w:lineRule="auto"/>
        <w:jc w:val="both"/>
        <w:rPr>
          <w:rFonts w:cs="Tahoma"/>
          <w:sz w:val="24"/>
          <w:szCs w:val="24"/>
        </w:rPr>
      </w:pPr>
      <w:r>
        <w:rPr>
          <w:rFonts w:cs="Tahoma"/>
          <w:b/>
          <w:sz w:val="24"/>
          <w:szCs w:val="24"/>
        </w:rPr>
        <w:t>Objectif</w:t>
      </w:r>
      <w:r w:rsidR="00C15F7D" w:rsidRPr="0099312B">
        <w:rPr>
          <w:rFonts w:cs="Tahoma"/>
          <w:sz w:val="24"/>
          <w:szCs w:val="24"/>
        </w:rPr>
        <w:t xml:space="preserve"> (</w:t>
      </w:r>
      <w:r w:rsidR="0099312B" w:rsidRPr="0099312B">
        <w:rPr>
          <w:rFonts w:cs="Tahoma"/>
          <w:sz w:val="24"/>
          <w:szCs w:val="24"/>
        </w:rPr>
        <w:t>case entourée de rouge</w:t>
      </w:r>
      <w:r w:rsidR="008123D7" w:rsidRPr="0099312B">
        <w:rPr>
          <w:rFonts w:cs="Tahoma"/>
          <w:sz w:val="24"/>
          <w:szCs w:val="24"/>
        </w:rPr>
        <w:t>)</w:t>
      </w:r>
      <w:r w:rsidR="00C15F7D" w:rsidRPr="0099312B">
        <w:rPr>
          <w:rFonts w:cs="Tahoma"/>
          <w:sz w:val="24"/>
          <w:szCs w:val="24"/>
        </w:rPr>
        <w:t xml:space="preserve">: </w:t>
      </w:r>
      <w:r w:rsidR="00C15F7D" w:rsidRPr="0099312B">
        <w:rPr>
          <w:rFonts w:cs="Tahoma"/>
          <w:b/>
          <w:sz w:val="24"/>
          <w:szCs w:val="24"/>
        </w:rPr>
        <w:t>3</w:t>
      </w:r>
      <w:r w:rsidR="0099312B" w:rsidRPr="0099312B">
        <w:rPr>
          <w:rFonts w:cs="Tahoma"/>
          <w:b/>
          <w:sz w:val="24"/>
          <w:szCs w:val="24"/>
        </w:rPr>
        <w:t xml:space="preserve"> PV</w:t>
      </w:r>
    </w:p>
    <w:p w:rsidR="00F45287" w:rsidRPr="0099312B" w:rsidRDefault="0099312B" w:rsidP="00AF28DF">
      <w:pPr>
        <w:pStyle w:val="Paragraphedeliste"/>
        <w:numPr>
          <w:ilvl w:val="0"/>
          <w:numId w:val="7"/>
        </w:numPr>
        <w:spacing w:after="0" w:line="240" w:lineRule="auto"/>
        <w:jc w:val="both"/>
        <w:rPr>
          <w:rFonts w:cs="Tahoma"/>
          <w:sz w:val="24"/>
          <w:szCs w:val="24"/>
        </w:rPr>
      </w:pPr>
      <w:r>
        <w:rPr>
          <w:rFonts w:cs="Tahoma"/>
          <w:b/>
          <w:sz w:val="24"/>
          <w:szCs w:val="24"/>
        </w:rPr>
        <w:t xml:space="preserve">Gisement pétrolier </w:t>
      </w:r>
      <w:r w:rsidR="00C15F7D" w:rsidRPr="0099312B">
        <w:rPr>
          <w:rFonts w:cs="Tahoma"/>
          <w:sz w:val="24"/>
          <w:szCs w:val="24"/>
        </w:rPr>
        <w:t xml:space="preserve">: </w:t>
      </w:r>
      <w:r w:rsidRPr="0099312B">
        <w:rPr>
          <w:rFonts w:cs="Tahoma"/>
          <w:b/>
          <w:sz w:val="24"/>
          <w:szCs w:val="24"/>
        </w:rPr>
        <w:t>2 PV</w:t>
      </w:r>
      <w:r w:rsidR="002F736E" w:rsidRPr="0099312B">
        <w:rPr>
          <w:rFonts w:cs="Tahoma"/>
          <w:sz w:val="24"/>
          <w:szCs w:val="24"/>
        </w:rPr>
        <w:t xml:space="preserve"> (</w:t>
      </w:r>
      <w:r w:rsidR="008123D7" w:rsidRPr="0099312B">
        <w:rPr>
          <w:rFonts w:cs="Tahoma"/>
          <w:sz w:val="24"/>
          <w:szCs w:val="24"/>
        </w:rPr>
        <w:t>Mosul,</w:t>
      </w:r>
      <w:r w:rsidR="00E616F2">
        <w:rPr>
          <w:rFonts w:cs="Tahoma"/>
          <w:sz w:val="24"/>
          <w:szCs w:val="24"/>
        </w:rPr>
        <w:t xml:space="preserve"> </w:t>
      </w:r>
      <w:r w:rsidRPr="0099312B">
        <w:rPr>
          <w:rFonts w:cs="Tahoma"/>
          <w:sz w:val="24"/>
          <w:szCs w:val="24"/>
        </w:rPr>
        <w:t>en tant qu’objectif et gisement pétrolier</w:t>
      </w:r>
      <w:r w:rsidR="00786DBB" w:rsidRPr="0099312B">
        <w:rPr>
          <w:rFonts w:cs="Tahoma"/>
          <w:sz w:val="24"/>
          <w:szCs w:val="24"/>
        </w:rPr>
        <w:t>,</w:t>
      </w:r>
      <w:r w:rsidR="00E616F2">
        <w:rPr>
          <w:rFonts w:cs="Tahoma"/>
          <w:sz w:val="24"/>
          <w:szCs w:val="24"/>
        </w:rPr>
        <w:t xml:space="preserve"> </w:t>
      </w:r>
      <w:r>
        <w:rPr>
          <w:rFonts w:cs="Tahoma"/>
          <w:sz w:val="24"/>
          <w:szCs w:val="24"/>
        </w:rPr>
        <w:t>ne compte que pour</w:t>
      </w:r>
      <w:r w:rsidR="00C15F7D" w:rsidRPr="0099312B">
        <w:rPr>
          <w:rFonts w:cs="Tahoma"/>
          <w:sz w:val="24"/>
          <w:szCs w:val="24"/>
        </w:rPr>
        <w:t xml:space="preserve"> 3</w:t>
      </w:r>
      <w:r>
        <w:rPr>
          <w:rFonts w:cs="Tahoma"/>
          <w:sz w:val="24"/>
          <w:szCs w:val="24"/>
        </w:rPr>
        <w:t xml:space="preserve"> PV</w:t>
      </w:r>
      <w:r w:rsidR="002F736E" w:rsidRPr="0099312B">
        <w:rPr>
          <w:rFonts w:cs="Tahoma"/>
          <w:sz w:val="24"/>
          <w:szCs w:val="24"/>
        </w:rPr>
        <w:t>)</w:t>
      </w:r>
      <w:r w:rsidR="00C15F7D" w:rsidRPr="0099312B">
        <w:rPr>
          <w:rFonts w:cs="Tahoma"/>
          <w:sz w:val="24"/>
          <w:szCs w:val="24"/>
        </w:rPr>
        <w:t>.</w:t>
      </w:r>
    </w:p>
    <w:p w:rsidR="0099312B" w:rsidRPr="0099312B" w:rsidRDefault="0099312B" w:rsidP="00AF28DF">
      <w:pPr>
        <w:pStyle w:val="Paragraphedeliste"/>
        <w:numPr>
          <w:ilvl w:val="0"/>
          <w:numId w:val="7"/>
        </w:numPr>
        <w:spacing w:after="0" w:line="240" w:lineRule="auto"/>
        <w:jc w:val="both"/>
        <w:rPr>
          <w:rFonts w:cs="Tahoma"/>
          <w:sz w:val="24"/>
          <w:szCs w:val="24"/>
        </w:rPr>
      </w:pPr>
      <w:r w:rsidRPr="0099312B">
        <w:rPr>
          <w:rFonts w:cs="Tahoma"/>
          <w:sz w:val="24"/>
          <w:szCs w:val="24"/>
        </w:rPr>
        <w:t xml:space="preserve">Toutes les autres cases </w:t>
      </w:r>
      <w:r w:rsidR="00C15F7D" w:rsidRPr="0099312B">
        <w:rPr>
          <w:rFonts w:cs="Tahoma"/>
          <w:sz w:val="24"/>
          <w:szCs w:val="24"/>
        </w:rPr>
        <w:t xml:space="preserve">: </w:t>
      </w:r>
      <w:r w:rsidRPr="0099312B">
        <w:rPr>
          <w:rFonts w:cs="Tahoma"/>
          <w:b/>
          <w:sz w:val="24"/>
          <w:szCs w:val="24"/>
        </w:rPr>
        <w:t>1 PV</w:t>
      </w:r>
    </w:p>
    <w:p w:rsidR="0099312B" w:rsidRPr="0099312B" w:rsidRDefault="0099312B" w:rsidP="00AF28DF">
      <w:pPr>
        <w:pStyle w:val="Paragraphedeliste"/>
        <w:numPr>
          <w:ilvl w:val="0"/>
          <w:numId w:val="7"/>
        </w:numPr>
        <w:spacing w:after="0" w:line="240" w:lineRule="auto"/>
        <w:jc w:val="both"/>
        <w:rPr>
          <w:rFonts w:cs="Tahoma"/>
          <w:sz w:val="24"/>
          <w:szCs w:val="24"/>
        </w:rPr>
      </w:pPr>
      <w:r w:rsidRPr="0099312B">
        <w:rPr>
          <w:rFonts w:cs="Tahoma"/>
          <w:b/>
          <w:sz w:val="24"/>
          <w:szCs w:val="24"/>
        </w:rPr>
        <w:t>Bonus i</w:t>
      </w:r>
      <w:r w:rsidR="007B411F" w:rsidRPr="0099312B">
        <w:rPr>
          <w:rFonts w:cs="Tahoma"/>
          <w:b/>
          <w:sz w:val="24"/>
          <w:szCs w:val="24"/>
        </w:rPr>
        <w:t>ra</w:t>
      </w:r>
      <w:r w:rsidRPr="0099312B">
        <w:rPr>
          <w:rFonts w:cs="Tahoma"/>
          <w:b/>
          <w:sz w:val="24"/>
          <w:szCs w:val="24"/>
        </w:rPr>
        <w:t>nie</w:t>
      </w:r>
      <w:r w:rsidR="007B411F" w:rsidRPr="0099312B">
        <w:rPr>
          <w:rFonts w:cs="Tahoma"/>
          <w:b/>
          <w:sz w:val="24"/>
          <w:szCs w:val="24"/>
        </w:rPr>
        <w:t>n</w:t>
      </w:r>
      <w:r w:rsidR="007B411F" w:rsidRPr="0099312B">
        <w:rPr>
          <w:rFonts w:cs="Tahoma"/>
          <w:sz w:val="24"/>
          <w:szCs w:val="24"/>
        </w:rPr>
        <w:t>:</w:t>
      </w:r>
      <w:r w:rsidR="00E616F2">
        <w:rPr>
          <w:rFonts w:cs="Tahoma"/>
          <w:sz w:val="24"/>
          <w:szCs w:val="24"/>
        </w:rPr>
        <w:t xml:space="preserve"> </w:t>
      </w:r>
      <w:r w:rsidRPr="0099312B">
        <w:rPr>
          <w:rFonts w:cs="Tahoma"/>
          <w:sz w:val="24"/>
          <w:szCs w:val="24"/>
        </w:rPr>
        <w:t xml:space="preserve">Si le joueur iranien parvient à établir une ligne de communication </w:t>
      </w:r>
      <w:r w:rsidR="001E118F">
        <w:rPr>
          <w:rFonts w:cs="Tahoma"/>
          <w:sz w:val="24"/>
          <w:szCs w:val="24"/>
        </w:rPr>
        <w:t>ininterrompue</w:t>
      </w:r>
      <w:r w:rsidR="00E616F2">
        <w:rPr>
          <w:rFonts w:cs="Tahoma"/>
          <w:sz w:val="24"/>
          <w:szCs w:val="24"/>
        </w:rPr>
        <w:t xml:space="preserve"> </w:t>
      </w:r>
      <w:r w:rsidR="00A51CD7">
        <w:rPr>
          <w:rFonts w:cs="Tahoma"/>
          <w:sz w:val="24"/>
          <w:szCs w:val="24"/>
        </w:rPr>
        <w:t xml:space="preserve">(cases contiguës et ravitaillées) entre le territoire iranien et une case côtière méditerranéenne : </w:t>
      </w:r>
      <w:r w:rsidR="00A51CD7" w:rsidRPr="00A51CD7">
        <w:rPr>
          <w:rFonts w:cs="Tahoma"/>
          <w:b/>
          <w:sz w:val="24"/>
          <w:szCs w:val="24"/>
        </w:rPr>
        <w:t xml:space="preserve">+10 </w:t>
      </w:r>
      <w:r w:rsidR="00A51CD7">
        <w:rPr>
          <w:rFonts w:cs="Tahoma"/>
          <w:b/>
          <w:sz w:val="24"/>
          <w:szCs w:val="24"/>
        </w:rPr>
        <w:t>PV</w:t>
      </w:r>
    </w:p>
    <w:p w:rsidR="007B411F" w:rsidRPr="00A51CD7" w:rsidRDefault="0099312B" w:rsidP="00AF28DF">
      <w:pPr>
        <w:pStyle w:val="Paragraphedeliste"/>
        <w:numPr>
          <w:ilvl w:val="0"/>
          <w:numId w:val="7"/>
        </w:numPr>
        <w:spacing w:after="0" w:line="240" w:lineRule="auto"/>
        <w:jc w:val="both"/>
        <w:rPr>
          <w:rFonts w:cs="Tahoma"/>
          <w:sz w:val="24"/>
          <w:szCs w:val="24"/>
        </w:rPr>
      </w:pPr>
      <w:r w:rsidRPr="00A51CD7">
        <w:rPr>
          <w:rFonts w:cs="Tahoma"/>
          <w:b/>
          <w:sz w:val="24"/>
          <w:szCs w:val="24"/>
        </w:rPr>
        <w:t>Bonus s</w:t>
      </w:r>
      <w:r w:rsidR="007B411F" w:rsidRPr="00A51CD7">
        <w:rPr>
          <w:rFonts w:cs="Tahoma"/>
          <w:b/>
          <w:sz w:val="24"/>
          <w:szCs w:val="24"/>
        </w:rPr>
        <w:t>a</w:t>
      </w:r>
      <w:r w:rsidR="001E118F">
        <w:rPr>
          <w:rFonts w:cs="Tahoma"/>
          <w:b/>
          <w:sz w:val="24"/>
          <w:szCs w:val="24"/>
        </w:rPr>
        <w:t>o</w:t>
      </w:r>
      <w:r w:rsidR="007B411F" w:rsidRPr="00A51CD7">
        <w:rPr>
          <w:rFonts w:cs="Tahoma"/>
          <w:b/>
          <w:sz w:val="24"/>
          <w:szCs w:val="24"/>
        </w:rPr>
        <w:t>udi</w:t>
      </w:r>
      <w:r w:rsidRPr="00A51CD7">
        <w:rPr>
          <w:rFonts w:cs="Tahoma"/>
          <w:b/>
          <w:sz w:val="24"/>
          <w:szCs w:val="24"/>
        </w:rPr>
        <w:t xml:space="preserve">en </w:t>
      </w:r>
      <w:r w:rsidR="007B411F" w:rsidRPr="00A51CD7">
        <w:rPr>
          <w:rFonts w:cs="Tahoma"/>
          <w:sz w:val="24"/>
          <w:szCs w:val="24"/>
        </w:rPr>
        <w:t xml:space="preserve">: </w:t>
      </w:r>
      <w:r w:rsidR="00A51CD7" w:rsidRPr="0099312B">
        <w:rPr>
          <w:rFonts w:cs="Tahoma"/>
          <w:sz w:val="24"/>
          <w:szCs w:val="24"/>
        </w:rPr>
        <w:t xml:space="preserve">Si le joueur </w:t>
      </w:r>
      <w:r w:rsidR="00A51CD7">
        <w:rPr>
          <w:rFonts w:cs="Tahoma"/>
          <w:sz w:val="24"/>
          <w:szCs w:val="24"/>
        </w:rPr>
        <w:t>saoudien</w:t>
      </w:r>
      <w:r w:rsidR="00A51CD7" w:rsidRPr="0099312B">
        <w:rPr>
          <w:rFonts w:cs="Tahoma"/>
          <w:sz w:val="24"/>
          <w:szCs w:val="24"/>
        </w:rPr>
        <w:t xml:space="preserve"> parvient à établir une ligne de communication </w:t>
      </w:r>
      <w:r w:rsidR="001E118F">
        <w:rPr>
          <w:rFonts w:cs="Tahoma"/>
          <w:sz w:val="24"/>
          <w:szCs w:val="24"/>
        </w:rPr>
        <w:t>ininterrompue</w:t>
      </w:r>
      <w:r w:rsidR="00E616F2">
        <w:rPr>
          <w:rFonts w:cs="Tahoma"/>
          <w:sz w:val="24"/>
          <w:szCs w:val="24"/>
        </w:rPr>
        <w:t xml:space="preserve"> </w:t>
      </w:r>
      <w:r w:rsidR="00A51CD7">
        <w:rPr>
          <w:rFonts w:cs="Tahoma"/>
          <w:sz w:val="24"/>
          <w:szCs w:val="24"/>
        </w:rPr>
        <w:t xml:space="preserve">(cases contiguës et ravitaillées) entre les territoires saoudien et turc : </w:t>
      </w:r>
      <w:r w:rsidR="00A51CD7" w:rsidRPr="00A51CD7">
        <w:rPr>
          <w:rFonts w:cs="Tahoma"/>
          <w:b/>
          <w:sz w:val="24"/>
          <w:szCs w:val="24"/>
        </w:rPr>
        <w:t xml:space="preserve">+10 </w:t>
      </w:r>
      <w:r w:rsidR="00A51CD7">
        <w:rPr>
          <w:rFonts w:cs="Tahoma"/>
          <w:b/>
          <w:sz w:val="24"/>
          <w:szCs w:val="24"/>
        </w:rPr>
        <w:t>PV</w:t>
      </w:r>
    </w:p>
    <w:p w:rsidR="00653CD4" w:rsidRPr="00A51CD7" w:rsidRDefault="00653CD4" w:rsidP="00A51CD7">
      <w:pPr>
        <w:spacing w:after="0" w:line="240" w:lineRule="auto"/>
        <w:jc w:val="center"/>
        <w:rPr>
          <w:rFonts w:cs="Tahoma"/>
          <w:sz w:val="8"/>
          <w:szCs w:val="8"/>
        </w:rPr>
      </w:pPr>
    </w:p>
    <w:p w:rsidR="00A51CD7" w:rsidRPr="00A51CD7" w:rsidRDefault="00A51CD7" w:rsidP="00AF28DF">
      <w:pPr>
        <w:spacing w:after="0" w:line="240" w:lineRule="auto"/>
        <w:jc w:val="both"/>
        <w:rPr>
          <w:rFonts w:cs="Tahoma"/>
          <w:sz w:val="24"/>
          <w:szCs w:val="24"/>
        </w:rPr>
      </w:pPr>
      <w:r w:rsidRPr="00A51CD7">
        <w:rPr>
          <w:rFonts w:cs="Tahoma"/>
          <w:sz w:val="24"/>
          <w:szCs w:val="24"/>
        </w:rPr>
        <w:t xml:space="preserve">Les joueurs comparent ensuite le total de leurs PV. </w:t>
      </w:r>
      <w:r>
        <w:rPr>
          <w:rFonts w:cs="Tahoma"/>
          <w:sz w:val="24"/>
          <w:szCs w:val="24"/>
        </w:rPr>
        <w:t>Le niveau de victoire dépend de la différence entre eux :</w:t>
      </w:r>
    </w:p>
    <w:p w:rsidR="00F45287" w:rsidRPr="00901737" w:rsidRDefault="00F45287" w:rsidP="00AF28DF">
      <w:pPr>
        <w:spacing w:after="0" w:line="240" w:lineRule="auto"/>
        <w:jc w:val="both"/>
        <w:rPr>
          <w:rFonts w:cs="Tahoma"/>
          <w:sz w:val="8"/>
          <w:szCs w:val="8"/>
        </w:rPr>
      </w:pPr>
    </w:p>
    <w:p w:rsidR="00F45287" w:rsidRPr="00A51CD7" w:rsidRDefault="001E118F" w:rsidP="00786DBB">
      <w:pPr>
        <w:pStyle w:val="Paragraphedeliste"/>
        <w:numPr>
          <w:ilvl w:val="0"/>
          <w:numId w:val="9"/>
        </w:numPr>
        <w:spacing w:after="0" w:line="240" w:lineRule="auto"/>
        <w:jc w:val="both"/>
        <w:rPr>
          <w:rFonts w:cs="Tahoma"/>
          <w:sz w:val="24"/>
          <w:szCs w:val="24"/>
        </w:rPr>
      </w:pPr>
      <w:r>
        <w:rPr>
          <w:rFonts w:cs="Tahoma"/>
          <w:b/>
          <w:sz w:val="24"/>
          <w:szCs w:val="24"/>
        </w:rPr>
        <w:t>Victoire</w:t>
      </w:r>
      <w:r w:rsidR="00E616F2">
        <w:rPr>
          <w:rFonts w:cs="Tahoma"/>
          <w:b/>
          <w:sz w:val="24"/>
          <w:szCs w:val="24"/>
        </w:rPr>
        <w:t xml:space="preserve"> </w:t>
      </w:r>
      <w:r w:rsidR="00A51CD7">
        <w:rPr>
          <w:rFonts w:cs="Tahoma"/>
          <w:b/>
          <w:sz w:val="24"/>
          <w:szCs w:val="24"/>
        </w:rPr>
        <w:t>dé</w:t>
      </w:r>
      <w:r w:rsidR="00A51CD7" w:rsidRPr="00A51CD7">
        <w:rPr>
          <w:rFonts w:cs="Tahoma"/>
          <w:b/>
          <w:sz w:val="24"/>
          <w:szCs w:val="24"/>
        </w:rPr>
        <w:t xml:space="preserve">cisive </w:t>
      </w:r>
      <w:r w:rsidR="00786DBB" w:rsidRPr="00A51CD7">
        <w:rPr>
          <w:rFonts w:cs="Tahoma"/>
          <w:sz w:val="24"/>
          <w:szCs w:val="24"/>
        </w:rPr>
        <w:t xml:space="preserve">: </w:t>
      </w:r>
      <w:r w:rsidR="007B411F" w:rsidRPr="00A51CD7">
        <w:rPr>
          <w:rFonts w:cs="Tahoma"/>
          <w:b/>
          <w:sz w:val="24"/>
          <w:szCs w:val="24"/>
        </w:rPr>
        <w:t>15</w:t>
      </w:r>
      <w:r w:rsidR="00E616F2">
        <w:rPr>
          <w:rFonts w:cs="Tahoma"/>
          <w:b/>
          <w:sz w:val="24"/>
          <w:szCs w:val="24"/>
        </w:rPr>
        <w:t xml:space="preserve"> </w:t>
      </w:r>
      <w:r w:rsidR="00A51CD7" w:rsidRPr="00A51CD7">
        <w:rPr>
          <w:rFonts w:cs="Tahoma"/>
          <w:b/>
          <w:sz w:val="24"/>
          <w:szCs w:val="24"/>
        </w:rPr>
        <w:t>PV</w:t>
      </w:r>
      <w:r w:rsidR="00E616F2">
        <w:rPr>
          <w:rFonts w:cs="Tahoma"/>
          <w:b/>
          <w:sz w:val="24"/>
          <w:szCs w:val="24"/>
        </w:rPr>
        <w:t xml:space="preserve"> </w:t>
      </w:r>
      <w:r w:rsidR="00A51CD7" w:rsidRPr="00A51CD7">
        <w:rPr>
          <w:rFonts w:cs="Tahoma"/>
          <w:sz w:val="24"/>
          <w:szCs w:val="24"/>
        </w:rPr>
        <w:t>de plus que vos adversaire</w:t>
      </w:r>
      <w:r w:rsidR="00A51CD7">
        <w:rPr>
          <w:rFonts w:cs="Tahoma"/>
          <w:sz w:val="24"/>
          <w:szCs w:val="24"/>
        </w:rPr>
        <w:t>s ;</w:t>
      </w:r>
    </w:p>
    <w:p w:rsidR="00F45287" w:rsidRPr="00A51CD7" w:rsidRDefault="00A51CD7" w:rsidP="00786DBB">
      <w:pPr>
        <w:pStyle w:val="Paragraphedeliste"/>
        <w:numPr>
          <w:ilvl w:val="0"/>
          <w:numId w:val="9"/>
        </w:numPr>
        <w:spacing w:after="0" w:line="240" w:lineRule="auto"/>
        <w:jc w:val="both"/>
        <w:rPr>
          <w:rFonts w:cs="Tahoma"/>
          <w:sz w:val="24"/>
          <w:szCs w:val="24"/>
        </w:rPr>
      </w:pPr>
      <w:r w:rsidRPr="00A51CD7">
        <w:rPr>
          <w:rFonts w:cs="Tahoma"/>
          <w:b/>
          <w:sz w:val="24"/>
          <w:szCs w:val="24"/>
        </w:rPr>
        <w:t xml:space="preserve">Victoire majeure </w:t>
      </w:r>
      <w:r w:rsidR="00786DBB" w:rsidRPr="00A51CD7">
        <w:rPr>
          <w:rFonts w:cs="Tahoma"/>
          <w:sz w:val="24"/>
          <w:szCs w:val="24"/>
        </w:rPr>
        <w:t xml:space="preserve">: </w:t>
      </w:r>
      <w:r w:rsidR="007B411F" w:rsidRPr="00A51CD7">
        <w:rPr>
          <w:rFonts w:cs="Tahoma"/>
          <w:b/>
          <w:sz w:val="24"/>
          <w:szCs w:val="24"/>
        </w:rPr>
        <w:t>10</w:t>
      </w:r>
      <w:r w:rsidR="00E616F2">
        <w:rPr>
          <w:rFonts w:cs="Tahoma"/>
          <w:b/>
          <w:sz w:val="24"/>
          <w:szCs w:val="24"/>
        </w:rPr>
        <w:t xml:space="preserve"> </w:t>
      </w:r>
      <w:r w:rsidRPr="00A51CD7">
        <w:rPr>
          <w:rFonts w:cs="Tahoma"/>
          <w:b/>
          <w:sz w:val="24"/>
          <w:szCs w:val="24"/>
        </w:rPr>
        <w:t>PV</w:t>
      </w:r>
      <w:r w:rsidRPr="00A51CD7">
        <w:rPr>
          <w:rFonts w:cs="Tahoma"/>
          <w:sz w:val="24"/>
          <w:szCs w:val="24"/>
        </w:rPr>
        <w:t xml:space="preserve"> de plus que vos adversaire</w:t>
      </w:r>
      <w:r>
        <w:rPr>
          <w:rFonts w:cs="Tahoma"/>
          <w:sz w:val="24"/>
          <w:szCs w:val="24"/>
        </w:rPr>
        <w:t>s ;</w:t>
      </w:r>
    </w:p>
    <w:p w:rsidR="00786DBB" w:rsidRPr="00A51CD7" w:rsidRDefault="00A51CD7" w:rsidP="00786DBB">
      <w:pPr>
        <w:pStyle w:val="Paragraphedeliste"/>
        <w:numPr>
          <w:ilvl w:val="0"/>
          <w:numId w:val="9"/>
        </w:numPr>
        <w:spacing w:after="0" w:line="240" w:lineRule="auto"/>
        <w:jc w:val="both"/>
        <w:rPr>
          <w:rFonts w:cs="Tahoma"/>
          <w:sz w:val="24"/>
          <w:szCs w:val="24"/>
        </w:rPr>
      </w:pPr>
      <w:r>
        <w:rPr>
          <w:rFonts w:cs="Tahoma"/>
          <w:b/>
          <w:sz w:val="24"/>
          <w:szCs w:val="24"/>
        </w:rPr>
        <w:t xml:space="preserve">Victoire </w:t>
      </w:r>
      <w:r w:rsidR="001E118F">
        <w:rPr>
          <w:rFonts w:cs="Tahoma"/>
          <w:b/>
          <w:sz w:val="24"/>
          <w:szCs w:val="24"/>
        </w:rPr>
        <w:t>mineure</w:t>
      </w:r>
      <w:r w:rsidR="00786DBB" w:rsidRPr="00A51CD7">
        <w:rPr>
          <w:rFonts w:cs="Tahoma"/>
          <w:sz w:val="24"/>
          <w:szCs w:val="24"/>
        </w:rPr>
        <w:t xml:space="preserve">: </w:t>
      </w:r>
      <w:r w:rsidR="007B411F" w:rsidRPr="00A51CD7">
        <w:rPr>
          <w:rFonts w:cs="Tahoma"/>
          <w:b/>
          <w:sz w:val="24"/>
          <w:szCs w:val="24"/>
        </w:rPr>
        <w:t>5</w:t>
      </w:r>
      <w:r w:rsidR="00E616F2">
        <w:rPr>
          <w:rFonts w:cs="Tahoma"/>
          <w:b/>
          <w:sz w:val="24"/>
          <w:szCs w:val="24"/>
        </w:rPr>
        <w:t xml:space="preserve"> </w:t>
      </w:r>
      <w:r w:rsidRPr="00A51CD7">
        <w:rPr>
          <w:rFonts w:cs="Tahoma"/>
          <w:b/>
          <w:sz w:val="24"/>
          <w:szCs w:val="24"/>
        </w:rPr>
        <w:t>PV</w:t>
      </w:r>
      <w:r w:rsidRPr="00A51CD7">
        <w:rPr>
          <w:rFonts w:cs="Tahoma"/>
          <w:sz w:val="24"/>
          <w:szCs w:val="24"/>
        </w:rPr>
        <w:t xml:space="preserve"> de plus que vos adversaire</w:t>
      </w:r>
      <w:r>
        <w:rPr>
          <w:rFonts w:cs="Tahoma"/>
          <w:sz w:val="24"/>
          <w:szCs w:val="24"/>
        </w:rPr>
        <w:t>s.</w:t>
      </w:r>
    </w:p>
    <w:p w:rsidR="00F45287" w:rsidRPr="00A51CD7" w:rsidRDefault="00F45287" w:rsidP="00AF28DF">
      <w:pPr>
        <w:spacing w:after="0" w:line="240" w:lineRule="auto"/>
        <w:jc w:val="both"/>
        <w:rPr>
          <w:rFonts w:cs="Tahoma"/>
          <w:sz w:val="8"/>
          <w:szCs w:val="8"/>
        </w:rPr>
      </w:pPr>
    </w:p>
    <w:p w:rsidR="00AF28DF" w:rsidRPr="00A51CD7" w:rsidRDefault="00A51CD7" w:rsidP="00AF28DF">
      <w:pPr>
        <w:spacing w:after="0" w:line="240" w:lineRule="auto"/>
        <w:jc w:val="both"/>
        <w:rPr>
          <w:rFonts w:cs="Tahoma"/>
          <w:sz w:val="24"/>
          <w:szCs w:val="24"/>
        </w:rPr>
      </w:pPr>
      <w:r w:rsidRPr="00A51CD7">
        <w:rPr>
          <w:rFonts w:cs="Tahoma"/>
          <w:sz w:val="24"/>
          <w:szCs w:val="24"/>
        </w:rPr>
        <w:t>Tout autre résultat est considéré comme un match nul</w:t>
      </w:r>
      <w:r w:rsidR="00AF28DF" w:rsidRPr="00A51CD7">
        <w:rPr>
          <w:rFonts w:cs="Tahoma"/>
          <w:sz w:val="24"/>
          <w:szCs w:val="24"/>
        </w:rPr>
        <w:t>.</w:t>
      </w:r>
    </w:p>
    <w:p w:rsidR="00E06156" w:rsidRPr="00A51CD7" w:rsidRDefault="00E06156" w:rsidP="00AB2934">
      <w:pPr>
        <w:spacing w:after="0" w:line="240" w:lineRule="auto"/>
        <w:jc w:val="both"/>
        <w:rPr>
          <w:sz w:val="24"/>
          <w:szCs w:val="24"/>
        </w:rPr>
      </w:pPr>
    </w:p>
    <w:p w:rsidR="00097BED" w:rsidRPr="00901737" w:rsidRDefault="00097BED" w:rsidP="00097BED">
      <w:pPr>
        <w:spacing w:after="0" w:line="360" w:lineRule="auto"/>
        <w:jc w:val="both"/>
        <w:rPr>
          <w:b/>
          <w:smallCaps/>
          <w:sz w:val="24"/>
          <w:szCs w:val="24"/>
        </w:rPr>
      </w:pPr>
      <w:r w:rsidRPr="00901737">
        <w:rPr>
          <w:b/>
          <w:smallCaps/>
          <w:sz w:val="24"/>
          <w:szCs w:val="24"/>
        </w:rPr>
        <w:t>[</w:t>
      </w:r>
      <w:r w:rsidR="00CD4C8B" w:rsidRPr="00901737">
        <w:rPr>
          <w:b/>
          <w:smallCaps/>
          <w:sz w:val="24"/>
          <w:szCs w:val="24"/>
        </w:rPr>
        <w:t>32</w:t>
      </w:r>
      <w:r w:rsidRPr="00901737">
        <w:rPr>
          <w:b/>
          <w:smallCaps/>
          <w:sz w:val="24"/>
          <w:szCs w:val="24"/>
        </w:rPr>
        <w:t>.0] Scenarios</w:t>
      </w:r>
    </w:p>
    <w:p w:rsidR="0027004E" w:rsidRPr="0027004E" w:rsidRDefault="0027004E" w:rsidP="00FC2BA3">
      <w:pPr>
        <w:spacing w:after="0" w:line="240" w:lineRule="auto"/>
        <w:jc w:val="both"/>
        <w:rPr>
          <w:sz w:val="24"/>
          <w:szCs w:val="24"/>
        </w:rPr>
      </w:pPr>
      <w:r w:rsidRPr="0027004E">
        <w:rPr>
          <w:sz w:val="24"/>
          <w:szCs w:val="24"/>
        </w:rPr>
        <w:t>Les joueurs peuvent sélectionner un scénario</w:t>
      </w:r>
      <w:r>
        <w:rPr>
          <w:sz w:val="24"/>
          <w:szCs w:val="24"/>
        </w:rPr>
        <w:t xml:space="preserve"> </w:t>
      </w:r>
      <w:r w:rsidR="004A5E9A">
        <w:rPr>
          <w:sz w:val="24"/>
          <w:szCs w:val="24"/>
        </w:rPr>
        <w:t>de durée variable (</w:t>
      </w:r>
      <w:r>
        <w:rPr>
          <w:sz w:val="24"/>
          <w:szCs w:val="24"/>
        </w:rPr>
        <w:t>entr</w:t>
      </w:r>
      <w:r w:rsidR="004A5E9A">
        <w:rPr>
          <w:sz w:val="24"/>
          <w:szCs w:val="24"/>
        </w:rPr>
        <w:t>e 6 et 12 tours de jeu, comme indiqué dans</w:t>
      </w:r>
      <w:r>
        <w:rPr>
          <w:sz w:val="24"/>
          <w:szCs w:val="24"/>
        </w:rPr>
        <w:t xml:space="preserve"> le livret de scénarios). Un scénario de 6 tours dure généralement 2-3 heures ; </w:t>
      </w:r>
      <w:r w:rsidR="004A5E9A">
        <w:rPr>
          <w:sz w:val="24"/>
          <w:szCs w:val="24"/>
        </w:rPr>
        <w:t>l</w:t>
      </w:r>
      <w:r>
        <w:rPr>
          <w:sz w:val="24"/>
          <w:szCs w:val="24"/>
        </w:rPr>
        <w:t>a ca</w:t>
      </w:r>
      <w:r w:rsidR="004A5E9A">
        <w:rPr>
          <w:sz w:val="24"/>
          <w:szCs w:val="24"/>
        </w:rPr>
        <w:t xml:space="preserve">mpagne en 12 tours peut durer </w:t>
      </w:r>
      <w:r>
        <w:rPr>
          <w:sz w:val="24"/>
          <w:szCs w:val="24"/>
        </w:rPr>
        <w:t xml:space="preserve">6 heures. Chaque scénario précise les règles spéciales, les conditions de victoire et le déploiement des unités (y compris les renforts). Tous les scénarios peuvent être joués à 2 joueurs, même ceux prévus pour plusieurs joueurs. Il est fortement recommandé de commencer par le scénario tutoriel 1 pour </w:t>
      </w:r>
      <w:r w:rsidR="00BF12F9">
        <w:rPr>
          <w:sz w:val="24"/>
          <w:szCs w:val="24"/>
        </w:rPr>
        <w:t>se familiariser avec</w:t>
      </w:r>
      <w:r>
        <w:rPr>
          <w:sz w:val="24"/>
          <w:szCs w:val="24"/>
        </w:rPr>
        <w:t xml:space="preserve"> les mécanismes du jeu, même si ceux-ci sont simples</w:t>
      </w:r>
      <w:r w:rsidR="004A5E9A">
        <w:rPr>
          <w:sz w:val="24"/>
          <w:szCs w:val="24"/>
        </w:rPr>
        <w:t xml:space="preserve"> et fluides</w:t>
      </w:r>
      <w:r>
        <w:rPr>
          <w:sz w:val="24"/>
          <w:szCs w:val="24"/>
        </w:rPr>
        <w:t>.</w:t>
      </w:r>
    </w:p>
    <w:p w:rsidR="00FC2BA3" w:rsidRPr="00901737" w:rsidRDefault="00FC2BA3" w:rsidP="00AB2934">
      <w:pPr>
        <w:spacing w:after="0" w:line="240" w:lineRule="auto"/>
        <w:jc w:val="both"/>
        <w:rPr>
          <w:sz w:val="24"/>
          <w:szCs w:val="24"/>
        </w:rPr>
      </w:pPr>
    </w:p>
    <w:p w:rsidR="0033579B" w:rsidRPr="00BF12F9" w:rsidRDefault="0033579B" w:rsidP="0033579B">
      <w:pPr>
        <w:spacing w:after="0" w:line="360" w:lineRule="auto"/>
        <w:jc w:val="both"/>
        <w:rPr>
          <w:b/>
          <w:smallCaps/>
          <w:sz w:val="24"/>
          <w:szCs w:val="24"/>
        </w:rPr>
      </w:pPr>
      <w:r w:rsidRPr="00BF12F9">
        <w:rPr>
          <w:b/>
          <w:smallCaps/>
          <w:sz w:val="24"/>
          <w:szCs w:val="24"/>
        </w:rPr>
        <w:t>[</w:t>
      </w:r>
      <w:r w:rsidR="00CD4C8B" w:rsidRPr="00BF12F9">
        <w:rPr>
          <w:b/>
          <w:smallCaps/>
          <w:sz w:val="24"/>
          <w:szCs w:val="24"/>
        </w:rPr>
        <w:t>33</w:t>
      </w:r>
      <w:r w:rsidRPr="00BF12F9">
        <w:rPr>
          <w:b/>
          <w:smallCaps/>
          <w:sz w:val="24"/>
          <w:szCs w:val="24"/>
        </w:rPr>
        <w:t xml:space="preserve">.0] </w:t>
      </w:r>
      <w:proofErr w:type="spellStart"/>
      <w:r w:rsidR="00147E6A">
        <w:rPr>
          <w:b/>
          <w:smallCaps/>
          <w:sz w:val="24"/>
          <w:szCs w:val="24"/>
        </w:rPr>
        <w:t>Creez</w:t>
      </w:r>
      <w:proofErr w:type="spellEnd"/>
      <w:r w:rsidR="004A5E9A">
        <w:rPr>
          <w:b/>
          <w:smallCaps/>
          <w:sz w:val="24"/>
          <w:szCs w:val="24"/>
        </w:rPr>
        <w:t xml:space="preserve"> </w:t>
      </w:r>
      <w:r w:rsidR="00147E6A" w:rsidRPr="00BF12F9">
        <w:rPr>
          <w:b/>
          <w:smallCaps/>
          <w:sz w:val="24"/>
          <w:szCs w:val="24"/>
        </w:rPr>
        <w:t xml:space="preserve">vous-même </w:t>
      </w:r>
      <w:r w:rsidR="00BF12F9" w:rsidRPr="00BF12F9">
        <w:rPr>
          <w:b/>
          <w:smallCaps/>
          <w:sz w:val="24"/>
          <w:szCs w:val="24"/>
        </w:rPr>
        <w:t>votre propre scenario</w:t>
      </w:r>
      <w:r w:rsidR="00147E6A">
        <w:rPr>
          <w:b/>
          <w:smallCaps/>
          <w:sz w:val="24"/>
          <w:szCs w:val="24"/>
        </w:rPr>
        <w:t> !</w:t>
      </w:r>
    </w:p>
    <w:p w:rsidR="0020735D" w:rsidRPr="003E44A0" w:rsidRDefault="0020735D" w:rsidP="0020735D">
      <w:pPr>
        <w:spacing w:after="0" w:line="240" w:lineRule="auto"/>
        <w:jc w:val="both"/>
        <w:rPr>
          <w:color w:val="FF0000"/>
          <w:sz w:val="24"/>
          <w:szCs w:val="24"/>
        </w:rPr>
      </w:pPr>
      <w:r>
        <w:rPr>
          <w:sz w:val="24"/>
          <w:szCs w:val="24"/>
        </w:rPr>
        <w:t>Pour tous ceux qui souhaitent explorer le champ des possibles et adapter les scénarios proposés à l’évolution géopolitique de la région, il vous suffit de sélectionner les cartes et pions de votre choix. Dans FITNA, vous disposez de toutes les forces (y compris les milices) présentes dans cette partie du Moyen-Orient, vous n’avez qu’à choisir vos acteurs et faire votre marché ! Les joueurs trouveront aisément toutes les informations nécessaires sur Internet pour créer leur propre scénario crédible</w:t>
      </w:r>
      <w:r w:rsidR="00147E6A">
        <w:rPr>
          <w:sz w:val="24"/>
          <w:szCs w:val="24"/>
        </w:rPr>
        <w:t xml:space="preserve"> et définir des conditions </w:t>
      </w:r>
      <w:r w:rsidR="004A5E9A">
        <w:rPr>
          <w:sz w:val="24"/>
          <w:szCs w:val="24"/>
        </w:rPr>
        <w:t xml:space="preserve">cohérentes </w:t>
      </w:r>
      <w:r w:rsidR="00147E6A">
        <w:rPr>
          <w:sz w:val="24"/>
          <w:szCs w:val="24"/>
        </w:rPr>
        <w:t>de victoire</w:t>
      </w:r>
      <w:r>
        <w:rPr>
          <w:sz w:val="24"/>
          <w:szCs w:val="24"/>
        </w:rPr>
        <w:t>.</w:t>
      </w:r>
      <w:r w:rsidR="004A5E9A">
        <w:rPr>
          <w:sz w:val="24"/>
          <w:szCs w:val="24"/>
        </w:rPr>
        <w:t xml:space="preserve"> </w:t>
      </w:r>
      <w:r w:rsidR="003E44A0" w:rsidRPr="00147E6A">
        <w:rPr>
          <w:sz w:val="24"/>
          <w:szCs w:val="24"/>
        </w:rPr>
        <w:t xml:space="preserve">Vous pouvez aussi vous connecter au site Internet de </w:t>
      </w:r>
      <w:proofErr w:type="spellStart"/>
      <w:r w:rsidR="003E44A0" w:rsidRPr="00147E6A">
        <w:rPr>
          <w:i/>
          <w:sz w:val="24"/>
          <w:szCs w:val="24"/>
        </w:rPr>
        <w:t>Nuts</w:t>
      </w:r>
      <w:proofErr w:type="spellEnd"/>
      <w:r w:rsidR="003E44A0" w:rsidRPr="00147E6A">
        <w:rPr>
          <w:i/>
          <w:sz w:val="24"/>
          <w:szCs w:val="24"/>
        </w:rPr>
        <w:t xml:space="preserve">! </w:t>
      </w:r>
      <w:proofErr w:type="spellStart"/>
      <w:r w:rsidR="003E44A0" w:rsidRPr="00147E6A">
        <w:rPr>
          <w:i/>
          <w:sz w:val="24"/>
          <w:szCs w:val="24"/>
        </w:rPr>
        <w:t>Publishing</w:t>
      </w:r>
      <w:proofErr w:type="spellEnd"/>
      <w:r w:rsidR="004A5E9A">
        <w:rPr>
          <w:i/>
          <w:sz w:val="24"/>
          <w:szCs w:val="24"/>
        </w:rPr>
        <w:t xml:space="preserve"> </w:t>
      </w:r>
      <w:r w:rsidR="00391F58">
        <w:rPr>
          <w:sz w:val="24"/>
          <w:szCs w:val="24"/>
        </w:rPr>
        <w:t>(</w:t>
      </w:r>
      <w:hyperlink r:id="rId10" w:history="1">
        <w:r w:rsidR="00391F58" w:rsidRPr="003B60A6">
          <w:rPr>
            <w:rStyle w:val="Lienhypertexte"/>
            <w:sz w:val="24"/>
            <w:szCs w:val="24"/>
          </w:rPr>
          <w:t>https://www.nutspublishing.com/eshop/</w:t>
        </w:r>
      </w:hyperlink>
      <w:r w:rsidR="00391F58">
        <w:rPr>
          <w:sz w:val="24"/>
          <w:szCs w:val="24"/>
        </w:rPr>
        <w:t xml:space="preserve">) </w:t>
      </w:r>
      <w:r w:rsidR="003E44A0" w:rsidRPr="00147E6A">
        <w:rPr>
          <w:sz w:val="24"/>
          <w:szCs w:val="24"/>
        </w:rPr>
        <w:t>pour télécharger les addenda et nouveaux scénarios mis à jour.</w:t>
      </w:r>
    </w:p>
    <w:p w:rsidR="0033579B" w:rsidRPr="00901737" w:rsidRDefault="0033579B" w:rsidP="0033579B">
      <w:pPr>
        <w:spacing w:after="0" w:line="240" w:lineRule="auto"/>
        <w:jc w:val="both"/>
        <w:rPr>
          <w:b/>
          <w:smallCaps/>
          <w:sz w:val="24"/>
          <w:szCs w:val="24"/>
        </w:rPr>
      </w:pPr>
    </w:p>
    <w:p w:rsidR="00FC2BA3" w:rsidRPr="00901737" w:rsidRDefault="00FC2BA3" w:rsidP="0033579B">
      <w:pPr>
        <w:spacing w:after="0" w:line="360" w:lineRule="auto"/>
        <w:jc w:val="both"/>
        <w:rPr>
          <w:b/>
          <w:smallCaps/>
          <w:sz w:val="24"/>
          <w:szCs w:val="24"/>
        </w:rPr>
      </w:pPr>
      <w:r w:rsidRPr="00901737">
        <w:rPr>
          <w:b/>
          <w:smallCaps/>
          <w:sz w:val="24"/>
          <w:szCs w:val="24"/>
        </w:rPr>
        <w:t>[</w:t>
      </w:r>
      <w:r w:rsidR="00CD4C8B" w:rsidRPr="00901737">
        <w:rPr>
          <w:b/>
          <w:smallCaps/>
          <w:sz w:val="24"/>
          <w:szCs w:val="24"/>
        </w:rPr>
        <w:t>34</w:t>
      </w:r>
      <w:r w:rsidRPr="00901737">
        <w:rPr>
          <w:b/>
          <w:smallCaps/>
          <w:sz w:val="24"/>
          <w:szCs w:val="24"/>
        </w:rPr>
        <w:t xml:space="preserve">.0] </w:t>
      </w:r>
      <w:r w:rsidR="0020735D" w:rsidRPr="00901737">
        <w:rPr>
          <w:b/>
          <w:smallCaps/>
          <w:sz w:val="24"/>
          <w:szCs w:val="24"/>
        </w:rPr>
        <w:t xml:space="preserve">Notes du concepteur </w:t>
      </w:r>
    </w:p>
    <w:p w:rsidR="0086037B" w:rsidRPr="0086037B" w:rsidRDefault="0086037B" w:rsidP="00AB2934">
      <w:pPr>
        <w:spacing w:after="0" w:line="240" w:lineRule="auto"/>
        <w:jc w:val="both"/>
        <w:rPr>
          <w:sz w:val="24"/>
          <w:szCs w:val="24"/>
        </w:rPr>
      </w:pPr>
      <w:r>
        <w:rPr>
          <w:sz w:val="24"/>
          <w:szCs w:val="24"/>
        </w:rPr>
        <w:t>Mon expertise</w:t>
      </w:r>
      <w:r w:rsidRPr="0086037B">
        <w:rPr>
          <w:sz w:val="24"/>
          <w:szCs w:val="24"/>
        </w:rPr>
        <w:t xml:space="preserve"> professionnelle </w:t>
      </w:r>
      <w:r>
        <w:rPr>
          <w:sz w:val="24"/>
          <w:szCs w:val="24"/>
        </w:rPr>
        <w:t>d</w:t>
      </w:r>
      <w:r w:rsidRPr="0086037B">
        <w:rPr>
          <w:sz w:val="24"/>
          <w:szCs w:val="24"/>
        </w:rPr>
        <w:t>u Moyen-Orient</w:t>
      </w:r>
      <w:r>
        <w:rPr>
          <w:sz w:val="24"/>
          <w:szCs w:val="24"/>
        </w:rPr>
        <w:t xml:space="preserve">, ma </w:t>
      </w:r>
      <w:r w:rsidRPr="0086037B">
        <w:rPr>
          <w:sz w:val="24"/>
          <w:szCs w:val="24"/>
        </w:rPr>
        <w:t>longue expérience de joueur</w:t>
      </w:r>
      <w:r>
        <w:rPr>
          <w:sz w:val="24"/>
          <w:szCs w:val="24"/>
        </w:rPr>
        <w:t xml:space="preserve"> de même que l’expérience acquise dans la publication de mon wargame </w:t>
      </w:r>
      <w:r w:rsidRPr="0086037B">
        <w:rPr>
          <w:b/>
          <w:i/>
          <w:sz w:val="24"/>
          <w:szCs w:val="24"/>
        </w:rPr>
        <w:t xml:space="preserve">Bloody </w:t>
      </w:r>
      <w:proofErr w:type="spellStart"/>
      <w:r w:rsidRPr="0086037B">
        <w:rPr>
          <w:b/>
          <w:i/>
          <w:sz w:val="24"/>
          <w:szCs w:val="24"/>
        </w:rPr>
        <w:t>Dawns</w:t>
      </w:r>
      <w:proofErr w:type="spellEnd"/>
      <w:r w:rsidRPr="0086037B">
        <w:rPr>
          <w:b/>
          <w:i/>
          <w:sz w:val="24"/>
          <w:szCs w:val="24"/>
        </w:rPr>
        <w:t xml:space="preserve">: The Iran-Iraq </w:t>
      </w:r>
      <w:proofErr w:type="spellStart"/>
      <w:r w:rsidRPr="0086037B">
        <w:rPr>
          <w:b/>
          <w:i/>
          <w:sz w:val="24"/>
          <w:szCs w:val="24"/>
        </w:rPr>
        <w:t>War</w:t>
      </w:r>
      <w:proofErr w:type="spellEnd"/>
      <w:r w:rsidR="00787276">
        <w:rPr>
          <w:b/>
          <w:i/>
          <w:sz w:val="24"/>
          <w:szCs w:val="24"/>
        </w:rPr>
        <w:t xml:space="preserve"> </w:t>
      </w:r>
      <w:r w:rsidR="00E373C2" w:rsidRPr="00391F58">
        <w:rPr>
          <w:i/>
          <w:sz w:val="24"/>
          <w:szCs w:val="24"/>
        </w:rPr>
        <w:t>(Aurores sanglantes – La guerre Iran-Irak)</w:t>
      </w:r>
      <w:r w:rsidR="00E373C2">
        <w:rPr>
          <w:sz w:val="24"/>
          <w:szCs w:val="24"/>
        </w:rPr>
        <w:t xml:space="preserve"> chez </w:t>
      </w:r>
      <w:r w:rsidRPr="0086037B">
        <w:rPr>
          <w:sz w:val="24"/>
          <w:szCs w:val="24"/>
        </w:rPr>
        <w:t xml:space="preserve">High </w:t>
      </w:r>
      <w:proofErr w:type="spellStart"/>
      <w:r w:rsidRPr="0086037B">
        <w:rPr>
          <w:sz w:val="24"/>
          <w:szCs w:val="24"/>
        </w:rPr>
        <w:t>Flying</w:t>
      </w:r>
      <w:proofErr w:type="spellEnd"/>
      <w:r w:rsidR="00787276">
        <w:rPr>
          <w:sz w:val="24"/>
          <w:szCs w:val="24"/>
        </w:rPr>
        <w:t xml:space="preserve"> </w:t>
      </w:r>
      <w:proofErr w:type="spellStart"/>
      <w:r w:rsidRPr="0086037B">
        <w:rPr>
          <w:sz w:val="24"/>
          <w:szCs w:val="24"/>
        </w:rPr>
        <w:t>Dices</w:t>
      </w:r>
      <w:proofErr w:type="spellEnd"/>
      <w:r w:rsidRPr="0086037B">
        <w:rPr>
          <w:sz w:val="24"/>
          <w:szCs w:val="24"/>
        </w:rPr>
        <w:t xml:space="preserve"> Game </w:t>
      </w:r>
      <w:r w:rsidR="00E373C2">
        <w:rPr>
          <w:sz w:val="24"/>
          <w:szCs w:val="24"/>
        </w:rPr>
        <w:t>en</w:t>
      </w:r>
      <w:r w:rsidRPr="0086037B">
        <w:rPr>
          <w:sz w:val="24"/>
          <w:szCs w:val="24"/>
        </w:rPr>
        <w:t xml:space="preserve"> 2017</w:t>
      </w:r>
      <w:r w:rsidR="00787276">
        <w:rPr>
          <w:sz w:val="24"/>
          <w:szCs w:val="24"/>
        </w:rPr>
        <w:t xml:space="preserve"> </w:t>
      </w:r>
      <w:r w:rsidR="00F576AB">
        <w:rPr>
          <w:sz w:val="24"/>
          <w:szCs w:val="24"/>
        </w:rPr>
        <w:t xml:space="preserve">m’ont énormément aidé dans la conception de FITNA, notamment pour m’assurer que ce wargame </w:t>
      </w:r>
      <w:r w:rsidR="00391F58">
        <w:rPr>
          <w:sz w:val="24"/>
          <w:szCs w:val="24"/>
        </w:rPr>
        <w:t>reste</w:t>
      </w:r>
      <w:r w:rsidR="00F576AB">
        <w:rPr>
          <w:sz w:val="24"/>
          <w:szCs w:val="24"/>
        </w:rPr>
        <w:t xml:space="preserve"> fluide et très réaliste.</w:t>
      </w:r>
    </w:p>
    <w:p w:rsidR="00F45287" w:rsidRPr="00901737" w:rsidRDefault="00F45287" w:rsidP="00AB2934">
      <w:pPr>
        <w:spacing w:after="0" w:line="240" w:lineRule="auto"/>
        <w:jc w:val="both"/>
        <w:rPr>
          <w:sz w:val="12"/>
          <w:szCs w:val="12"/>
        </w:rPr>
      </w:pPr>
    </w:p>
    <w:p w:rsidR="00F576AB" w:rsidRDefault="00F576AB" w:rsidP="007C7E88">
      <w:pPr>
        <w:spacing w:after="0" w:line="240" w:lineRule="auto"/>
        <w:jc w:val="both"/>
        <w:rPr>
          <w:sz w:val="24"/>
          <w:szCs w:val="24"/>
        </w:rPr>
      </w:pPr>
      <w:r w:rsidRPr="00F576AB">
        <w:rPr>
          <w:sz w:val="24"/>
          <w:szCs w:val="24"/>
        </w:rPr>
        <w:lastRenderedPageBreak/>
        <w:t>La principale difficulté fut de trouver le meilleur système de jeu pour reproduire à la fois la lu</w:t>
      </w:r>
      <w:r w:rsidR="00901D06">
        <w:rPr>
          <w:sz w:val="24"/>
          <w:szCs w:val="24"/>
        </w:rPr>
        <w:t>t</w:t>
      </w:r>
      <w:r w:rsidRPr="00F576AB">
        <w:rPr>
          <w:sz w:val="24"/>
          <w:szCs w:val="24"/>
        </w:rPr>
        <w:t xml:space="preserve">te contre </w:t>
      </w:r>
      <w:proofErr w:type="spellStart"/>
      <w:r w:rsidRPr="00F576AB">
        <w:rPr>
          <w:sz w:val="24"/>
          <w:szCs w:val="24"/>
        </w:rPr>
        <w:t>Daech</w:t>
      </w:r>
      <w:proofErr w:type="spellEnd"/>
      <w:r w:rsidRPr="00F576AB">
        <w:rPr>
          <w:sz w:val="24"/>
          <w:szCs w:val="24"/>
        </w:rPr>
        <w:t xml:space="preserve">, les guerres civiles en Irak et en Syrie, et les conflits majeurs qui pourraient survenir demain dans la </w:t>
      </w:r>
      <w:r>
        <w:rPr>
          <w:sz w:val="24"/>
          <w:szCs w:val="24"/>
        </w:rPr>
        <w:t>ré</w:t>
      </w:r>
      <w:r w:rsidRPr="00F576AB">
        <w:rPr>
          <w:sz w:val="24"/>
          <w:szCs w:val="24"/>
        </w:rPr>
        <w:t>gion</w:t>
      </w:r>
      <w:r>
        <w:rPr>
          <w:sz w:val="24"/>
          <w:szCs w:val="24"/>
        </w:rPr>
        <w:t>, du Levant au Golfe persique</w:t>
      </w:r>
      <w:r w:rsidRPr="00F576AB">
        <w:rPr>
          <w:sz w:val="24"/>
          <w:szCs w:val="24"/>
        </w:rPr>
        <w:t xml:space="preserve">. </w:t>
      </w:r>
      <w:r>
        <w:rPr>
          <w:sz w:val="24"/>
          <w:szCs w:val="24"/>
        </w:rPr>
        <w:t>Ce fut un vrai défi, mais le résultat est à la hauteur de</w:t>
      </w:r>
      <w:r w:rsidR="00391F58">
        <w:rPr>
          <w:sz w:val="24"/>
          <w:szCs w:val="24"/>
        </w:rPr>
        <w:t xml:space="preserve"> v</w:t>
      </w:r>
      <w:r w:rsidR="00901D06">
        <w:rPr>
          <w:sz w:val="24"/>
          <w:szCs w:val="24"/>
        </w:rPr>
        <w:t>o</w:t>
      </w:r>
      <w:r>
        <w:rPr>
          <w:sz w:val="24"/>
          <w:szCs w:val="24"/>
        </w:rPr>
        <w:t>s attentes! Après plusieurs tentatives, j’ai décidé d’opter pour un wargame piloté par des cartes de niveau « grande stratégie », avec une carte « point-à-point » et des tours de 2 mois. Le système des cartes entretient le suspense et contraint les joueurs à faire de</w:t>
      </w:r>
      <w:r w:rsidR="00391F58">
        <w:rPr>
          <w:sz w:val="24"/>
          <w:szCs w:val="24"/>
        </w:rPr>
        <w:t>s</w:t>
      </w:r>
      <w:r>
        <w:rPr>
          <w:sz w:val="24"/>
          <w:szCs w:val="24"/>
        </w:rPr>
        <w:t xml:space="preserve"> choix </w:t>
      </w:r>
      <w:r w:rsidR="00391F58">
        <w:rPr>
          <w:sz w:val="24"/>
          <w:szCs w:val="24"/>
        </w:rPr>
        <w:t xml:space="preserve">difficiles </w:t>
      </w:r>
      <w:r>
        <w:rPr>
          <w:sz w:val="24"/>
          <w:szCs w:val="24"/>
        </w:rPr>
        <w:t>et à prioriser et coordonner soigneusement leurs actions</w:t>
      </w:r>
      <w:r w:rsidR="00391F58">
        <w:rPr>
          <w:sz w:val="24"/>
          <w:szCs w:val="24"/>
        </w:rPr>
        <w:t>.</w:t>
      </w:r>
    </w:p>
    <w:p w:rsidR="001D0926" w:rsidRPr="00F576AB" w:rsidRDefault="001D0926" w:rsidP="007C7E88">
      <w:pPr>
        <w:spacing w:after="0" w:line="240" w:lineRule="auto"/>
        <w:jc w:val="both"/>
        <w:rPr>
          <w:sz w:val="24"/>
          <w:szCs w:val="24"/>
        </w:rPr>
      </w:pPr>
      <w:r>
        <w:rPr>
          <w:sz w:val="24"/>
          <w:szCs w:val="24"/>
        </w:rPr>
        <w:t xml:space="preserve">J’ai conçu </w:t>
      </w:r>
      <w:proofErr w:type="spellStart"/>
      <w:r w:rsidRPr="001D0926">
        <w:rPr>
          <w:i/>
          <w:sz w:val="24"/>
          <w:szCs w:val="24"/>
        </w:rPr>
        <w:t>Fitna</w:t>
      </w:r>
      <w:proofErr w:type="spellEnd"/>
      <w:r>
        <w:rPr>
          <w:sz w:val="24"/>
          <w:szCs w:val="24"/>
        </w:rPr>
        <w:t xml:space="preserve"> avec deux idées maîtresses en tête : créer un jeu simple et fluide pour permettre aux joueurs, même débutants, de se concentrer sur la stratégie et la recherche d’alliances ; mettre les joueurs dans la peau des acteurs régionaux pour leur donner les clés leur permettant de déchiffrer par eux-mêmes la réalité des rapports de force et des enjeux géopolitiques sur le terrain. </w:t>
      </w:r>
      <w:proofErr w:type="spellStart"/>
      <w:r w:rsidRPr="001D0926">
        <w:rPr>
          <w:i/>
          <w:sz w:val="24"/>
          <w:szCs w:val="24"/>
        </w:rPr>
        <w:t>Fitna</w:t>
      </w:r>
      <w:proofErr w:type="spellEnd"/>
      <w:r>
        <w:rPr>
          <w:sz w:val="24"/>
          <w:szCs w:val="24"/>
        </w:rPr>
        <w:t xml:space="preserve"> se veut donc plus un « </w:t>
      </w:r>
      <w:proofErr w:type="spellStart"/>
      <w:r>
        <w:rPr>
          <w:sz w:val="24"/>
          <w:szCs w:val="24"/>
        </w:rPr>
        <w:t>warteau</w:t>
      </w:r>
      <w:proofErr w:type="spellEnd"/>
      <w:r>
        <w:rPr>
          <w:sz w:val="24"/>
          <w:szCs w:val="24"/>
        </w:rPr>
        <w:t xml:space="preserve"> » (wargame de plateau) </w:t>
      </w:r>
      <w:r w:rsidR="008B6348">
        <w:rPr>
          <w:sz w:val="24"/>
          <w:szCs w:val="24"/>
        </w:rPr>
        <w:t xml:space="preserve">accessible à tous </w:t>
      </w:r>
      <w:r>
        <w:rPr>
          <w:sz w:val="24"/>
          <w:szCs w:val="24"/>
        </w:rPr>
        <w:t xml:space="preserve">qu’un wargame traditionnel. </w:t>
      </w:r>
    </w:p>
    <w:p w:rsidR="00F53203" w:rsidRPr="00901737" w:rsidRDefault="00F53203" w:rsidP="00AB2934">
      <w:pPr>
        <w:spacing w:after="0" w:line="240" w:lineRule="auto"/>
        <w:jc w:val="both"/>
        <w:rPr>
          <w:sz w:val="12"/>
          <w:szCs w:val="12"/>
        </w:rPr>
      </w:pPr>
    </w:p>
    <w:p w:rsidR="002947E6" w:rsidRPr="00901737" w:rsidRDefault="002947E6" w:rsidP="00AB2934">
      <w:pPr>
        <w:spacing w:after="0" w:line="240" w:lineRule="auto"/>
        <w:jc w:val="both"/>
        <w:rPr>
          <w:sz w:val="12"/>
          <w:szCs w:val="12"/>
        </w:rPr>
      </w:pPr>
    </w:p>
    <w:p w:rsidR="007C7E88" w:rsidRPr="007B3C88" w:rsidRDefault="003E44A0" w:rsidP="007C7E88">
      <w:pPr>
        <w:spacing w:after="0" w:line="240" w:lineRule="auto"/>
        <w:jc w:val="both"/>
        <w:rPr>
          <w:b/>
          <w:sz w:val="24"/>
          <w:szCs w:val="24"/>
        </w:rPr>
      </w:pPr>
      <w:r>
        <w:rPr>
          <w:b/>
          <w:sz w:val="24"/>
          <w:szCs w:val="24"/>
        </w:rPr>
        <w:t>Carte</w:t>
      </w:r>
      <w:r w:rsidR="00E67211" w:rsidRPr="007B3C88">
        <w:rPr>
          <w:b/>
          <w:sz w:val="24"/>
          <w:szCs w:val="24"/>
        </w:rPr>
        <w:t>s</w:t>
      </w:r>
    </w:p>
    <w:p w:rsidR="002B53CB" w:rsidRDefault="00901D06" w:rsidP="007F1143">
      <w:pPr>
        <w:spacing w:after="0" w:line="240" w:lineRule="auto"/>
        <w:jc w:val="both"/>
        <w:rPr>
          <w:sz w:val="24"/>
          <w:szCs w:val="24"/>
        </w:rPr>
      </w:pPr>
      <w:r w:rsidRPr="00901D06">
        <w:rPr>
          <w:sz w:val="24"/>
          <w:szCs w:val="24"/>
        </w:rPr>
        <w:t xml:space="preserve">Les cartes introduisent un aspect ludique, </w:t>
      </w:r>
      <w:r>
        <w:rPr>
          <w:sz w:val="24"/>
          <w:szCs w:val="24"/>
        </w:rPr>
        <w:t>un élément de surprise et d’imprévisibilité, de même qu’une dimension pédagogique. Elles forcent les joueurs à prendre des décisions difficiles, comme dans la vraie vie, et assurent qu’aucune partie ne ressemblera à la précédente. Avec 4 cartes en main, une stratégie prudente consiste à tirer 2 cartes « Appuis » et 2 cartes « Evènements ». Chaque joueur pourra ensuite en jouer une en tant qu’évènement, une pour dépenser des points d’opérations, et 2 pour influencer les combats de l’un ou l’autre des joueurs ou pour contrer une carte de l’adversaire. N’oubliez pas que si vous jouez vos cartes avant votre tour, il ne vous en restera plus assez pour faire ce que vous souhaiteriez faire pendant votre tour de jeu. Jouer votre pion Joker au bon moment peut faire la différence entre la victoire et la défaite ! C’est souvent prudent de garder votre joker jusqu’au dernier tour de jeu, car c’est souvent pendant ce tour crucial que beaucoup d’évènements ou de rebondiss</w:t>
      </w:r>
      <w:r w:rsidR="003E3C3E">
        <w:rPr>
          <w:sz w:val="24"/>
          <w:szCs w:val="24"/>
        </w:rPr>
        <w:t>ements surviennent. La carte # 3</w:t>
      </w:r>
      <w:r>
        <w:rPr>
          <w:sz w:val="24"/>
          <w:szCs w:val="24"/>
        </w:rPr>
        <w:t>7 « Guerre cybernétique » est une carte très puissante</w:t>
      </w:r>
      <w:r w:rsidR="002B53CB">
        <w:rPr>
          <w:sz w:val="24"/>
          <w:szCs w:val="24"/>
        </w:rPr>
        <w:t xml:space="preserve"> rappelant par bien des aspects la version moderne de la blitzkrieg</w:t>
      </w:r>
      <w:r>
        <w:rPr>
          <w:sz w:val="24"/>
          <w:szCs w:val="24"/>
        </w:rPr>
        <w:t xml:space="preserve">, notamment en </w:t>
      </w:r>
      <w:r w:rsidR="002B53CB">
        <w:rPr>
          <w:sz w:val="24"/>
          <w:szCs w:val="24"/>
        </w:rPr>
        <w:t>début de partie, mais n’oubliez-</w:t>
      </w:r>
      <w:r>
        <w:rPr>
          <w:sz w:val="24"/>
          <w:szCs w:val="24"/>
        </w:rPr>
        <w:t xml:space="preserve">pas qu’elle peut se retourner contre vous </w:t>
      </w:r>
      <w:r w:rsidR="002B53CB">
        <w:rPr>
          <w:sz w:val="24"/>
          <w:szCs w:val="24"/>
        </w:rPr>
        <w:t xml:space="preserve">si votre adversaire réussit à mobiliser ses hackers ; vous pourriez alors perdre vous aussi </w:t>
      </w:r>
      <w:r w:rsidR="00342206">
        <w:rPr>
          <w:sz w:val="24"/>
          <w:szCs w:val="24"/>
        </w:rPr>
        <w:t>une</w:t>
      </w:r>
      <w:r w:rsidR="002B53CB">
        <w:rPr>
          <w:sz w:val="24"/>
          <w:szCs w:val="24"/>
        </w:rPr>
        <w:t xml:space="preserve"> carte ! Lisez bien les instructions de chaque carte avant de la jouer, car certaines sont soumises à des conditions d’emploi spécifiques. Les cartes Jokers spéciaux introduisent une véritable dimension de dissuasion conventionnelle dans le jeu. Faites très attention avant de les utiliser car une fois jouée</w:t>
      </w:r>
      <w:r w:rsidR="00342206">
        <w:rPr>
          <w:sz w:val="24"/>
          <w:szCs w:val="24"/>
        </w:rPr>
        <w:t>,</w:t>
      </w:r>
      <w:r w:rsidR="002B53CB">
        <w:rPr>
          <w:sz w:val="24"/>
          <w:szCs w:val="24"/>
        </w:rPr>
        <w:t xml:space="preserve"> vous ne pourrez plus menacer vos adversaires de l’utiliser</w:t>
      </w:r>
      <w:r w:rsidR="00342206">
        <w:rPr>
          <w:sz w:val="24"/>
          <w:szCs w:val="24"/>
        </w:rPr>
        <w:t> ; de fait, cette carte</w:t>
      </w:r>
      <w:r w:rsidR="002B53CB">
        <w:rPr>
          <w:sz w:val="24"/>
          <w:szCs w:val="24"/>
        </w:rPr>
        <w:t xml:space="preserve"> peut avoir un effet boomerang dévastateur si l’un d’entre eux joue à son tour sa carte « Joker spécial » contre vous.</w:t>
      </w:r>
    </w:p>
    <w:p w:rsidR="002B53CB" w:rsidRPr="002B53CB" w:rsidRDefault="002B53CB" w:rsidP="007F1143">
      <w:pPr>
        <w:spacing w:after="0" w:line="240" w:lineRule="auto"/>
        <w:jc w:val="both"/>
        <w:rPr>
          <w:sz w:val="12"/>
          <w:szCs w:val="12"/>
        </w:rPr>
      </w:pPr>
    </w:p>
    <w:p w:rsidR="002B53CB" w:rsidRDefault="002B53CB" w:rsidP="007F1143">
      <w:pPr>
        <w:spacing w:after="0" w:line="240" w:lineRule="auto"/>
        <w:jc w:val="both"/>
        <w:rPr>
          <w:sz w:val="24"/>
          <w:szCs w:val="24"/>
        </w:rPr>
      </w:pPr>
      <w:r>
        <w:rPr>
          <w:sz w:val="24"/>
          <w:szCs w:val="24"/>
        </w:rPr>
        <w:t>En début de partie, une main équilibrée (pour les joueurs novices) consiste en 1 carte « </w:t>
      </w:r>
      <w:r w:rsidRPr="002B53CB">
        <w:rPr>
          <w:sz w:val="24"/>
          <w:szCs w:val="24"/>
        </w:rPr>
        <w:t>Frappe aérienne</w:t>
      </w:r>
      <w:r>
        <w:rPr>
          <w:sz w:val="24"/>
          <w:szCs w:val="24"/>
        </w:rPr>
        <w:t> » (si celle-ci est disponible</w:t>
      </w:r>
      <w:r w:rsidRPr="002B53CB">
        <w:rPr>
          <w:sz w:val="24"/>
          <w:szCs w:val="24"/>
        </w:rPr>
        <w:t>)</w:t>
      </w:r>
      <w:r>
        <w:rPr>
          <w:sz w:val="24"/>
          <w:szCs w:val="24"/>
        </w:rPr>
        <w:t xml:space="preserve"> pour affaiblir la case principale que vous souhaitez attaquer en priorité, 2 cartes « Renforts » pour pouvoir prendre au moins un échelon de renforts et utiliser l’autre pour dépenser les 8 points d’opérations associés à cette carte, et 1 carte « Artillerie mobile » </w:t>
      </w:r>
      <w:r w:rsidR="00342206">
        <w:rPr>
          <w:sz w:val="24"/>
          <w:szCs w:val="24"/>
        </w:rPr>
        <w:t xml:space="preserve">ou « Excellent commandement » </w:t>
      </w:r>
      <w:r>
        <w:rPr>
          <w:sz w:val="24"/>
          <w:szCs w:val="24"/>
        </w:rPr>
        <w:t>qui ne peut pas être contrée.</w:t>
      </w:r>
    </w:p>
    <w:p w:rsidR="00EA4591" w:rsidRPr="007B3C88" w:rsidRDefault="00EA4591" w:rsidP="00AB2934">
      <w:pPr>
        <w:spacing w:after="0" w:line="240" w:lineRule="auto"/>
        <w:jc w:val="both"/>
        <w:rPr>
          <w:b/>
          <w:sz w:val="12"/>
          <w:szCs w:val="12"/>
        </w:rPr>
      </w:pPr>
    </w:p>
    <w:p w:rsidR="009A17E8" w:rsidRPr="007B3C88" w:rsidRDefault="002B53CB" w:rsidP="00AB2934">
      <w:pPr>
        <w:spacing w:after="0" w:line="240" w:lineRule="auto"/>
        <w:jc w:val="both"/>
        <w:rPr>
          <w:b/>
          <w:sz w:val="24"/>
          <w:szCs w:val="24"/>
        </w:rPr>
      </w:pPr>
      <w:r w:rsidRPr="007B3C88">
        <w:rPr>
          <w:b/>
          <w:sz w:val="24"/>
          <w:szCs w:val="24"/>
        </w:rPr>
        <w:t>Straté</w:t>
      </w:r>
      <w:r w:rsidR="00E67211" w:rsidRPr="007B3C88">
        <w:rPr>
          <w:b/>
          <w:sz w:val="24"/>
          <w:szCs w:val="24"/>
        </w:rPr>
        <w:t>gies</w:t>
      </w:r>
    </w:p>
    <w:p w:rsidR="002B53CB" w:rsidRDefault="002B53CB" w:rsidP="003E4F42">
      <w:pPr>
        <w:spacing w:after="0" w:line="240" w:lineRule="auto"/>
        <w:jc w:val="both"/>
        <w:rPr>
          <w:sz w:val="24"/>
          <w:szCs w:val="24"/>
        </w:rPr>
      </w:pPr>
      <w:r w:rsidRPr="002B53CB">
        <w:rPr>
          <w:sz w:val="24"/>
          <w:szCs w:val="24"/>
        </w:rPr>
        <w:t>Lisez bien les cond</w:t>
      </w:r>
      <w:r w:rsidR="006E50B7">
        <w:rPr>
          <w:sz w:val="24"/>
          <w:szCs w:val="24"/>
        </w:rPr>
        <w:t>itions de victoire de chaque scé</w:t>
      </w:r>
      <w:r w:rsidRPr="002B53CB">
        <w:rPr>
          <w:sz w:val="24"/>
          <w:szCs w:val="24"/>
        </w:rPr>
        <w:t xml:space="preserve">nario. </w:t>
      </w:r>
      <w:r w:rsidR="00D846E3">
        <w:rPr>
          <w:sz w:val="24"/>
          <w:szCs w:val="24"/>
        </w:rPr>
        <w:t xml:space="preserve">Vous verrez que vous pouvez développer des stratégies différentes pour atteindre vos objectifs, notamment en fonction des alliances que vous nouerez. Il y a plusieurs manières en fait de gagner : multiplier les offensives militaires pour conquérir des objectifs est l’une d’entre elle, mais pas la seule. Vous pouvez aussi concentrer vos efforts sur la guerre économique et la guerre asymétrique (en jouant la bonne carte au bon moment) qui sont parfois plus payantes. Rappelez-vous que si vous ne laissez pas de garnisons sur </w:t>
      </w:r>
      <w:r w:rsidR="00D846E3">
        <w:rPr>
          <w:sz w:val="24"/>
          <w:szCs w:val="24"/>
        </w:rPr>
        <w:lastRenderedPageBreak/>
        <w:t xml:space="preserve">une case </w:t>
      </w:r>
      <w:proofErr w:type="spellStart"/>
      <w:r w:rsidR="00D846E3">
        <w:rPr>
          <w:sz w:val="24"/>
          <w:szCs w:val="24"/>
        </w:rPr>
        <w:t>Daech</w:t>
      </w:r>
      <w:proofErr w:type="spellEnd"/>
      <w:r w:rsidR="00D846E3">
        <w:rPr>
          <w:sz w:val="24"/>
          <w:szCs w:val="24"/>
        </w:rPr>
        <w:t xml:space="preserve"> ou une case kurde, vos adversaires pourront générer des forces djihadistes ou des peshmergas kurdes dessus</w:t>
      </w:r>
      <w:r w:rsidR="0055161C">
        <w:rPr>
          <w:sz w:val="24"/>
          <w:szCs w:val="24"/>
        </w:rPr>
        <w:t xml:space="preserve"> au pire moment pour vous</w:t>
      </w:r>
      <w:r w:rsidR="00D846E3">
        <w:rPr>
          <w:sz w:val="24"/>
          <w:szCs w:val="24"/>
        </w:rPr>
        <w:t xml:space="preserve">. </w:t>
      </w:r>
      <w:r w:rsidR="0055161C">
        <w:rPr>
          <w:sz w:val="24"/>
          <w:szCs w:val="24"/>
        </w:rPr>
        <w:t xml:space="preserve">N’oubliez pas non plus que lorsqu’un adversaire n’a plus suffisamment de cartes en main, il est de facto désarmé ! </w:t>
      </w:r>
    </w:p>
    <w:p w:rsidR="0055161C" w:rsidRPr="0055161C" w:rsidRDefault="0055161C" w:rsidP="003E4F42">
      <w:pPr>
        <w:spacing w:after="0" w:line="240" w:lineRule="auto"/>
        <w:jc w:val="both"/>
        <w:rPr>
          <w:sz w:val="12"/>
          <w:szCs w:val="12"/>
        </w:rPr>
      </w:pPr>
    </w:p>
    <w:p w:rsidR="0055161C" w:rsidRPr="002B53CB" w:rsidRDefault="0055161C" w:rsidP="003E4F42">
      <w:pPr>
        <w:spacing w:after="0" w:line="240" w:lineRule="auto"/>
        <w:jc w:val="both"/>
        <w:rPr>
          <w:sz w:val="24"/>
          <w:szCs w:val="24"/>
        </w:rPr>
      </w:pPr>
      <w:r>
        <w:rPr>
          <w:sz w:val="24"/>
          <w:szCs w:val="24"/>
        </w:rPr>
        <w:t>Une stratégie payante consiste à faire monter dans un premier temps la tension internationale (sur l’échelle de tension</w:t>
      </w:r>
      <w:r w:rsidR="006E50B7">
        <w:rPr>
          <w:sz w:val="24"/>
          <w:szCs w:val="24"/>
        </w:rPr>
        <w:t xml:space="preserve"> internationale</w:t>
      </w:r>
      <w:r>
        <w:rPr>
          <w:sz w:val="24"/>
          <w:szCs w:val="24"/>
        </w:rPr>
        <w:t xml:space="preserve">) pour pouvoir insérer les cartes « Haute tension » dans le jeu, puis de calmer et d’apaiser la situation pour éviter une intervention militaire massive des Etats-Unis qui bouleverse généralement la donne et peut annihiler votre stratégie.  </w:t>
      </w:r>
    </w:p>
    <w:p w:rsidR="00F45287" w:rsidRPr="007B3C88" w:rsidRDefault="00F45287" w:rsidP="003E4F42">
      <w:pPr>
        <w:spacing w:after="0" w:line="240" w:lineRule="auto"/>
        <w:jc w:val="both"/>
        <w:rPr>
          <w:sz w:val="12"/>
          <w:szCs w:val="12"/>
        </w:rPr>
      </w:pPr>
    </w:p>
    <w:p w:rsidR="001D29EF" w:rsidRDefault="0055161C" w:rsidP="003E4F42">
      <w:pPr>
        <w:spacing w:after="0" w:line="240" w:lineRule="auto"/>
        <w:jc w:val="both"/>
        <w:rPr>
          <w:sz w:val="24"/>
          <w:szCs w:val="24"/>
        </w:rPr>
      </w:pPr>
      <w:r w:rsidRPr="0055161C">
        <w:rPr>
          <w:sz w:val="24"/>
          <w:szCs w:val="24"/>
        </w:rPr>
        <w:t>Dans tous les cas, rappelez-vous</w:t>
      </w:r>
      <w:r>
        <w:rPr>
          <w:sz w:val="24"/>
          <w:szCs w:val="24"/>
        </w:rPr>
        <w:t xml:space="preserve"> que détruire des unités ennemies ne rapporte aucun point de victoire ; seule la conquête d’objectifs (tels que décrits dans le scénario) en rapporte ! Une stratégie cohérente vise donc à conquérir </w:t>
      </w:r>
      <w:r w:rsidR="001D29EF">
        <w:rPr>
          <w:sz w:val="24"/>
          <w:szCs w:val="24"/>
        </w:rPr>
        <w:t xml:space="preserve">quelques cases clés ; mais pas à détruire des unités pour le plaisir de les détruire. </w:t>
      </w:r>
      <w:r w:rsidR="001D29EF" w:rsidRPr="001D29EF">
        <w:rPr>
          <w:sz w:val="24"/>
          <w:szCs w:val="24"/>
        </w:rPr>
        <w:t>Rappelez-vous aussi que les offensives sont toujours coûteuses, tout spécialement en termes de pertes.</w:t>
      </w:r>
      <w:r w:rsidR="001D29EF">
        <w:rPr>
          <w:sz w:val="24"/>
          <w:szCs w:val="24"/>
        </w:rPr>
        <w:t xml:space="preserve"> Lancer des offensives à outrance n’est une stratégie valide que si vous disposez </w:t>
      </w:r>
      <w:r w:rsidR="006E50B7">
        <w:rPr>
          <w:sz w:val="24"/>
          <w:szCs w:val="24"/>
        </w:rPr>
        <w:t xml:space="preserve">de milices faciles à sacrifier et </w:t>
      </w:r>
      <w:r w:rsidR="001D29EF">
        <w:rPr>
          <w:sz w:val="24"/>
          <w:szCs w:val="24"/>
        </w:rPr>
        <w:t xml:space="preserve">de cartes renforts &amp; remplacements pour remettre en jeu vos propres pertes. Rappelez-vous que la meilleure manière de conquérir des territoires reste de constituer des piles de trois unités puissantes, car elles peuvent attaquer tant que vous disposez de points d’opération pour cela. De ce fait, faites en sorte de défendre les cases cruciales avec un nombre suffisant d’unités pour tenir face à des attaques répétées de l’adversaire. Souvenez-vous aussi que la carte # 90 « Conseil de sécurité de l’ONU » peut mettre un terme immédiat à la partie ; adaptez votre stratégie en conséquence. </w:t>
      </w:r>
    </w:p>
    <w:p w:rsidR="00CB26ED" w:rsidRPr="007B3C88" w:rsidRDefault="00CB26ED" w:rsidP="003E4F42">
      <w:pPr>
        <w:spacing w:after="0" w:line="240" w:lineRule="auto"/>
        <w:jc w:val="both"/>
        <w:rPr>
          <w:sz w:val="12"/>
          <w:szCs w:val="12"/>
        </w:rPr>
      </w:pPr>
    </w:p>
    <w:p w:rsidR="001D29EF" w:rsidRPr="001D29EF" w:rsidRDefault="001D29EF" w:rsidP="00AB2934">
      <w:pPr>
        <w:spacing w:after="0" w:line="240" w:lineRule="auto"/>
        <w:jc w:val="both"/>
        <w:rPr>
          <w:sz w:val="24"/>
          <w:szCs w:val="24"/>
        </w:rPr>
      </w:pPr>
      <w:r w:rsidRPr="001D29EF">
        <w:rPr>
          <w:sz w:val="24"/>
          <w:szCs w:val="24"/>
        </w:rPr>
        <w:t>Enfin, maintenez le flou autour de vos intentions, particu</w:t>
      </w:r>
      <w:r>
        <w:rPr>
          <w:sz w:val="24"/>
          <w:szCs w:val="24"/>
        </w:rPr>
        <w:t>lièrement si vous nouez des all</w:t>
      </w:r>
      <w:r w:rsidRPr="001D29EF">
        <w:rPr>
          <w:sz w:val="24"/>
          <w:szCs w:val="24"/>
        </w:rPr>
        <w:t>i</w:t>
      </w:r>
      <w:r>
        <w:rPr>
          <w:sz w:val="24"/>
          <w:szCs w:val="24"/>
        </w:rPr>
        <w:t>a</w:t>
      </w:r>
      <w:r w:rsidRPr="001D29EF">
        <w:rPr>
          <w:sz w:val="24"/>
          <w:szCs w:val="24"/>
        </w:rPr>
        <w:t xml:space="preserve">nces dans le jeu à plusieurs joueurs. </w:t>
      </w:r>
      <w:r>
        <w:rPr>
          <w:sz w:val="24"/>
          <w:szCs w:val="24"/>
        </w:rPr>
        <w:t xml:space="preserve">La chance tient une place dans le jeu, comme dans la vraie vie, mais la façon la plus sûre de gagner consiste à miser sur la stratégie, sur l’expérience et sur des alliances solides. </w:t>
      </w:r>
    </w:p>
    <w:p w:rsidR="007F4332" w:rsidRPr="007B3C88" w:rsidRDefault="007F4332" w:rsidP="00AB2934">
      <w:pPr>
        <w:spacing w:after="0" w:line="240" w:lineRule="auto"/>
        <w:jc w:val="both"/>
        <w:rPr>
          <w:sz w:val="36"/>
          <w:szCs w:val="36"/>
        </w:rPr>
      </w:pPr>
    </w:p>
    <w:p w:rsidR="00ED4035" w:rsidRPr="00437EC7" w:rsidRDefault="002E04E2">
      <w:pPr>
        <w:spacing w:after="0" w:line="240" w:lineRule="auto"/>
        <w:jc w:val="both"/>
        <w:rPr>
          <w:rFonts w:cs="Tahoma"/>
          <w:sz w:val="24"/>
          <w:szCs w:val="24"/>
        </w:rPr>
      </w:pPr>
      <w:r w:rsidRPr="00437EC7">
        <w:rPr>
          <w:rFonts w:cs="Tahoma"/>
          <w:b/>
          <w:sz w:val="24"/>
          <w:szCs w:val="24"/>
        </w:rPr>
        <w:t>Cré</w:t>
      </w:r>
      <w:r w:rsidR="00E50BEE" w:rsidRPr="00437EC7">
        <w:rPr>
          <w:rFonts w:cs="Tahoma"/>
          <w:b/>
          <w:sz w:val="24"/>
          <w:szCs w:val="24"/>
        </w:rPr>
        <w:t>dits</w:t>
      </w:r>
    </w:p>
    <w:p w:rsidR="00E50BEE" w:rsidRPr="00437EC7" w:rsidRDefault="002E04E2">
      <w:pPr>
        <w:spacing w:after="0" w:line="240" w:lineRule="auto"/>
        <w:jc w:val="both"/>
        <w:rPr>
          <w:rFonts w:cs="Tahoma"/>
          <w:sz w:val="24"/>
          <w:szCs w:val="24"/>
        </w:rPr>
      </w:pPr>
      <w:r w:rsidRPr="00437EC7">
        <w:rPr>
          <w:rFonts w:cs="Tahoma"/>
          <w:i/>
          <w:sz w:val="24"/>
          <w:szCs w:val="24"/>
        </w:rPr>
        <w:t xml:space="preserve">Concepteur du jeu </w:t>
      </w:r>
      <w:r w:rsidR="00E50BEE" w:rsidRPr="00437EC7">
        <w:rPr>
          <w:rFonts w:cs="Tahoma"/>
          <w:sz w:val="24"/>
          <w:szCs w:val="24"/>
        </w:rPr>
        <w:t>: Pierre Razoux</w:t>
      </w:r>
      <w:r w:rsidR="0001706C" w:rsidRPr="00437EC7">
        <w:rPr>
          <w:rFonts w:cs="Tahoma"/>
          <w:sz w:val="24"/>
          <w:szCs w:val="24"/>
        </w:rPr>
        <w:t>.</w:t>
      </w:r>
    </w:p>
    <w:p w:rsidR="00E50BEE" w:rsidRPr="002E04E2" w:rsidRDefault="002E04E2">
      <w:pPr>
        <w:spacing w:after="0" w:line="240" w:lineRule="auto"/>
        <w:jc w:val="both"/>
        <w:rPr>
          <w:rFonts w:cs="Tahoma"/>
          <w:sz w:val="24"/>
          <w:szCs w:val="24"/>
        </w:rPr>
      </w:pPr>
      <w:r w:rsidRPr="002E04E2">
        <w:rPr>
          <w:rFonts w:cs="Tahoma"/>
          <w:i/>
          <w:sz w:val="24"/>
          <w:szCs w:val="24"/>
        </w:rPr>
        <w:t>Dé</w:t>
      </w:r>
      <w:r w:rsidR="00E50BEE" w:rsidRPr="002E04E2">
        <w:rPr>
          <w:rFonts w:cs="Tahoma"/>
          <w:i/>
          <w:sz w:val="24"/>
          <w:szCs w:val="24"/>
        </w:rPr>
        <w:t>velop</w:t>
      </w:r>
      <w:r w:rsidRPr="002E04E2">
        <w:rPr>
          <w:rFonts w:cs="Tahoma"/>
          <w:i/>
          <w:sz w:val="24"/>
          <w:szCs w:val="24"/>
        </w:rPr>
        <w:t>pe</w:t>
      </w:r>
      <w:r w:rsidR="00E50BEE" w:rsidRPr="002E04E2">
        <w:rPr>
          <w:rFonts w:cs="Tahoma"/>
          <w:i/>
          <w:sz w:val="24"/>
          <w:szCs w:val="24"/>
        </w:rPr>
        <w:t xml:space="preserve">ment </w:t>
      </w:r>
      <w:r w:rsidR="006E50B7">
        <w:rPr>
          <w:rFonts w:cs="Tahoma"/>
          <w:i/>
          <w:sz w:val="24"/>
          <w:szCs w:val="24"/>
        </w:rPr>
        <w:t>et é</w:t>
      </w:r>
      <w:r w:rsidRPr="002E04E2">
        <w:rPr>
          <w:rFonts w:cs="Tahoma"/>
          <w:i/>
          <w:sz w:val="24"/>
          <w:szCs w:val="24"/>
        </w:rPr>
        <w:t xml:space="preserve">dition </w:t>
      </w:r>
      <w:r w:rsidR="00E50BEE" w:rsidRPr="002E04E2">
        <w:rPr>
          <w:rFonts w:cs="Tahoma"/>
          <w:sz w:val="24"/>
          <w:szCs w:val="24"/>
        </w:rPr>
        <w:t xml:space="preserve">: </w:t>
      </w:r>
      <w:r w:rsidR="00A00D40" w:rsidRPr="002E04E2">
        <w:rPr>
          <w:rFonts w:cs="Tahoma"/>
          <w:sz w:val="24"/>
          <w:szCs w:val="24"/>
        </w:rPr>
        <w:t>Florent</w:t>
      </w:r>
      <w:r w:rsidR="00540F84">
        <w:rPr>
          <w:rFonts w:cs="Tahoma"/>
          <w:sz w:val="24"/>
          <w:szCs w:val="24"/>
        </w:rPr>
        <w:t xml:space="preserve"> </w:t>
      </w:r>
      <w:r w:rsidR="00A00D40" w:rsidRPr="002E04E2">
        <w:rPr>
          <w:rFonts w:cs="Tahoma"/>
          <w:sz w:val="24"/>
          <w:szCs w:val="24"/>
        </w:rPr>
        <w:t xml:space="preserve">Coupeau, Thomas </w:t>
      </w:r>
      <w:proofErr w:type="spellStart"/>
      <w:r w:rsidR="00A00D40" w:rsidRPr="002E04E2">
        <w:rPr>
          <w:rFonts w:cs="Tahoma"/>
          <w:sz w:val="24"/>
          <w:szCs w:val="24"/>
        </w:rPr>
        <w:t>Pouchin</w:t>
      </w:r>
      <w:proofErr w:type="spellEnd"/>
      <w:r w:rsidR="00540F84">
        <w:rPr>
          <w:rFonts w:cs="Tahoma"/>
          <w:sz w:val="24"/>
          <w:szCs w:val="24"/>
        </w:rPr>
        <w:t xml:space="preserve"> (</w:t>
      </w:r>
      <w:proofErr w:type="spellStart"/>
      <w:r w:rsidR="00540F84">
        <w:rPr>
          <w:rFonts w:cs="Tahoma"/>
          <w:sz w:val="24"/>
          <w:szCs w:val="24"/>
        </w:rPr>
        <w:t>Nuts</w:t>
      </w:r>
      <w:proofErr w:type="spellEnd"/>
      <w:r w:rsidR="00540F84">
        <w:rPr>
          <w:rFonts w:cs="Tahoma"/>
          <w:sz w:val="24"/>
          <w:szCs w:val="24"/>
        </w:rPr>
        <w:t xml:space="preserve"> ! </w:t>
      </w:r>
      <w:proofErr w:type="spellStart"/>
      <w:r w:rsidR="00540F84">
        <w:rPr>
          <w:rFonts w:cs="Tahoma"/>
          <w:sz w:val="24"/>
          <w:szCs w:val="24"/>
        </w:rPr>
        <w:t>Publishing</w:t>
      </w:r>
      <w:proofErr w:type="spellEnd"/>
      <w:r w:rsidR="00540F84">
        <w:rPr>
          <w:rFonts w:cs="Tahoma"/>
          <w:sz w:val="24"/>
          <w:szCs w:val="24"/>
        </w:rPr>
        <w:t>)</w:t>
      </w:r>
      <w:r w:rsidR="0001706C" w:rsidRPr="002E04E2">
        <w:rPr>
          <w:rFonts w:cs="Tahoma"/>
          <w:sz w:val="24"/>
          <w:szCs w:val="24"/>
        </w:rPr>
        <w:t>.</w:t>
      </w:r>
    </w:p>
    <w:p w:rsidR="00E50BEE" w:rsidRPr="004164C4" w:rsidRDefault="002E04E2">
      <w:pPr>
        <w:spacing w:after="0" w:line="240" w:lineRule="auto"/>
        <w:jc w:val="both"/>
        <w:rPr>
          <w:rFonts w:cs="Tahoma"/>
          <w:sz w:val="24"/>
          <w:szCs w:val="24"/>
        </w:rPr>
      </w:pPr>
      <w:r>
        <w:rPr>
          <w:rFonts w:cs="Tahoma"/>
          <w:i/>
          <w:sz w:val="24"/>
          <w:szCs w:val="24"/>
        </w:rPr>
        <w:t xml:space="preserve">Infographie </w:t>
      </w:r>
      <w:r w:rsidR="00E50BEE" w:rsidRPr="004164C4">
        <w:rPr>
          <w:rFonts w:cs="Tahoma"/>
          <w:sz w:val="24"/>
          <w:szCs w:val="24"/>
        </w:rPr>
        <w:t xml:space="preserve">: </w:t>
      </w:r>
      <w:r w:rsidR="0001706C" w:rsidRPr="004164C4">
        <w:rPr>
          <w:rFonts w:cs="Tahoma"/>
          <w:sz w:val="24"/>
          <w:szCs w:val="24"/>
        </w:rPr>
        <w:t xml:space="preserve">Thomas </w:t>
      </w:r>
      <w:proofErr w:type="spellStart"/>
      <w:r w:rsidR="0001706C" w:rsidRPr="004164C4">
        <w:rPr>
          <w:rFonts w:cs="Tahoma"/>
          <w:sz w:val="24"/>
          <w:szCs w:val="24"/>
        </w:rPr>
        <w:t>Pouchin</w:t>
      </w:r>
      <w:proofErr w:type="spellEnd"/>
      <w:r w:rsidR="0001706C" w:rsidRPr="004164C4">
        <w:rPr>
          <w:rFonts w:cs="Tahoma"/>
          <w:sz w:val="24"/>
          <w:szCs w:val="24"/>
        </w:rPr>
        <w:t>.</w:t>
      </w:r>
    </w:p>
    <w:p w:rsidR="00751B5F" w:rsidRDefault="002E04E2">
      <w:pPr>
        <w:spacing w:after="0" w:line="240" w:lineRule="auto"/>
        <w:jc w:val="both"/>
        <w:rPr>
          <w:sz w:val="24"/>
          <w:szCs w:val="24"/>
        </w:rPr>
      </w:pPr>
      <w:r>
        <w:rPr>
          <w:rFonts w:cs="Tahoma"/>
          <w:i/>
          <w:sz w:val="24"/>
          <w:szCs w:val="24"/>
        </w:rPr>
        <w:t xml:space="preserve">Tests </w:t>
      </w:r>
      <w:r w:rsidR="00E50BEE" w:rsidRPr="004164C4">
        <w:rPr>
          <w:rFonts w:cs="Tahoma"/>
          <w:sz w:val="24"/>
          <w:szCs w:val="24"/>
        </w:rPr>
        <w:t xml:space="preserve">: </w:t>
      </w:r>
      <w:r w:rsidR="00751B5F" w:rsidRPr="004164C4">
        <w:rPr>
          <w:rFonts w:cs="Tahoma"/>
          <w:sz w:val="24"/>
          <w:szCs w:val="24"/>
        </w:rPr>
        <w:t>Pierre Razoux,</w:t>
      </w:r>
      <w:r w:rsidR="00540F84">
        <w:rPr>
          <w:rFonts w:cs="Tahoma"/>
          <w:sz w:val="24"/>
          <w:szCs w:val="24"/>
        </w:rPr>
        <w:t xml:space="preserve"> </w:t>
      </w:r>
      <w:r w:rsidR="00A00D40" w:rsidRPr="004164C4">
        <w:rPr>
          <w:rFonts w:cs="Tahoma"/>
          <w:sz w:val="24"/>
          <w:szCs w:val="24"/>
        </w:rPr>
        <w:t xml:space="preserve">Florent Coupeau, Thomas </w:t>
      </w:r>
      <w:proofErr w:type="spellStart"/>
      <w:r w:rsidR="00A00D40" w:rsidRPr="004164C4">
        <w:rPr>
          <w:rFonts w:cs="Tahoma"/>
          <w:sz w:val="24"/>
          <w:szCs w:val="24"/>
        </w:rPr>
        <w:t>Pouchin</w:t>
      </w:r>
      <w:proofErr w:type="spellEnd"/>
      <w:r w:rsidR="00A00D40" w:rsidRPr="004164C4">
        <w:rPr>
          <w:rFonts w:cs="Tahoma"/>
          <w:sz w:val="24"/>
          <w:szCs w:val="24"/>
        </w:rPr>
        <w:t>,</w:t>
      </w:r>
      <w:r w:rsidR="00540F84">
        <w:rPr>
          <w:rFonts w:cs="Tahoma"/>
          <w:sz w:val="24"/>
          <w:szCs w:val="24"/>
        </w:rPr>
        <w:t xml:space="preserve"> </w:t>
      </w:r>
      <w:r w:rsidR="006D21B0" w:rsidRPr="004164C4">
        <w:rPr>
          <w:sz w:val="24"/>
          <w:szCs w:val="24"/>
        </w:rPr>
        <w:t xml:space="preserve">Patrick Ruestchmann, </w:t>
      </w:r>
      <w:r w:rsidR="00751B5F" w:rsidRPr="004164C4">
        <w:rPr>
          <w:sz w:val="24"/>
          <w:szCs w:val="24"/>
        </w:rPr>
        <w:t xml:space="preserve">Guillaume Levasseur, </w:t>
      </w:r>
      <w:r w:rsidR="00391F58" w:rsidRPr="00540F84">
        <w:rPr>
          <w:sz w:val="24"/>
          <w:szCs w:val="24"/>
        </w:rPr>
        <w:t xml:space="preserve">Guillaume </w:t>
      </w:r>
      <w:proofErr w:type="spellStart"/>
      <w:r w:rsidR="00391F58" w:rsidRPr="00540F84">
        <w:rPr>
          <w:sz w:val="24"/>
          <w:szCs w:val="24"/>
        </w:rPr>
        <w:t>Bouilleux</w:t>
      </w:r>
      <w:proofErr w:type="spellEnd"/>
      <w:r w:rsidR="00391F58">
        <w:rPr>
          <w:sz w:val="24"/>
          <w:szCs w:val="24"/>
        </w:rPr>
        <w:t>,</w:t>
      </w:r>
      <w:r w:rsidR="00540F84">
        <w:rPr>
          <w:sz w:val="24"/>
          <w:szCs w:val="24"/>
        </w:rPr>
        <w:t xml:space="preserve"> </w:t>
      </w:r>
      <w:r w:rsidR="0069564E" w:rsidRPr="004164C4">
        <w:rPr>
          <w:sz w:val="24"/>
          <w:szCs w:val="24"/>
        </w:rPr>
        <w:t>Sébastien de Peyret, Rémi </w:t>
      </w:r>
      <w:r w:rsidR="00751B5F" w:rsidRPr="004164C4">
        <w:rPr>
          <w:sz w:val="24"/>
          <w:szCs w:val="24"/>
        </w:rPr>
        <w:t xml:space="preserve">Chabaud, Dominique Guillemin, Ronan Hill, Enguerrand Ducourtil, </w:t>
      </w:r>
      <w:r w:rsidR="001B2370" w:rsidRPr="004164C4">
        <w:rPr>
          <w:sz w:val="24"/>
          <w:szCs w:val="24"/>
        </w:rPr>
        <w:t xml:space="preserve">Christophe </w:t>
      </w:r>
      <w:r w:rsidR="00751B5F" w:rsidRPr="004164C4">
        <w:rPr>
          <w:sz w:val="24"/>
          <w:szCs w:val="24"/>
        </w:rPr>
        <w:t>Maresca, M</w:t>
      </w:r>
      <w:r w:rsidR="008A7131" w:rsidRPr="004164C4">
        <w:rPr>
          <w:sz w:val="24"/>
          <w:szCs w:val="24"/>
        </w:rPr>
        <w:t>athieu</w:t>
      </w:r>
      <w:r w:rsidR="00751B5F" w:rsidRPr="004164C4">
        <w:rPr>
          <w:sz w:val="24"/>
          <w:szCs w:val="24"/>
        </w:rPr>
        <w:t xml:space="preserve"> Catalan</w:t>
      </w:r>
      <w:r w:rsidR="00C9461F" w:rsidRPr="004164C4">
        <w:rPr>
          <w:sz w:val="24"/>
          <w:szCs w:val="24"/>
        </w:rPr>
        <w:t xml:space="preserve">, </w:t>
      </w:r>
      <w:r w:rsidR="009F0FFB" w:rsidRPr="004164C4">
        <w:rPr>
          <w:sz w:val="24"/>
          <w:szCs w:val="24"/>
        </w:rPr>
        <w:t xml:space="preserve">Bastien Vandendyck, Etienne </w:t>
      </w:r>
      <w:proofErr w:type="spellStart"/>
      <w:r w:rsidR="009F0FFB" w:rsidRPr="004164C4">
        <w:rPr>
          <w:sz w:val="24"/>
          <w:szCs w:val="24"/>
        </w:rPr>
        <w:t>Dignat</w:t>
      </w:r>
      <w:proofErr w:type="spellEnd"/>
      <w:r w:rsidR="009F0FFB" w:rsidRPr="004164C4">
        <w:rPr>
          <w:sz w:val="24"/>
          <w:szCs w:val="24"/>
        </w:rPr>
        <w:t>, Jean-Michel Millet</w:t>
      </w:r>
      <w:r w:rsidR="0069564E" w:rsidRPr="004164C4">
        <w:rPr>
          <w:sz w:val="24"/>
          <w:szCs w:val="24"/>
        </w:rPr>
        <w:t>, Emma Soubrier, Frédéric Campos</w:t>
      </w:r>
      <w:r w:rsidR="00740FF8" w:rsidRPr="004164C4">
        <w:rPr>
          <w:sz w:val="24"/>
          <w:szCs w:val="24"/>
        </w:rPr>
        <w:t xml:space="preserve">, </w:t>
      </w:r>
      <w:r w:rsidR="004164C4">
        <w:rPr>
          <w:sz w:val="24"/>
          <w:szCs w:val="24"/>
        </w:rPr>
        <w:t xml:space="preserve">Christophe de Lajudie, </w:t>
      </w:r>
      <w:r w:rsidR="00740FF8" w:rsidRPr="004164C4">
        <w:rPr>
          <w:sz w:val="24"/>
          <w:szCs w:val="24"/>
        </w:rPr>
        <w:t xml:space="preserve">Damien Wallaert, Antoine Pietri, Nicolas Mazzucchi, Nicolas </w:t>
      </w:r>
      <w:proofErr w:type="spellStart"/>
      <w:r w:rsidR="00740FF8" w:rsidRPr="004164C4">
        <w:rPr>
          <w:sz w:val="24"/>
          <w:szCs w:val="24"/>
        </w:rPr>
        <w:t>Bronard</w:t>
      </w:r>
      <w:proofErr w:type="spellEnd"/>
      <w:r w:rsidR="0001706C" w:rsidRPr="004164C4">
        <w:rPr>
          <w:sz w:val="24"/>
          <w:szCs w:val="24"/>
        </w:rPr>
        <w:t>, Pierre Haroche</w:t>
      </w:r>
      <w:r w:rsidR="004164C4" w:rsidRPr="004164C4">
        <w:rPr>
          <w:sz w:val="24"/>
          <w:szCs w:val="24"/>
        </w:rPr>
        <w:t>,</w:t>
      </w:r>
      <w:r w:rsidR="004164C4">
        <w:rPr>
          <w:sz w:val="24"/>
          <w:szCs w:val="24"/>
        </w:rPr>
        <w:t xml:space="preserve"> Olivier </w:t>
      </w:r>
      <w:proofErr w:type="spellStart"/>
      <w:r w:rsidR="004164C4">
        <w:rPr>
          <w:sz w:val="24"/>
          <w:szCs w:val="24"/>
        </w:rPr>
        <w:t>Passot</w:t>
      </w:r>
      <w:proofErr w:type="spellEnd"/>
      <w:r w:rsidR="00342206">
        <w:rPr>
          <w:sz w:val="24"/>
          <w:szCs w:val="24"/>
        </w:rPr>
        <w:t xml:space="preserve">, </w:t>
      </w:r>
      <w:r w:rsidR="00342206" w:rsidRPr="00540F84">
        <w:rPr>
          <w:sz w:val="24"/>
          <w:szCs w:val="24"/>
        </w:rPr>
        <w:t>Edouard Jolly,</w:t>
      </w:r>
      <w:r w:rsidR="00540F84">
        <w:rPr>
          <w:sz w:val="24"/>
          <w:szCs w:val="24"/>
        </w:rPr>
        <w:t xml:space="preserve"> </w:t>
      </w:r>
      <w:r w:rsidR="00342206" w:rsidRPr="00540F84">
        <w:rPr>
          <w:sz w:val="24"/>
          <w:szCs w:val="24"/>
        </w:rPr>
        <w:t xml:space="preserve">Marie Robin, Lina </w:t>
      </w:r>
      <w:proofErr w:type="spellStart"/>
      <w:r w:rsidR="00342206" w:rsidRPr="00540F84">
        <w:rPr>
          <w:sz w:val="24"/>
          <w:szCs w:val="24"/>
        </w:rPr>
        <w:t>Ala</w:t>
      </w:r>
      <w:proofErr w:type="spellEnd"/>
      <w:r w:rsidR="00342206" w:rsidRPr="00540F84">
        <w:rPr>
          <w:sz w:val="24"/>
          <w:szCs w:val="24"/>
        </w:rPr>
        <w:t>-Eddine, Hervé Hamelin</w:t>
      </w:r>
      <w:r w:rsidR="00540F84">
        <w:rPr>
          <w:sz w:val="24"/>
          <w:szCs w:val="24"/>
        </w:rPr>
        <w:t xml:space="preserve">, Bernard Gourion, David Delbarre, Alice Rouquette, Jean-Michel </w:t>
      </w:r>
      <w:proofErr w:type="spellStart"/>
      <w:r w:rsidR="00540F84">
        <w:rPr>
          <w:sz w:val="24"/>
          <w:szCs w:val="24"/>
        </w:rPr>
        <w:t>Parrant</w:t>
      </w:r>
      <w:proofErr w:type="spellEnd"/>
      <w:r w:rsidR="00540F84">
        <w:rPr>
          <w:sz w:val="24"/>
          <w:szCs w:val="24"/>
        </w:rPr>
        <w:t xml:space="preserve">, Bertrand </w:t>
      </w:r>
      <w:proofErr w:type="spellStart"/>
      <w:r w:rsidR="00540F84">
        <w:rPr>
          <w:sz w:val="24"/>
          <w:szCs w:val="24"/>
        </w:rPr>
        <w:t>Decoster</w:t>
      </w:r>
      <w:proofErr w:type="spellEnd"/>
      <w:r w:rsidR="00540F84">
        <w:rPr>
          <w:sz w:val="24"/>
          <w:szCs w:val="24"/>
        </w:rPr>
        <w:t xml:space="preserve"> et Cédric Mahieux</w:t>
      </w:r>
      <w:r w:rsidR="00751B5F" w:rsidRPr="004164C4">
        <w:rPr>
          <w:sz w:val="24"/>
          <w:szCs w:val="24"/>
        </w:rPr>
        <w:t>.</w:t>
      </w:r>
    </w:p>
    <w:p w:rsidR="00A0774A" w:rsidRDefault="00A0774A">
      <w:pPr>
        <w:spacing w:after="0" w:line="240" w:lineRule="auto"/>
        <w:jc w:val="both"/>
        <w:rPr>
          <w:sz w:val="24"/>
          <w:szCs w:val="24"/>
        </w:rPr>
      </w:pPr>
    </w:p>
    <w:p w:rsidR="00A0774A" w:rsidRDefault="00A0774A">
      <w:pPr>
        <w:spacing w:after="0" w:line="240" w:lineRule="auto"/>
        <w:jc w:val="both"/>
        <w:rPr>
          <w:sz w:val="24"/>
          <w:szCs w:val="24"/>
        </w:rPr>
      </w:pPr>
    </w:p>
    <w:p w:rsidR="00A0774A" w:rsidRPr="00A0774A" w:rsidRDefault="00A0774A">
      <w:pPr>
        <w:spacing w:after="0" w:line="240" w:lineRule="auto"/>
        <w:jc w:val="both"/>
        <w:rPr>
          <w:b/>
          <w:sz w:val="24"/>
          <w:szCs w:val="24"/>
        </w:rPr>
      </w:pPr>
      <w:r w:rsidRPr="00A0774A">
        <w:rPr>
          <w:b/>
          <w:sz w:val="24"/>
          <w:szCs w:val="24"/>
          <w:u w:val="single"/>
        </w:rPr>
        <w:t>CARTES D’APPUIS</w:t>
      </w:r>
      <w:r w:rsidRPr="00A0774A">
        <w:rPr>
          <w:b/>
          <w:sz w:val="24"/>
          <w:szCs w:val="24"/>
        </w:rPr>
        <w:t> :</w:t>
      </w:r>
    </w:p>
    <w:p w:rsidR="00A0774A" w:rsidRDefault="00A0774A">
      <w:pPr>
        <w:spacing w:after="0" w:line="240" w:lineRule="auto"/>
        <w:jc w:val="both"/>
        <w:rPr>
          <w:sz w:val="24"/>
          <w:szCs w:val="24"/>
        </w:rPr>
      </w:pPr>
    </w:p>
    <w:p w:rsidR="00A0774A" w:rsidRDefault="00A0774A">
      <w:pPr>
        <w:spacing w:after="0" w:line="240" w:lineRule="auto"/>
        <w:jc w:val="both"/>
        <w:rPr>
          <w:sz w:val="24"/>
          <w:szCs w:val="24"/>
        </w:rPr>
      </w:pPr>
      <w:r>
        <w:rPr>
          <w:sz w:val="24"/>
          <w:szCs w:val="24"/>
        </w:rPr>
        <w:t xml:space="preserve">1-2 : </w:t>
      </w:r>
      <w:r w:rsidR="003A6A1A" w:rsidRPr="003A6A1A">
        <w:rPr>
          <w:b/>
          <w:sz w:val="24"/>
          <w:szCs w:val="24"/>
        </w:rPr>
        <w:t>C</w:t>
      </w:r>
      <w:r w:rsidRPr="008B6348">
        <w:rPr>
          <w:b/>
          <w:sz w:val="24"/>
          <w:szCs w:val="24"/>
        </w:rPr>
        <w:t>ommandement</w:t>
      </w:r>
      <w:r>
        <w:rPr>
          <w:sz w:val="24"/>
          <w:szCs w:val="24"/>
        </w:rPr>
        <w:t xml:space="preserve"> – Le joueur </w:t>
      </w:r>
      <w:r w:rsidR="00CD6267">
        <w:rPr>
          <w:sz w:val="24"/>
          <w:szCs w:val="24"/>
        </w:rPr>
        <w:t>actif</w:t>
      </w:r>
      <w:r>
        <w:rPr>
          <w:sz w:val="24"/>
          <w:szCs w:val="24"/>
        </w:rPr>
        <w:t xml:space="preserve"> confie le commandement de se</w:t>
      </w:r>
      <w:r w:rsidR="008B6348">
        <w:rPr>
          <w:sz w:val="24"/>
          <w:szCs w:val="24"/>
        </w:rPr>
        <w:t>s forces à son meilleur général ; n</w:t>
      </w:r>
      <w:r>
        <w:rPr>
          <w:sz w:val="24"/>
          <w:szCs w:val="24"/>
        </w:rPr>
        <w:t>e s’applique</w:t>
      </w:r>
      <w:r w:rsidR="008B6348">
        <w:rPr>
          <w:sz w:val="24"/>
          <w:szCs w:val="24"/>
        </w:rPr>
        <w:t xml:space="preserve"> que pour l’offensive en cours ;</w:t>
      </w:r>
      <w:r>
        <w:rPr>
          <w:sz w:val="24"/>
          <w:szCs w:val="24"/>
        </w:rPr>
        <w:t xml:space="preserve"> 2 colonnes de décalage (en mode offensif ou défensif)</w:t>
      </w:r>
      <w:r w:rsidR="00F379C5">
        <w:rPr>
          <w:sz w:val="24"/>
          <w:szCs w:val="24"/>
        </w:rPr>
        <w:t xml:space="preserve"> sur la TRC.</w:t>
      </w:r>
    </w:p>
    <w:p w:rsidR="00A0774A" w:rsidRDefault="00A0774A">
      <w:pPr>
        <w:spacing w:after="0" w:line="240" w:lineRule="auto"/>
        <w:jc w:val="both"/>
        <w:rPr>
          <w:sz w:val="24"/>
          <w:szCs w:val="24"/>
        </w:rPr>
      </w:pPr>
    </w:p>
    <w:p w:rsidR="00A0774A" w:rsidRDefault="004A61B7">
      <w:pPr>
        <w:spacing w:after="0" w:line="240" w:lineRule="auto"/>
        <w:jc w:val="both"/>
        <w:rPr>
          <w:sz w:val="24"/>
          <w:szCs w:val="24"/>
        </w:rPr>
      </w:pPr>
      <w:r>
        <w:rPr>
          <w:sz w:val="24"/>
          <w:szCs w:val="24"/>
        </w:rPr>
        <w:t xml:space="preserve">3-4 : </w:t>
      </w:r>
      <w:r w:rsidRPr="008B6348">
        <w:rPr>
          <w:b/>
          <w:sz w:val="24"/>
          <w:szCs w:val="24"/>
        </w:rPr>
        <w:t>Ingénieurs de combat</w:t>
      </w:r>
      <w:r>
        <w:rPr>
          <w:sz w:val="24"/>
          <w:szCs w:val="24"/>
        </w:rPr>
        <w:t xml:space="preserve"> – Le joueur </w:t>
      </w:r>
      <w:r w:rsidR="00CD6267">
        <w:rPr>
          <w:sz w:val="24"/>
          <w:szCs w:val="24"/>
        </w:rPr>
        <w:t>actif</w:t>
      </w:r>
      <w:r>
        <w:rPr>
          <w:sz w:val="24"/>
          <w:szCs w:val="24"/>
        </w:rPr>
        <w:t xml:space="preserve"> util</w:t>
      </w:r>
      <w:r w:rsidR="008B6348">
        <w:rPr>
          <w:sz w:val="24"/>
          <w:szCs w:val="24"/>
        </w:rPr>
        <w:t>ise ses unités de génie-combat ;</w:t>
      </w:r>
      <w:r w:rsidR="00540F84">
        <w:rPr>
          <w:sz w:val="24"/>
          <w:szCs w:val="24"/>
        </w:rPr>
        <w:t xml:space="preserve"> </w:t>
      </w:r>
      <w:r w:rsidR="008B6348">
        <w:rPr>
          <w:sz w:val="24"/>
          <w:szCs w:val="24"/>
        </w:rPr>
        <w:t>n</w:t>
      </w:r>
      <w:r>
        <w:rPr>
          <w:sz w:val="24"/>
          <w:szCs w:val="24"/>
        </w:rPr>
        <w:t>e s’applique</w:t>
      </w:r>
      <w:r w:rsidR="008B6348">
        <w:rPr>
          <w:sz w:val="24"/>
          <w:szCs w:val="24"/>
        </w:rPr>
        <w:t xml:space="preserve"> que pour l’offensive en cours ;</w:t>
      </w:r>
      <w:r>
        <w:rPr>
          <w:sz w:val="24"/>
          <w:szCs w:val="24"/>
        </w:rPr>
        <w:t xml:space="preserve"> 2 colonnes de décalage (en mode of</w:t>
      </w:r>
      <w:r w:rsidR="008B6348">
        <w:rPr>
          <w:sz w:val="24"/>
          <w:szCs w:val="24"/>
        </w:rPr>
        <w:t>fensif ou défensif) sur la TRC ;</w:t>
      </w:r>
      <w:r w:rsidR="00540F84">
        <w:rPr>
          <w:sz w:val="24"/>
          <w:szCs w:val="24"/>
        </w:rPr>
        <w:t xml:space="preserve"> </w:t>
      </w:r>
      <w:r w:rsidR="008B6348">
        <w:rPr>
          <w:sz w:val="24"/>
          <w:szCs w:val="24"/>
        </w:rPr>
        <w:t>s</w:t>
      </w:r>
      <w:r>
        <w:rPr>
          <w:sz w:val="24"/>
          <w:szCs w:val="24"/>
        </w:rPr>
        <w:t xml:space="preserve">i la </w:t>
      </w:r>
      <w:r>
        <w:rPr>
          <w:sz w:val="24"/>
          <w:szCs w:val="24"/>
        </w:rPr>
        <w:lastRenderedPageBreak/>
        <w:t>carte est jouée pendant la phase Evènements, le joueur peut placer deux pions retranchement sur 2 cases contrôlées et ravitaillées de son choix.</w:t>
      </w:r>
    </w:p>
    <w:p w:rsidR="00A0774A" w:rsidRDefault="00A0774A">
      <w:pPr>
        <w:spacing w:after="0" w:line="240" w:lineRule="auto"/>
        <w:jc w:val="both"/>
        <w:rPr>
          <w:sz w:val="24"/>
          <w:szCs w:val="24"/>
        </w:rPr>
      </w:pPr>
    </w:p>
    <w:p w:rsidR="00A0774A" w:rsidRDefault="004A61B7">
      <w:pPr>
        <w:spacing w:after="0" w:line="240" w:lineRule="auto"/>
        <w:jc w:val="both"/>
        <w:rPr>
          <w:sz w:val="24"/>
          <w:szCs w:val="24"/>
        </w:rPr>
      </w:pPr>
      <w:r>
        <w:rPr>
          <w:sz w:val="24"/>
          <w:szCs w:val="24"/>
        </w:rPr>
        <w:t xml:space="preserve">5-6 : </w:t>
      </w:r>
      <w:r w:rsidRPr="008B6348">
        <w:rPr>
          <w:b/>
          <w:sz w:val="24"/>
          <w:szCs w:val="24"/>
        </w:rPr>
        <w:t>Attaque au camion piégé</w:t>
      </w:r>
      <w:r>
        <w:rPr>
          <w:sz w:val="24"/>
          <w:szCs w:val="24"/>
        </w:rPr>
        <w:t xml:space="preserve"> – Le joueur </w:t>
      </w:r>
      <w:r w:rsidR="00CD6267">
        <w:rPr>
          <w:sz w:val="24"/>
          <w:szCs w:val="24"/>
        </w:rPr>
        <w:t>actif manipule des dj</w:t>
      </w:r>
      <w:r w:rsidR="008B6348">
        <w:rPr>
          <w:sz w:val="24"/>
          <w:szCs w:val="24"/>
        </w:rPr>
        <w:t>ihadistes prêts à se sacrifier ; n</w:t>
      </w:r>
      <w:r w:rsidR="00CD6267">
        <w:rPr>
          <w:sz w:val="24"/>
          <w:szCs w:val="24"/>
        </w:rPr>
        <w:t>e s’applique</w:t>
      </w:r>
      <w:r w:rsidR="008B6348">
        <w:rPr>
          <w:sz w:val="24"/>
          <w:szCs w:val="24"/>
        </w:rPr>
        <w:t xml:space="preserve"> que pour l’offensive en cours ;</w:t>
      </w:r>
      <w:r w:rsidR="00CD6267">
        <w:rPr>
          <w:sz w:val="24"/>
          <w:szCs w:val="24"/>
        </w:rPr>
        <w:t xml:space="preserve"> 2 colonnes de décalage (en mode </w:t>
      </w:r>
      <w:r w:rsidR="008B6348">
        <w:rPr>
          <w:sz w:val="24"/>
          <w:szCs w:val="24"/>
        </w:rPr>
        <w:t>offensif seulement) sur la TRC ; n</w:t>
      </w:r>
      <w:r w:rsidR="00CD6267">
        <w:rPr>
          <w:sz w:val="24"/>
          <w:szCs w:val="24"/>
        </w:rPr>
        <w:t xml:space="preserve">e peut être jouée qu’au profit de troupes Kurdes, de </w:t>
      </w:r>
      <w:proofErr w:type="spellStart"/>
      <w:r w:rsidR="00CD6267">
        <w:rPr>
          <w:sz w:val="24"/>
          <w:szCs w:val="24"/>
        </w:rPr>
        <w:t>Daech</w:t>
      </w:r>
      <w:proofErr w:type="spellEnd"/>
      <w:r w:rsidR="00CD6267">
        <w:rPr>
          <w:sz w:val="24"/>
          <w:szCs w:val="24"/>
        </w:rPr>
        <w:t xml:space="preserve"> ou de milices.</w:t>
      </w:r>
    </w:p>
    <w:p w:rsidR="00A0774A" w:rsidRDefault="00A0774A">
      <w:pPr>
        <w:spacing w:after="0" w:line="240" w:lineRule="auto"/>
        <w:jc w:val="both"/>
        <w:rPr>
          <w:sz w:val="24"/>
          <w:szCs w:val="24"/>
        </w:rPr>
      </w:pPr>
    </w:p>
    <w:p w:rsidR="00CD6267" w:rsidRDefault="00CD6267">
      <w:pPr>
        <w:spacing w:after="0" w:line="240" w:lineRule="auto"/>
        <w:jc w:val="both"/>
        <w:rPr>
          <w:sz w:val="24"/>
          <w:szCs w:val="24"/>
        </w:rPr>
      </w:pPr>
      <w:r>
        <w:rPr>
          <w:sz w:val="24"/>
          <w:szCs w:val="24"/>
        </w:rPr>
        <w:t xml:space="preserve">7-8 : </w:t>
      </w:r>
      <w:r w:rsidRPr="008B6348">
        <w:rPr>
          <w:b/>
          <w:sz w:val="24"/>
          <w:szCs w:val="24"/>
        </w:rPr>
        <w:t>Artillerie mobile</w:t>
      </w:r>
      <w:r>
        <w:rPr>
          <w:sz w:val="24"/>
          <w:szCs w:val="24"/>
        </w:rPr>
        <w:t xml:space="preserve"> – Le joueur actif concentre son artillerie mobile à </w:t>
      </w:r>
      <w:r w:rsidR="008B6348">
        <w:rPr>
          <w:sz w:val="24"/>
          <w:szCs w:val="24"/>
        </w:rPr>
        <w:t>proximité du champ de bataille ; n</w:t>
      </w:r>
      <w:r>
        <w:rPr>
          <w:sz w:val="24"/>
          <w:szCs w:val="24"/>
        </w:rPr>
        <w:t>e s’applique</w:t>
      </w:r>
      <w:r w:rsidR="008B6348">
        <w:rPr>
          <w:sz w:val="24"/>
          <w:szCs w:val="24"/>
        </w:rPr>
        <w:t xml:space="preserve"> que pour l’offensive en cours ;</w:t>
      </w:r>
      <w:r>
        <w:rPr>
          <w:sz w:val="24"/>
          <w:szCs w:val="24"/>
        </w:rPr>
        <w:t xml:space="preserve"> 2 colonnes de décalage (en mode offensif ou défensif) sur la TRC.</w:t>
      </w:r>
    </w:p>
    <w:p w:rsidR="00CD6267" w:rsidRDefault="00CD6267">
      <w:pPr>
        <w:spacing w:after="0" w:line="240" w:lineRule="auto"/>
        <w:jc w:val="both"/>
        <w:rPr>
          <w:sz w:val="24"/>
          <w:szCs w:val="24"/>
        </w:rPr>
      </w:pPr>
    </w:p>
    <w:p w:rsidR="00CD6267" w:rsidRDefault="00CD6267">
      <w:pPr>
        <w:spacing w:after="0" w:line="240" w:lineRule="auto"/>
        <w:jc w:val="both"/>
        <w:rPr>
          <w:sz w:val="24"/>
          <w:szCs w:val="24"/>
        </w:rPr>
      </w:pPr>
      <w:r>
        <w:rPr>
          <w:sz w:val="24"/>
          <w:szCs w:val="24"/>
        </w:rPr>
        <w:t xml:space="preserve">9 : </w:t>
      </w:r>
      <w:r w:rsidRPr="008B6348">
        <w:rPr>
          <w:b/>
          <w:sz w:val="24"/>
          <w:szCs w:val="24"/>
        </w:rPr>
        <w:t>Orgues de Staline</w:t>
      </w:r>
      <w:r>
        <w:rPr>
          <w:sz w:val="24"/>
          <w:szCs w:val="24"/>
        </w:rPr>
        <w:t xml:space="preserve"> (</w:t>
      </w:r>
      <w:proofErr w:type="spellStart"/>
      <w:r>
        <w:rPr>
          <w:sz w:val="24"/>
          <w:szCs w:val="24"/>
        </w:rPr>
        <w:t>Katyushas</w:t>
      </w:r>
      <w:proofErr w:type="spellEnd"/>
      <w:r>
        <w:rPr>
          <w:sz w:val="24"/>
          <w:szCs w:val="24"/>
        </w:rPr>
        <w:t xml:space="preserve">) – Le joueur actif concentre ses lance-roquettes multiples à </w:t>
      </w:r>
      <w:r w:rsidR="008B6348">
        <w:rPr>
          <w:sz w:val="24"/>
          <w:szCs w:val="24"/>
        </w:rPr>
        <w:t>proximité du champ de bataille ; n</w:t>
      </w:r>
      <w:r>
        <w:rPr>
          <w:sz w:val="24"/>
          <w:szCs w:val="24"/>
        </w:rPr>
        <w:t>e s’applique</w:t>
      </w:r>
      <w:r w:rsidR="008B6348">
        <w:rPr>
          <w:sz w:val="24"/>
          <w:szCs w:val="24"/>
        </w:rPr>
        <w:t xml:space="preserve"> que pour l’offensive en cours ;</w:t>
      </w:r>
      <w:r>
        <w:rPr>
          <w:sz w:val="24"/>
          <w:szCs w:val="24"/>
        </w:rPr>
        <w:t xml:space="preserve"> 3 colonnes de décalage (en mode offensif seulement) sur la TRC.</w:t>
      </w:r>
    </w:p>
    <w:p w:rsidR="00CD6267" w:rsidRDefault="00CD6267">
      <w:pPr>
        <w:spacing w:after="0" w:line="240" w:lineRule="auto"/>
        <w:jc w:val="both"/>
        <w:rPr>
          <w:sz w:val="24"/>
          <w:szCs w:val="24"/>
        </w:rPr>
      </w:pPr>
    </w:p>
    <w:p w:rsidR="00CD6267" w:rsidRDefault="00CD6267">
      <w:pPr>
        <w:spacing w:after="0" w:line="240" w:lineRule="auto"/>
        <w:jc w:val="both"/>
        <w:rPr>
          <w:sz w:val="24"/>
          <w:szCs w:val="24"/>
        </w:rPr>
      </w:pPr>
      <w:r>
        <w:rPr>
          <w:sz w:val="24"/>
          <w:szCs w:val="24"/>
        </w:rPr>
        <w:t xml:space="preserve">10-11 : </w:t>
      </w:r>
      <w:r w:rsidRPr="008B6348">
        <w:rPr>
          <w:b/>
          <w:sz w:val="24"/>
          <w:szCs w:val="24"/>
        </w:rPr>
        <w:t>Appui aérien rapproché</w:t>
      </w:r>
      <w:r>
        <w:rPr>
          <w:sz w:val="24"/>
          <w:szCs w:val="24"/>
        </w:rPr>
        <w:t xml:space="preserve"> (hélicoptères) – Le joueur actif engage ses esca</w:t>
      </w:r>
      <w:r w:rsidR="00F60514">
        <w:rPr>
          <w:sz w:val="24"/>
          <w:szCs w:val="24"/>
        </w:rPr>
        <w:t>drons d’hélicoptères de combat ; n</w:t>
      </w:r>
      <w:r>
        <w:rPr>
          <w:sz w:val="24"/>
          <w:szCs w:val="24"/>
        </w:rPr>
        <w:t>e s’applique</w:t>
      </w:r>
      <w:r w:rsidR="00F60514">
        <w:rPr>
          <w:sz w:val="24"/>
          <w:szCs w:val="24"/>
        </w:rPr>
        <w:t xml:space="preserve"> que pour l’offensive en cours ;</w:t>
      </w:r>
      <w:r>
        <w:rPr>
          <w:sz w:val="24"/>
          <w:szCs w:val="24"/>
        </w:rPr>
        <w:t xml:space="preserve"> 2 colonnes de décalage (en mode offensif ou défensif) sur la TRC.</w:t>
      </w:r>
    </w:p>
    <w:p w:rsidR="00CD6267" w:rsidRDefault="00CD6267">
      <w:pPr>
        <w:spacing w:after="0" w:line="240" w:lineRule="auto"/>
        <w:jc w:val="both"/>
        <w:rPr>
          <w:sz w:val="24"/>
          <w:szCs w:val="24"/>
        </w:rPr>
      </w:pPr>
    </w:p>
    <w:p w:rsidR="00CD6267" w:rsidRDefault="00CD6267">
      <w:pPr>
        <w:spacing w:after="0" w:line="240" w:lineRule="auto"/>
        <w:jc w:val="both"/>
        <w:rPr>
          <w:sz w:val="24"/>
          <w:szCs w:val="24"/>
        </w:rPr>
      </w:pPr>
      <w:r>
        <w:rPr>
          <w:sz w:val="24"/>
          <w:szCs w:val="24"/>
        </w:rPr>
        <w:t xml:space="preserve">12-15 : </w:t>
      </w:r>
      <w:r w:rsidRPr="00F60514">
        <w:rPr>
          <w:b/>
          <w:sz w:val="24"/>
          <w:szCs w:val="24"/>
        </w:rPr>
        <w:t>Appui aérien rapproché</w:t>
      </w:r>
      <w:r>
        <w:rPr>
          <w:sz w:val="24"/>
          <w:szCs w:val="24"/>
        </w:rPr>
        <w:t xml:space="preserve"> (avions) – Le joueur actif engage ses esca</w:t>
      </w:r>
      <w:r w:rsidR="00F60514">
        <w:rPr>
          <w:sz w:val="24"/>
          <w:szCs w:val="24"/>
        </w:rPr>
        <w:t>drons de chasseurs bombardiers ; n</w:t>
      </w:r>
      <w:r>
        <w:rPr>
          <w:sz w:val="24"/>
          <w:szCs w:val="24"/>
        </w:rPr>
        <w:t>e s’applique</w:t>
      </w:r>
      <w:r w:rsidR="00F60514">
        <w:rPr>
          <w:sz w:val="24"/>
          <w:szCs w:val="24"/>
        </w:rPr>
        <w:t xml:space="preserve"> que pour l’offensive en cours ;</w:t>
      </w:r>
      <w:r>
        <w:rPr>
          <w:sz w:val="24"/>
          <w:szCs w:val="24"/>
        </w:rPr>
        <w:t xml:space="preserve"> 3 colonnes de décalage (en mode offensif ou défensif) sur la TRC.</w:t>
      </w:r>
    </w:p>
    <w:p w:rsidR="00CD6267" w:rsidRDefault="00CD6267">
      <w:pPr>
        <w:spacing w:after="0" w:line="240" w:lineRule="auto"/>
        <w:jc w:val="both"/>
        <w:rPr>
          <w:sz w:val="24"/>
          <w:szCs w:val="24"/>
        </w:rPr>
      </w:pPr>
    </w:p>
    <w:p w:rsidR="00CD6267" w:rsidRDefault="00CD6267">
      <w:pPr>
        <w:spacing w:after="0" w:line="240" w:lineRule="auto"/>
        <w:jc w:val="both"/>
        <w:rPr>
          <w:sz w:val="24"/>
          <w:szCs w:val="24"/>
        </w:rPr>
      </w:pPr>
      <w:r>
        <w:rPr>
          <w:sz w:val="24"/>
          <w:szCs w:val="24"/>
        </w:rPr>
        <w:t xml:space="preserve">16 : </w:t>
      </w:r>
      <w:r w:rsidRPr="00F60514">
        <w:rPr>
          <w:b/>
          <w:sz w:val="24"/>
          <w:szCs w:val="24"/>
        </w:rPr>
        <w:t>Attaque de diversion</w:t>
      </w:r>
      <w:r>
        <w:rPr>
          <w:sz w:val="24"/>
          <w:szCs w:val="24"/>
        </w:rPr>
        <w:t xml:space="preserve"> – Le joueur à l’offensive lance une attaque de diversion pour éloigner du champ de bataille </w:t>
      </w:r>
      <w:r w:rsidR="00F60514">
        <w:rPr>
          <w:sz w:val="24"/>
          <w:szCs w:val="24"/>
        </w:rPr>
        <w:t>une partie des blindés ennemis ;l</w:t>
      </w:r>
      <w:r>
        <w:rPr>
          <w:sz w:val="24"/>
          <w:szCs w:val="24"/>
        </w:rPr>
        <w:t>’unité blindée (de chars) la plus puissante du défenseur ne participe pas à la bataille (son facteur de défense n’est pas pris en com</w:t>
      </w:r>
      <w:r w:rsidR="00F60514">
        <w:rPr>
          <w:sz w:val="24"/>
          <w:szCs w:val="24"/>
        </w:rPr>
        <w:t>pte), mais en subit les effets ; e</w:t>
      </w:r>
      <w:r>
        <w:rPr>
          <w:sz w:val="24"/>
          <w:szCs w:val="24"/>
        </w:rPr>
        <w:t xml:space="preserve">n revanche, elle ne peut pas être </w:t>
      </w:r>
      <w:r w:rsidR="00A1713D">
        <w:rPr>
          <w:sz w:val="24"/>
          <w:szCs w:val="24"/>
        </w:rPr>
        <w:t>choisie pour absorber un niveau de pertes</w:t>
      </w:r>
      <w:r w:rsidR="00F60514">
        <w:rPr>
          <w:sz w:val="24"/>
          <w:szCs w:val="24"/>
        </w:rPr>
        <w:t> ;p</w:t>
      </w:r>
      <w:r w:rsidR="00A1713D">
        <w:rPr>
          <w:sz w:val="24"/>
          <w:szCs w:val="24"/>
        </w:rPr>
        <w:t>our que cette carte puisse être jouée, il faut qu’au moins une autre unité défende la case.</w:t>
      </w:r>
    </w:p>
    <w:p w:rsidR="00CD6267" w:rsidRDefault="00CD6267">
      <w:pPr>
        <w:spacing w:after="0" w:line="240" w:lineRule="auto"/>
        <w:jc w:val="both"/>
        <w:rPr>
          <w:sz w:val="24"/>
          <w:szCs w:val="24"/>
        </w:rPr>
      </w:pPr>
    </w:p>
    <w:p w:rsidR="00CD6267" w:rsidRDefault="00A1713D">
      <w:pPr>
        <w:spacing w:after="0" w:line="240" w:lineRule="auto"/>
        <w:jc w:val="both"/>
        <w:rPr>
          <w:sz w:val="24"/>
          <w:szCs w:val="24"/>
        </w:rPr>
      </w:pPr>
      <w:r>
        <w:rPr>
          <w:sz w:val="24"/>
          <w:szCs w:val="24"/>
        </w:rPr>
        <w:t xml:space="preserve">17-18 : </w:t>
      </w:r>
      <w:r w:rsidRPr="00F60514">
        <w:rPr>
          <w:b/>
          <w:sz w:val="24"/>
          <w:szCs w:val="24"/>
        </w:rPr>
        <w:t>IED</w:t>
      </w:r>
      <w:r>
        <w:rPr>
          <w:sz w:val="24"/>
          <w:szCs w:val="24"/>
        </w:rPr>
        <w:t xml:space="preserve"> (dispositifs explosifs improvisés) – Le joueur actif utilise des IED pour défendre une case, même s’il ne contrôle pas celle-ci mais souhait</w:t>
      </w:r>
      <w:r w:rsidR="00F60514">
        <w:rPr>
          <w:sz w:val="24"/>
          <w:szCs w:val="24"/>
        </w:rPr>
        <w:t>e appuyer le joueur en défense ;</w:t>
      </w:r>
      <w:r>
        <w:rPr>
          <w:sz w:val="24"/>
          <w:szCs w:val="24"/>
        </w:rPr>
        <w:t xml:space="preserve"> 2 colonnes de décalage (en mode </w:t>
      </w:r>
      <w:r w:rsidR="00F60514">
        <w:rPr>
          <w:sz w:val="24"/>
          <w:szCs w:val="24"/>
        </w:rPr>
        <w:t>défensif seulement) sur la TRC ;</w:t>
      </w:r>
      <w:r w:rsidR="00605B93">
        <w:rPr>
          <w:sz w:val="24"/>
          <w:szCs w:val="24"/>
        </w:rPr>
        <w:t xml:space="preserve"> </w:t>
      </w:r>
      <w:r w:rsidR="00F60514">
        <w:rPr>
          <w:sz w:val="24"/>
          <w:szCs w:val="24"/>
        </w:rPr>
        <w:t>s</w:t>
      </w:r>
      <w:r>
        <w:rPr>
          <w:sz w:val="24"/>
          <w:szCs w:val="24"/>
        </w:rPr>
        <w:t>’applique sur une même case sélectionnée pour l’ensemble du tour.</w:t>
      </w:r>
    </w:p>
    <w:p w:rsidR="00A1713D" w:rsidRDefault="00A1713D">
      <w:pPr>
        <w:spacing w:after="0" w:line="240" w:lineRule="auto"/>
        <w:jc w:val="both"/>
        <w:rPr>
          <w:sz w:val="24"/>
          <w:szCs w:val="24"/>
        </w:rPr>
      </w:pPr>
    </w:p>
    <w:p w:rsidR="00A1713D" w:rsidRDefault="00A1713D">
      <w:pPr>
        <w:spacing w:after="0" w:line="240" w:lineRule="auto"/>
        <w:jc w:val="both"/>
        <w:rPr>
          <w:sz w:val="24"/>
          <w:szCs w:val="24"/>
        </w:rPr>
      </w:pPr>
      <w:r>
        <w:rPr>
          <w:sz w:val="24"/>
          <w:szCs w:val="24"/>
        </w:rPr>
        <w:t xml:space="preserve">19 : </w:t>
      </w:r>
      <w:r w:rsidRPr="00F60514">
        <w:rPr>
          <w:b/>
          <w:sz w:val="24"/>
          <w:szCs w:val="24"/>
        </w:rPr>
        <w:t>Armes chimiques</w:t>
      </w:r>
      <w:r>
        <w:rPr>
          <w:sz w:val="24"/>
          <w:szCs w:val="24"/>
        </w:rPr>
        <w:t xml:space="preserve"> – Le joueur Syrien ou celui contrôlant </w:t>
      </w:r>
      <w:proofErr w:type="spellStart"/>
      <w:r>
        <w:rPr>
          <w:sz w:val="24"/>
          <w:szCs w:val="24"/>
        </w:rPr>
        <w:t>Daech</w:t>
      </w:r>
      <w:proofErr w:type="spellEnd"/>
      <w:r>
        <w:rPr>
          <w:sz w:val="24"/>
          <w:szCs w:val="24"/>
        </w:rPr>
        <w:t xml:space="preserve"> (et aucun autre joueur) utilise des gaz neurotoxiques au profit de l’armée syrienne, de </w:t>
      </w:r>
      <w:proofErr w:type="spellStart"/>
      <w:r>
        <w:rPr>
          <w:sz w:val="24"/>
          <w:szCs w:val="24"/>
        </w:rPr>
        <w:t>Daech</w:t>
      </w:r>
      <w:proofErr w:type="spellEnd"/>
      <w:r>
        <w:rPr>
          <w:sz w:val="24"/>
          <w:szCs w:val="24"/>
        </w:rPr>
        <w:t xml:space="preserve"> ou de mi</w:t>
      </w:r>
      <w:r w:rsidR="00F60514">
        <w:rPr>
          <w:sz w:val="24"/>
          <w:szCs w:val="24"/>
        </w:rPr>
        <w:t>lices contrôlées par la Syrie ; n</w:t>
      </w:r>
      <w:r>
        <w:rPr>
          <w:sz w:val="24"/>
          <w:szCs w:val="24"/>
        </w:rPr>
        <w:t xml:space="preserve">e s’applique </w:t>
      </w:r>
      <w:r w:rsidR="00F60514">
        <w:rPr>
          <w:sz w:val="24"/>
          <w:szCs w:val="24"/>
        </w:rPr>
        <w:t xml:space="preserve">que pour l’offensive en cours ; </w:t>
      </w:r>
      <w:r>
        <w:rPr>
          <w:sz w:val="24"/>
          <w:szCs w:val="24"/>
        </w:rPr>
        <w:t>3 colonnes de décalage (en mode offensif ou défensif</w:t>
      </w:r>
      <w:r w:rsidR="00F60514">
        <w:rPr>
          <w:sz w:val="24"/>
          <w:szCs w:val="24"/>
        </w:rPr>
        <w:t>) sur la TRC ;</w:t>
      </w:r>
      <w:r>
        <w:rPr>
          <w:sz w:val="24"/>
          <w:szCs w:val="24"/>
        </w:rPr>
        <w:t xml:space="preserve"> +1 sur l’échelle de tension internationale.</w:t>
      </w:r>
    </w:p>
    <w:p w:rsidR="00A1713D" w:rsidRDefault="00A1713D">
      <w:pPr>
        <w:spacing w:after="0" w:line="240" w:lineRule="auto"/>
        <w:jc w:val="both"/>
        <w:rPr>
          <w:sz w:val="24"/>
          <w:szCs w:val="24"/>
        </w:rPr>
      </w:pPr>
    </w:p>
    <w:p w:rsidR="00A1713D" w:rsidRDefault="00A1713D">
      <w:pPr>
        <w:spacing w:after="0" w:line="240" w:lineRule="auto"/>
        <w:jc w:val="both"/>
        <w:rPr>
          <w:sz w:val="24"/>
          <w:szCs w:val="24"/>
        </w:rPr>
      </w:pPr>
      <w:r>
        <w:rPr>
          <w:sz w:val="24"/>
          <w:szCs w:val="24"/>
        </w:rPr>
        <w:t xml:space="preserve">20 : </w:t>
      </w:r>
      <w:r w:rsidRPr="00F60514">
        <w:rPr>
          <w:b/>
          <w:sz w:val="24"/>
          <w:szCs w:val="24"/>
        </w:rPr>
        <w:t>Dieu est Grand !</w:t>
      </w:r>
      <w:r>
        <w:rPr>
          <w:sz w:val="24"/>
          <w:szCs w:val="24"/>
        </w:rPr>
        <w:t xml:space="preserve"> – Le joueur </w:t>
      </w:r>
      <w:r w:rsidR="00874B82">
        <w:rPr>
          <w:sz w:val="24"/>
          <w:szCs w:val="24"/>
        </w:rPr>
        <w:t>à l’offensive</w:t>
      </w:r>
      <w:r>
        <w:rPr>
          <w:sz w:val="24"/>
          <w:szCs w:val="24"/>
        </w:rPr>
        <w:t xml:space="preserve"> contrôlant un pays musulman ou une milice </w:t>
      </w:r>
      <w:r w:rsidR="006B112D">
        <w:rPr>
          <w:sz w:val="24"/>
          <w:szCs w:val="24"/>
        </w:rPr>
        <w:t xml:space="preserve">lance une </w:t>
      </w:r>
      <w:r w:rsidR="00874B82">
        <w:rPr>
          <w:sz w:val="24"/>
          <w:szCs w:val="24"/>
        </w:rPr>
        <w:t>attaque</w:t>
      </w:r>
      <w:r w:rsidR="006B112D">
        <w:rPr>
          <w:sz w:val="24"/>
          <w:szCs w:val="24"/>
        </w:rPr>
        <w:t xml:space="preserve"> conduite par des troupes fanatisées</w:t>
      </w:r>
      <w:r w:rsidR="00F60514">
        <w:rPr>
          <w:sz w:val="24"/>
          <w:szCs w:val="24"/>
        </w:rPr>
        <w:t> ; n</w:t>
      </w:r>
      <w:r w:rsidR="006B112D">
        <w:rPr>
          <w:sz w:val="24"/>
          <w:szCs w:val="24"/>
        </w:rPr>
        <w:t>e s’applique que pour l’offensive en cours</w:t>
      </w:r>
      <w:r w:rsidR="00F60514">
        <w:rPr>
          <w:sz w:val="24"/>
          <w:szCs w:val="24"/>
        </w:rPr>
        <w:t> ; l</w:t>
      </w:r>
      <w:r w:rsidR="006B112D">
        <w:rPr>
          <w:sz w:val="24"/>
          <w:szCs w:val="24"/>
        </w:rPr>
        <w:t xml:space="preserve">ors de la résolution </w:t>
      </w:r>
      <w:r w:rsidR="00C255FB">
        <w:rPr>
          <w:sz w:val="24"/>
          <w:szCs w:val="24"/>
        </w:rPr>
        <w:t>de cette offensive</w:t>
      </w:r>
      <w:r w:rsidR="006B112D">
        <w:rPr>
          <w:sz w:val="24"/>
          <w:szCs w:val="24"/>
        </w:rPr>
        <w:t>, un résultat AR est transformé en EX ; un résultat EX est transformé en EX*.</w:t>
      </w:r>
    </w:p>
    <w:p w:rsidR="00A1713D" w:rsidRDefault="00A1713D">
      <w:pPr>
        <w:spacing w:after="0" w:line="240" w:lineRule="auto"/>
        <w:jc w:val="both"/>
        <w:rPr>
          <w:sz w:val="24"/>
          <w:szCs w:val="24"/>
        </w:rPr>
      </w:pPr>
    </w:p>
    <w:p w:rsidR="00C255FB" w:rsidRDefault="006B112D">
      <w:pPr>
        <w:spacing w:after="0" w:line="240" w:lineRule="auto"/>
        <w:jc w:val="both"/>
        <w:rPr>
          <w:sz w:val="24"/>
          <w:szCs w:val="24"/>
        </w:rPr>
      </w:pPr>
      <w:r>
        <w:rPr>
          <w:sz w:val="24"/>
          <w:szCs w:val="24"/>
        </w:rPr>
        <w:t>21</w:t>
      </w:r>
      <w:r w:rsidR="00C255FB">
        <w:rPr>
          <w:sz w:val="24"/>
          <w:szCs w:val="24"/>
        </w:rPr>
        <w:t xml:space="preserve"> : </w:t>
      </w:r>
      <w:r w:rsidR="00C255FB" w:rsidRPr="00F60514">
        <w:rPr>
          <w:b/>
          <w:sz w:val="24"/>
          <w:szCs w:val="24"/>
        </w:rPr>
        <w:t>Corridor humanitaire</w:t>
      </w:r>
      <w:r w:rsidR="00C255FB">
        <w:rPr>
          <w:sz w:val="24"/>
          <w:szCs w:val="24"/>
        </w:rPr>
        <w:t xml:space="preserve"> – L’ONU et la Croix Rouge-Croissant Rouge imposent un corridor humanitaire pour évacuer des combattants encerclés</w:t>
      </w:r>
      <w:r w:rsidR="00F60514">
        <w:rPr>
          <w:sz w:val="24"/>
          <w:szCs w:val="24"/>
        </w:rPr>
        <w:t> ; l</w:t>
      </w:r>
      <w:r w:rsidR="00C255FB">
        <w:rPr>
          <w:sz w:val="24"/>
          <w:szCs w:val="24"/>
        </w:rPr>
        <w:t>ors de la résolution d’un combat, les résultats DR* et DS sont transformés en DR.</w:t>
      </w:r>
    </w:p>
    <w:p w:rsidR="00C255FB" w:rsidRDefault="00C255FB">
      <w:pPr>
        <w:spacing w:after="0" w:line="240" w:lineRule="auto"/>
        <w:jc w:val="both"/>
        <w:rPr>
          <w:sz w:val="24"/>
          <w:szCs w:val="24"/>
        </w:rPr>
      </w:pPr>
    </w:p>
    <w:p w:rsidR="002E21BF" w:rsidRDefault="00C255FB">
      <w:pPr>
        <w:spacing w:after="0" w:line="240" w:lineRule="auto"/>
        <w:jc w:val="both"/>
        <w:rPr>
          <w:sz w:val="24"/>
          <w:szCs w:val="24"/>
        </w:rPr>
      </w:pPr>
      <w:r>
        <w:rPr>
          <w:sz w:val="24"/>
          <w:szCs w:val="24"/>
        </w:rPr>
        <w:t xml:space="preserve">22 : </w:t>
      </w:r>
      <w:r w:rsidRPr="00F60514">
        <w:rPr>
          <w:b/>
          <w:sz w:val="24"/>
          <w:szCs w:val="24"/>
        </w:rPr>
        <w:t>Des missiles pour les braves</w:t>
      </w:r>
      <w:r>
        <w:rPr>
          <w:sz w:val="24"/>
          <w:szCs w:val="24"/>
        </w:rPr>
        <w:t> – La CIA, le Mossad et plusieurs autres services secrets occidentaux livrent des missiles antichars et des missiles sol-air portatifs aux Kurde</w:t>
      </w:r>
      <w:r w:rsidR="00F60514">
        <w:rPr>
          <w:sz w:val="24"/>
          <w:szCs w:val="24"/>
        </w:rPr>
        <w:t>s ;</w:t>
      </w:r>
      <w:r w:rsidR="00605B93">
        <w:rPr>
          <w:sz w:val="24"/>
          <w:szCs w:val="24"/>
        </w:rPr>
        <w:t xml:space="preserve"> </w:t>
      </w:r>
      <w:r w:rsidR="00F60514">
        <w:rPr>
          <w:sz w:val="24"/>
          <w:szCs w:val="24"/>
        </w:rPr>
        <w:t>l</w:t>
      </w:r>
      <w:r>
        <w:rPr>
          <w:sz w:val="24"/>
          <w:szCs w:val="24"/>
        </w:rPr>
        <w:t xml:space="preserve">e joueur contrôlant ponctuellement les combattants kurdes </w:t>
      </w:r>
      <w:r w:rsidR="00244787">
        <w:rPr>
          <w:sz w:val="24"/>
          <w:szCs w:val="24"/>
        </w:rPr>
        <w:t>bénéficie de 1</w:t>
      </w:r>
      <w:r w:rsidR="002E21BF">
        <w:rPr>
          <w:sz w:val="24"/>
          <w:szCs w:val="24"/>
        </w:rPr>
        <w:t xml:space="preserve"> colonne de décalage (en mode offensif</w:t>
      </w:r>
      <w:r w:rsidR="00244787">
        <w:rPr>
          <w:sz w:val="24"/>
          <w:szCs w:val="24"/>
        </w:rPr>
        <w:t xml:space="preserve"> et défensif</w:t>
      </w:r>
      <w:r w:rsidR="002E21BF">
        <w:rPr>
          <w:sz w:val="24"/>
          <w:szCs w:val="24"/>
        </w:rPr>
        <w:t xml:space="preserve">) sur la TRC pour </w:t>
      </w:r>
      <w:r w:rsidR="00874B82">
        <w:rPr>
          <w:sz w:val="24"/>
          <w:szCs w:val="24"/>
        </w:rPr>
        <w:t>tous l</w:t>
      </w:r>
      <w:r w:rsidR="002E21BF">
        <w:rPr>
          <w:sz w:val="24"/>
          <w:szCs w:val="24"/>
        </w:rPr>
        <w:t>es combats impliquant des troupes kurdes ce tour.</w:t>
      </w:r>
    </w:p>
    <w:p w:rsidR="002E21BF" w:rsidRDefault="002E21BF">
      <w:pPr>
        <w:spacing w:after="0" w:line="240" w:lineRule="auto"/>
        <w:jc w:val="both"/>
        <w:rPr>
          <w:sz w:val="24"/>
          <w:szCs w:val="24"/>
        </w:rPr>
      </w:pPr>
    </w:p>
    <w:p w:rsidR="002E21BF" w:rsidRDefault="002E21BF">
      <w:pPr>
        <w:spacing w:after="0" w:line="240" w:lineRule="auto"/>
        <w:jc w:val="both"/>
        <w:rPr>
          <w:sz w:val="24"/>
          <w:szCs w:val="24"/>
        </w:rPr>
      </w:pPr>
      <w:r>
        <w:rPr>
          <w:sz w:val="24"/>
          <w:szCs w:val="24"/>
        </w:rPr>
        <w:t xml:space="preserve">23 : </w:t>
      </w:r>
      <w:r w:rsidRPr="00244787">
        <w:rPr>
          <w:b/>
          <w:sz w:val="24"/>
          <w:szCs w:val="24"/>
        </w:rPr>
        <w:t>Hiver sévère</w:t>
      </w:r>
      <w:r>
        <w:rPr>
          <w:sz w:val="24"/>
          <w:szCs w:val="24"/>
        </w:rPr>
        <w:t xml:space="preserve"> – S’app</w:t>
      </w:r>
      <w:r w:rsidR="00244787">
        <w:rPr>
          <w:sz w:val="24"/>
          <w:szCs w:val="24"/>
        </w:rPr>
        <w:t>lique pendant le reste du tour ; t</w:t>
      </w:r>
      <w:r>
        <w:rPr>
          <w:sz w:val="24"/>
          <w:szCs w:val="24"/>
        </w:rPr>
        <w:t>outes les unités (quel que soit le joueur qui les contrôle) situées sur une case de montagne bénéficie</w:t>
      </w:r>
      <w:r w:rsidR="00244787">
        <w:rPr>
          <w:sz w:val="24"/>
          <w:szCs w:val="24"/>
        </w:rPr>
        <w:t>nt</w:t>
      </w:r>
      <w:r>
        <w:rPr>
          <w:sz w:val="24"/>
          <w:szCs w:val="24"/>
        </w:rPr>
        <w:t xml:space="preserve"> d’un bonus défensif </w:t>
      </w:r>
      <w:r w:rsidR="00874B82">
        <w:rPr>
          <w:sz w:val="24"/>
          <w:szCs w:val="24"/>
        </w:rPr>
        <w:t xml:space="preserve">supplémentaire </w:t>
      </w:r>
      <w:r>
        <w:rPr>
          <w:sz w:val="24"/>
          <w:szCs w:val="24"/>
        </w:rPr>
        <w:t>de 1 colonne vers la gauche sur la TRC.</w:t>
      </w:r>
    </w:p>
    <w:p w:rsidR="002E21BF" w:rsidRDefault="002E21BF">
      <w:pPr>
        <w:spacing w:after="0" w:line="240" w:lineRule="auto"/>
        <w:jc w:val="both"/>
        <w:rPr>
          <w:sz w:val="24"/>
          <w:szCs w:val="24"/>
        </w:rPr>
      </w:pPr>
    </w:p>
    <w:p w:rsidR="00A1713D" w:rsidRDefault="002E21BF">
      <w:pPr>
        <w:spacing w:after="0" w:line="240" w:lineRule="auto"/>
        <w:jc w:val="both"/>
        <w:rPr>
          <w:sz w:val="24"/>
          <w:szCs w:val="24"/>
        </w:rPr>
      </w:pPr>
      <w:r>
        <w:rPr>
          <w:sz w:val="24"/>
          <w:szCs w:val="24"/>
        </w:rPr>
        <w:t xml:space="preserve">24 : </w:t>
      </w:r>
      <w:r w:rsidRPr="00244787">
        <w:rPr>
          <w:b/>
          <w:sz w:val="24"/>
          <w:szCs w:val="24"/>
        </w:rPr>
        <w:t>Rivalité kurde</w:t>
      </w:r>
      <w:r>
        <w:rPr>
          <w:sz w:val="24"/>
          <w:szCs w:val="24"/>
        </w:rPr>
        <w:t xml:space="preserve"> – </w:t>
      </w:r>
      <w:r w:rsidR="00721E54">
        <w:rPr>
          <w:sz w:val="24"/>
          <w:szCs w:val="24"/>
        </w:rPr>
        <w:t>Le joueur actif alimente les tensions entre les principaux chefs kurdes</w:t>
      </w:r>
      <w:r w:rsidR="00244787">
        <w:rPr>
          <w:sz w:val="24"/>
          <w:szCs w:val="24"/>
        </w:rPr>
        <w:t> ; c</w:t>
      </w:r>
      <w:r w:rsidR="00721E54">
        <w:rPr>
          <w:sz w:val="24"/>
          <w:szCs w:val="24"/>
        </w:rPr>
        <w:t>ette carte annule toutes cartes « Peshmerga » jusqu’à la fin du tour</w:t>
      </w:r>
      <w:r w:rsidR="00244787">
        <w:rPr>
          <w:sz w:val="24"/>
          <w:szCs w:val="24"/>
        </w:rPr>
        <w:t> ; e</w:t>
      </w:r>
      <w:r w:rsidR="00721E54">
        <w:rPr>
          <w:sz w:val="24"/>
          <w:szCs w:val="24"/>
        </w:rPr>
        <w:t xml:space="preserve">lle n’affecte toutefois pas la carte </w:t>
      </w:r>
      <w:r w:rsidR="006F1F3A">
        <w:rPr>
          <w:sz w:val="24"/>
          <w:szCs w:val="24"/>
        </w:rPr>
        <w:t xml:space="preserve"># </w:t>
      </w:r>
      <w:r w:rsidR="00721E54">
        <w:rPr>
          <w:sz w:val="24"/>
          <w:szCs w:val="24"/>
        </w:rPr>
        <w:t xml:space="preserve">75 « Rébellion </w:t>
      </w:r>
      <w:r w:rsidR="006F1F3A">
        <w:rPr>
          <w:sz w:val="24"/>
          <w:szCs w:val="24"/>
        </w:rPr>
        <w:t>du PKK</w:t>
      </w:r>
      <w:r w:rsidR="00721E54">
        <w:rPr>
          <w:sz w:val="24"/>
          <w:szCs w:val="24"/>
        </w:rPr>
        <w:t> » qui p</w:t>
      </w:r>
      <w:r w:rsidR="00244787">
        <w:rPr>
          <w:sz w:val="24"/>
          <w:szCs w:val="24"/>
        </w:rPr>
        <w:t>eut</w:t>
      </w:r>
      <w:r w:rsidR="00721E54">
        <w:rPr>
          <w:sz w:val="24"/>
          <w:szCs w:val="24"/>
        </w:rPr>
        <w:t xml:space="preserve"> être jouée le cas échéant.</w:t>
      </w:r>
    </w:p>
    <w:p w:rsidR="00721E54" w:rsidRDefault="00721E54">
      <w:pPr>
        <w:spacing w:after="0" w:line="240" w:lineRule="auto"/>
        <w:jc w:val="both"/>
        <w:rPr>
          <w:sz w:val="24"/>
          <w:szCs w:val="24"/>
        </w:rPr>
      </w:pPr>
    </w:p>
    <w:p w:rsidR="00721E54" w:rsidRDefault="00721E54">
      <w:pPr>
        <w:spacing w:after="0" w:line="240" w:lineRule="auto"/>
        <w:jc w:val="both"/>
        <w:rPr>
          <w:sz w:val="24"/>
          <w:szCs w:val="24"/>
        </w:rPr>
      </w:pPr>
      <w:r>
        <w:rPr>
          <w:sz w:val="24"/>
          <w:szCs w:val="24"/>
        </w:rPr>
        <w:t xml:space="preserve">25 : </w:t>
      </w:r>
      <w:r w:rsidRPr="00244787">
        <w:rPr>
          <w:b/>
          <w:sz w:val="24"/>
          <w:szCs w:val="24"/>
        </w:rPr>
        <w:t>Supériorité aérienne</w:t>
      </w:r>
      <w:r>
        <w:rPr>
          <w:sz w:val="24"/>
          <w:szCs w:val="24"/>
        </w:rPr>
        <w:t xml:space="preserve"> – </w:t>
      </w:r>
      <w:r w:rsidR="0051344C">
        <w:rPr>
          <w:sz w:val="24"/>
          <w:szCs w:val="24"/>
        </w:rPr>
        <w:t>Le joueur actif engage ses escadrons de chasseurs pour con</w:t>
      </w:r>
      <w:r w:rsidR="00244787">
        <w:rPr>
          <w:sz w:val="24"/>
          <w:szCs w:val="24"/>
        </w:rPr>
        <w:t>quérir la supériorité aérienne ;</w:t>
      </w:r>
      <w:r w:rsidR="00605B93">
        <w:rPr>
          <w:sz w:val="24"/>
          <w:szCs w:val="24"/>
        </w:rPr>
        <w:t xml:space="preserve"> </w:t>
      </w:r>
      <w:r w:rsidR="00244787">
        <w:rPr>
          <w:sz w:val="24"/>
          <w:szCs w:val="24"/>
        </w:rPr>
        <w:t>a</w:t>
      </w:r>
      <w:r w:rsidR="00044040">
        <w:rPr>
          <w:sz w:val="24"/>
          <w:szCs w:val="24"/>
        </w:rPr>
        <w:t>nnule les effets de toutes les missions aériennes e</w:t>
      </w:r>
      <w:r w:rsidR="00244787">
        <w:rPr>
          <w:sz w:val="24"/>
          <w:szCs w:val="24"/>
        </w:rPr>
        <w:t>nnemies jusqu’à la fin du tour ; d</w:t>
      </w:r>
      <w:r w:rsidR="00044040">
        <w:rPr>
          <w:sz w:val="24"/>
          <w:szCs w:val="24"/>
        </w:rPr>
        <w:t>oit être jouée dès qu’un joueur advers</w:t>
      </w:r>
      <w:r w:rsidR="00244787">
        <w:rPr>
          <w:sz w:val="24"/>
          <w:szCs w:val="24"/>
        </w:rPr>
        <w:t>e déclare une mission aérienne ; n</w:t>
      </w:r>
      <w:r w:rsidR="00044040">
        <w:rPr>
          <w:sz w:val="24"/>
          <w:szCs w:val="24"/>
        </w:rPr>
        <w:t xml:space="preserve">’a pas d’effet contre les avions </w:t>
      </w:r>
      <w:r w:rsidR="00E349B0">
        <w:rPr>
          <w:sz w:val="24"/>
          <w:szCs w:val="24"/>
        </w:rPr>
        <w:t>furtifs</w:t>
      </w:r>
      <w:r w:rsidR="00044040">
        <w:rPr>
          <w:sz w:val="24"/>
          <w:szCs w:val="24"/>
        </w:rPr>
        <w:t xml:space="preserve"> (</w:t>
      </w:r>
      <w:proofErr w:type="spellStart"/>
      <w:r w:rsidR="00044040">
        <w:rPr>
          <w:sz w:val="24"/>
          <w:szCs w:val="24"/>
        </w:rPr>
        <w:t>Stealth</w:t>
      </w:r>
      <w:proofErr w:type="spellEnd"/>
      <w:r w:rsidR="00044040">
        <w:rPr>
          <w:sz w:val="24"/>
          <w:szCs w:val="24"/>
        </w:rPr>
        <w:t>) et les cart</w:t>
      </w:r>
      <w:r w:rsidR="00244787">
        <w:rPr>
          <w:sz w:val="24"/>
          <w:szCs w:val="24"/>
        </w:rPr>
        <w:t>es « Joker spé</w:t>
      </w:r>
      <w:r w:rsidR="00044040">
        <w:rPr>
          <w:sz w:val="24"/>
          <w:szCs w:val="24"/>
        </w:rPr>
        <w:t>cial ».</w:t>
      </w:r>
    </w:p>
    <w:p w:rsidR="00044040" w:rsidRDefault="00044040">
      <w:pPr>
        <w:spacing w:after="0" w:line="240" w:lineRule="auto"/>
        <w:jc w:val="both"/>
        <w:rPr>
          <w:sz w:val="24"/>
          <w:szCs w:val="24"/>
        </w:rPr>
      </w:pPr>
    </w:p>
    <w:p w:rsidR="00044040" w:rsidRDefault="00EE288E">
      <w:pPr>
        <w:spacing w:after="0" w:line="240" w:lineRule="auto"/>
        <w:jc w:val="both"/>
        <w:rPr>
          <w:sz w:val="24"/>
          <w:szCs w:val="24"/>
        </w:rPr>
      </w:pPr>
      <w:r>
        <w:rPr>
          <w:sz w:val="24"/>
          <w:szCs w:val="24"/>
        </w:rPr>
        <w:t xml:space="preserve">26 : </w:t>
      </w:r>
      <w:r w:rsidRPr="00244787">
        <w:rPr>
          <w:b/>
          <w:sz w:val="24"/>
          <w:szCs w:val="24"/>
        </w:rPr>
        <w:t>Parapluie antiaérien</w:t>
      </w:r>
      <w:r>
        <w:rPr>
          <w:sz w:val="24"/>
          <w:szCs w:val="24"/>
        </w:rPr>
        <w:t xml:space="preserve"> – Le joueur actif déploie ses batteries de missiles sol-air à </w:t>
      </w:r>
      <w:r w:rsidR="00244787">
        <w:rPr>
          <w:sz w:val="24"/>
          <w:szCs w:val="24"/>
        </w:rPr>
        <w:t>proximité du champ de bataille ; a</w:t>
      </w:r>
      <w:r>
        <w:rPr>
          <w:sz w:val="24"/>
          <w:szCs w:val="24"/>
        </w:rPr>
        <w:t>nnule les effets de toutes les missions aériennes e</w:t>
      </w:r>
      <w:r w:rsidR="00244787">
        <w:rPr>
          <w:sz w:val="24"/>
          <w:szCs w:val="24"/>
        </w:rPr>
        <w:t>nnemies jusqu’à la fin du tour ; d</w:t>
      </w:r>
      <w:r>
        <w:rPr>
          <w:sz w:val="24"/>
          <w:szCs w:val="24"/>
        </w:rPr>
        <w:t>oit être jouée dès qu’un joueur advers</w:t>
      </w:r>
      <w:r w:rsidR="00244787">
        <w:rPr>
          <w:sz w:val="24"/>
          <w:szCs w:val="24"/>
        </w:rPr>
        <w:t>e déclare une mission aérienne ;</w:t>
      </w:r>
      <w:r w:rsidR="00605B93">
        <w:rPr>
          <w:sz w:val="24"/>
          <w:szCs w:val="24"/>
        </w:rPr>
        <w:t xml:space="preserve"> </w:t>
      </w:r>
      <w:r w:rsidR="00244787">
        <w:rPr>
          <w:sz w:val="24"/>
          <w:szCs w:val="24"/>
        </w:rPr>
        <w:t>n</w:t>
      </w:r>
      <w:r>
        <w:rPr>
          <w:sz w:val="24"/>
          <w:szCs w:val="24"/>
        </w:rPr>
        <w:t xml:space="preserve">’a pas d’effet contre les avions </w:t>
      </w:r>
      <w:r w:rsidR="00C25147">
        <w:rPr>
          <w:sz w:val="24"/>
          <w:szCs w:val="24"/>
        </w:rPr>
        <w:t>furtifs</w:t>
      </w:r>
      <w:r>
        <w:rPr>
          <w:sz w:val="24"/>
          <w:szCs w:val="24"/>
        </w:rPr>
        <w:t xml:space="preserve"> (</w:t>
      </w:r>
      <w:proofErr w:type="spellStart"/>
      <w:r>
        <w:rPr>
          <w:sz w:val="24"/>
          <w:szCs w:val="24"/>
        </w:rPr>
        <w:t>St</w:t>
      </w:r>
      <w:r w:rsidR="00244787">
        <w:rPr>
          <w:sz w:val="24"/>
          <w:szCs w:val="24"/>
        </w:rPr>
        <w:t>ealth</w:t>
      </w:r>
      <w:proofErr w:type="spellEnd"/>
      <w:r w:rsidR="00244787">
        <w:rPr>
          <w:sz w:val="24"/>
          <w:szCs w:val="24"/>
        </w:rPr>
        <w:t>) et les cartes « Joker spé</w:t>
      </w:r>
      <w:r>
        <w:rPr>
          <w:sz w:val="24"/>
          <w:szCs w:val="24"/>
        </w:rPr>
        <w:t>cial ».</w:t>
      </w:r>
    </w:p>
    <w:p w:rsidR="00EE288E" w:rsidRDefault="00EE288E">
      <w:pPr>
        <w:spacing w:after="0" w:line="240" w:lineRule="auto"/>
        <w:jc w:val="both"/>
        <w:rPr>
          <w:sz w:val="24"/>
          <w:szCs w:val="24"/>
        </w:rPr>
      </w:pPr>
    </w:p>
    <w:p w:rsidR="00A1713D" w:rsidRDefault="00EE288E" w:rsidP="00A1713D">
      <w:pPr>
        <w:tabs>
          <w:tab w:val="left" w:pos="5834"/>
        </w:tabs>
        <w:spacing w:after="0" w:line="240" w:lineRule="auto"/>
        <w:jc w:val="both"/>
        <w:rPr>
          <w:sz w:val="24"/>
          <w:szCs w:val="24"/>
        </w:rPr>
      </w:pPr>
      <w:r>
        <w:rPr>
          <w:sz w:val="24"/>
          <w:szCs w:val="24"/>
        </w:rPr>
        <w:t xml:space="preserve">27 : </w:t>
      </w:r>
      <w:r w:rsidRPr="00244787">
        <w:rPr>
          <w:b/>
          <w:sz w:val="24"/>
          <w:szCs w:val="24"/>
        </w:rPr>
        <w:t>Lutte anti-insurrectionnelle</w:t>
      </w:r>
      <w:r>
        <w:rPr>
          <w:sz w:val="24"/>
          <w:szCs w:val="24"/>
        </w:rPr>
        <w:t xml:space="preserve"> – Le joueur actif utilise ses drones pour cibler les dirigeants de </w:t>
      </w:r>
      <w:proofErr w:type="spellStart"/>
      <w:r>
        <w:rPr>
          <w:sz w:val="24"/>
          <w:szCs w:val="24"/>
        </w:rPr>
        <w:t>Daech</w:t>
      </w:r>
      <w:proofErr w:type="spellEnd"/>
      <w:r>
        <w:rPr>
          <w:sz w:val="24"/>
          <w:szCs w:val="24"/>
        </w:rPr>
        <w:t xml:space="preserve"> et désorganiser leurs of</w:t>
      </w:r>
      <w:r w:rsidR="00244787">
        <w:rPr>
          <w:sz w:val="24"/>
          <w:szCs w:val="24"/>
        </w:rPr>
        <w:t>fensives ; a</w:t>
      </w:r>
      <w:r>
        <w:rPr>
          <w:sz w:val="24"/>
          <w:szCs w:val="24"/>
        </w:rPr>
        <w:t>nnule</w:t>
      </w:r>
      <w:r w:rsidR="00437EC7">
        <w:rPr>
          <w:sz w:val="24"/>
          <w:szCs w:val="24"/>
        </w:rPr>
        <w:t xml:space="preserve"> </w:t>
      </w:r>
      <w:r>
        <w:rPr>
          <w:sz w:val="24"/>
          <w:szCs w:val="24"/>
        </w:rPr>
        <w:t>toutes cartes « </w:t>
      </w:r>
      <w:proofErr w:type="spellStart"/>
      <w:r>
        <w:rPr>
          <w:sz w:val="24"/>
          <w:szCs w:val="24"/>
        </w:rPr>
        <w:t>Daech</w:t>
      </w:r>
      <w:proofErr w:type="spellEnd"/>
      <w:r>
        <w:rPr>
          <w:sz w:val="24"/>
          <w:szCs w:val="24"/>
        </w:rPr>
        <w:t> » jusqu’à la fin du tour.</w:t>
      </w:r>
      <w:r w:rsidR="00A1713D">
        <w:rPr>
          <w:sz w:val="24"/>
          <w:szCs w:val="24"/>
        </w:rPr>
        <w:tab/>
      </w:r>
    </w:p>
    <w:p w:rsidR="00A1713D" w:rsidRDefault="00A1713D">
      <w:pPr>
        <w:spacing w:after="0" w:line="240" w:lineRule="auto"/>
        <w:jc w:val="both"/>
        <w:rPr>
          <w:sz w:val="24"/>
          <w:szCs w:val="24"/>
        </w:rPr>
      </w:pPr>
    </w:p>
    <w:p w:rsidR="00EE288E" w:rsidRDefault="00EE288E">
      <w:pPr>
        <w:spacing w:after="0" w:line="240" w:lineRule="auto"/>
        <w:jc w:val="both"/>
        <w:rPr>
          <w:sz w:val="24"/>
          <w:szCs w:val="24"/>
        </w:rPr>
      </w:pPr>
      <w:r>
        <w:rPr>
          <w:sz w:val="24"/>
          <w:szCs w:val="24"/>
        </w:rPr>
        <w:t xml:space="preserve">28 : </w:t>
      </w:r>
      <w:r w:rsidRPr="00244787">
        <w:rPr>
          <w:b/>
          <w:sz w:val="24"/>
          <w:szCs w:val="24"/>
        </w:rPr>
        <w:t xml:space="preserve">Les </w:t>
      </w:r>
      <w:proofErr w:type="spellStart"/>
      <w:r w:rsidRPr="00244787">
        <w:rPr>
          <w:b/>
          <w:sz w:val="24"/>
          <w:szCs w:val="24"/>
        </w:rPr>
        <w:t>Raptor</w:t>
      </w:r>
      <w:proofErr w:type="spellEnd"/>
      <w:r w:rsidRPr="00244787">
        <w:rPr>
          <w:b/>
          <w:sz w:val="24"/>
          <w:szCs w:val="24"/>
        </w:rPr>
        <w:t xml:space="preserve"> nettoient le ciel</w:t>
      </w:r>
      <w:r>
        <w:rPr>
          <w:sz w:val="24"/>
          <w:szCs w:val="24"/>
        </w:rPr>
        <w:t xml:space="preserve"> (carte Haute Tension) – Les Etats-Unis déploient leur chasseurs </w:t>
      </w:r>
      <w:r w:rsidR="00244787">
        <w:rPr>
          <w:sz w:val="24"/>
          <w:szCs w:val="24"/>
        </w:rPr>
        <w:t>furtifs</w:t>
      </w:r>
      <w:r>
        <w:rPr>
          <w:sz w:val="24"/>
          <w:szCs w:val="24"/>
        </w:rPr>
        <w:t xml:space="preserve"> F-22 </w:t>
      </w:r>
      <w:proofErr w:type="spellStart"/>
      <w:r>
        <w:rPr>
          <w:sz w:val="24"/>
          <w:szCs w:val="24"/>
        </w:rPr>
        <w:t>Raptor</w:t>
      </w:r>
      <w:proofErr w:type="spellEnd"/>
      <w:r>
        <w:rPr>
          <w:sz w:val="24"/>
          <w:szCs w:val="24"/>
        </w:rPr>
        <w:t xml:space="preserve"> pour con</w:t>
      </w:r>
      <w:r w:rsidR="00244787">
        <w:rPr>
          <w:sz w:val="24"/>
          <w:szCs w:val="24"/>
        </w:rPr>
        <w:t>quérir la supériorité aérienne </w:t>
      </w:r>
      <w:proofErr w:type="gramStart"/>
      <w:r w:rsidR="00244787">
        <w:rPr>
          <w:sz w:val="24"/>
          <w:szCs w:val="24"/>
        </w:rPr>
        <w:t>;n</w:t>
      </w:r>
      <w:r w:rsidR="0092262C">
        <w:rPr>
          <w:sz w:val="24"/>
          <w:szCs w:val="24"/>
        </w:rPr>
        <w:t>e</w:t>
      </w:r>
      <w:proofErr w:type="gramEnd"/>
      <w:r w:rsidR="0092262C">
        <w:rPr>
          <w:sz w:val="24"/>
          <w:szCs w:val="24"/>
        </w:rPr>
        <w:t xml:space="preserve"> peut être jouée que par les joueurs U</w:t>
      </w:r>
      <w:r w:rsidR="00244787">
        <w:rPr>
          <w:sz w:val="24"/>
          <w:szCs w:val="24"/>
        </w:rPr>
        <w:t>S, israélien, turc et saoudien ;a</w:t>
      </w:r>
      <w:r>
        <w:rPr>
          <w:sz w:val="24"/>
          <w:szCs w:val="24"/>
        </w:rPr>
        <w:t xml:space="preserve">nnule les effets de toutes les missions aériennes ennemies jusqu’à la fin du tour </w:t>
      </w:r>
      <w:r w:rsidR="0092262C">
        <w:rPr>
          <w:sz w:val="24"/>
          <w:szCs w:val="24"/>
        </w:rPr>
        <w:t xml:space="preserve">(y compris contre les avions </w:t>
      </w:r>
      <w:r w:rsidR="00E349B0">
        <w:rPr>
          <w:sz w:val="24"/>
          <w:szCs w:val="24"/>
        </w:rPr>
        <w:t>furtifs</w:t>
      </w:r>
      <w:r w:rsidR="0092262C">
        <w:rPr>
          <w:sz w:val="24"/>
          <w:szCs w:val="24"/>
        </w:rPr>
        <w:t>)</w:t>
      </w:r>
      <w:r w:rsidR="00244787">
        <w:rPr>
          <w:sz w:val="24"/>
          <w:szCs w:val="24"/>
        </w:rPr>
        <w:t> ; d</w:t>
      </w:r>
      <w:r>
        <w:rPr>
          <w:sz w:val="24"/>
          <w:szCs w:val="24"/>
        </w:rPr>
        <w:t>oit être jouée dès qu’un joueur advers</w:t>
      </w:r>
      <w:r w:rsidR="00244787">
        <w:rPr>
          <w:sz w:val="24"/>
          <w:szCs w:val="24"/>
        </w:rPr>
        <w:t>e déclare une mission aérienne ;</w:t>
      </w:r>
      <w:r w:rsidR="00605B93">
        <w:rPr>
          <w:sz w:val="24"/>
          <w:szCs w:val="24"/>
        </w:rPr>
        <w:t xml:space="preserve"> </w:t>
      </w:r>
      <w:r w:rsidR="00244787">
        <w:rPr>
          <w:sz w:val="24"/>
          <w:szCs w:val="24"/>
        </w:rPr>
        <w:t>n</w:t>
      </w:r>
      <w:r>
        <w:rPr>
          <w:sz w:val="24"/>
          <w:szCs w:val="24"/>
        </w:rPr>
        <w:t xml:space="preserve">’a pas d’effet </w:t>
      </w:r>
      <w:r w:rsidR="0092262C">
        <w:rPr>
          <w:sz w:val="24"/>
          <w:szCs w:val="24"/>
        </w:rPr>
        <w:t xml:space="preserve">contre les </w:t>
      </w:r>
      <w:r w:rsidR="00244787">
        <w:rPr>
          <w:sz w:val="24"/>
          <w:szCs w:val="24"/>
        </w:rPr>
        <w:t>cartes « Joker spé</w:t>
      </w:r>
      <w:r>
        <w:rPr>
          <w:sz w:val="24"/>
          <w:szCs w:val="24"/>
        </w:rPr>
        <w:t>cial ».</w:t>
      </w:r>
    </w:p>
    <w:p w:rsidR="0092262C" w:rsidRDefault="0092262C">
      <w:pPr>
        <w:spacing w:after="0" w:line="240" w:lineRule="auto"/>
        <w:jc w:val="both"/>
        <w:rPr>
          <w:sz w:val="24"/>
          <w:szCs w:val="24"/>
        </w:rPr>
      </w:pPr>
    </w:p>
    <w:p w:rsidR="0092262C" w:rsidRDefault="0092262C" w:rsidP="0092262C">
      <w:pPr>
        <w:spacing w:after="0" w:line="240" w:lineRule="auto"/>
        <w:jc w:val="both"/>
        <w:rPr>
          <w:sz w:val="24"/>
          <w:szCs w:val="24"/>
        </w:rPr>
      </w:pPr>
      <w:r>
        <w:rPr>
          <w:sz w:val="24"/>
          <w:szCs w:val="24"/>
        </w:rPr>
        <w:t xml:space="preserve">29 : </w:t>
      </w:r>
      <w:r w:rsidRPr="00244787">
        <w:rPr>
          <w:b/>
          <w:sz w:val="24"/>
          <w:szCs w:val="24"/>
        </w:rPr>
        <w:t>Bulle A2AD</w:t>
      </w:r>
      <w:r>
        <w:rPr>
          <w:sz w:val="24"/>
          <w:szCs w:val="24"/>
        </w:rPr>
        <w:t xml:space="preserve"> (carte Haute Tension) – La Russie déploie au Moyen-Orient plusieurs batte</w:t>
      </w:r>
      <w:r w:rsidR="00244787">
        <w:rPr>
          <w:sz w:val="24"/>
          <w:szCs w:val="24"/>
        </w:rPr>
        <w:t>ries de missiles sol-air S-400 ; n</w:t>
      </w:r>
      <w:r>
        <w:rPr>
          <w:sz w:val="24"/>
          <w:szCs w:val="24"/>
        </w:rPr>
        <w:t>e peut être jouée que par les joueurs russe, syrien et iranien</w:t>
      </w:r>
      <w:r w:rsidR="00244787">
        <w:rPr>
          <w:sz w:val="24"/>
          <w:szCs w:val="24"/>
        </w:rPr>
        <w:t> ;a</w:t>
      </w:r>
      <w:r>
        <w:rPr>
          <w:sz w:val="24"/>
          <w:szCs w:val="24"/>
        </w:rPr>
        <w:t xml:space="preserve">nnule les effets de toutes les missions aériennes ennemies jusqu’à la fin du tour (y compris contre les avions </w:t>
      </w:r>
      <w:r w:rsidR="00E349B0">
        <w:rPr>
          <w:sz w:val="24"/>
          <w:szCs w:val="24"/>
        </w:rPr>
        <w:t>furtifs</w:t>
      </w:r>
      <w:r w:rsidR="00B5189F">
        <w:rPr>
          <w:sz w:val="24"/>
          <w:szCs w:val="24"/>
        </w:rPr>
        <w:t>) ; d</w:t>
      </w:r>
      <w:r>
        <w:rPr>
          <w:sz w:val="24"/>
          <w:szCs w:val="24"/>
        </w:rPr>
        <w:t>oit être jouée dès qu’un joueur advers</w:t>
      </w:r>
      <w:r w:rsidR="00B5189F">
        <w:rPr>
          <w:sz w:val="24"/>
          <w:szCs w:val="24"/>
        </w:rPr>
        <w:t>e déclare une mission aérienne ;n</w:t>
      </w:r>
      <w:r>
        <w:rPr>
          <w:sz w:val="24"/>
          <w:szCs w:val="24"/>
        </w:rPr>
        <w:t>’a pas d’effet contre les héli</w:t>
      </w:r>
      <w:r w:rsidR="00017AAE">
        <w:rPr>
          <w:sz w:val="24"/>
          <w:szCs w:val="24"/>
        </w:rPr>
        <w:t xml:space="preserve">coptères (qui volent trop bas) </w:t>
      </w:r>
      <w:r w:rsidR="00B5189F">
        <w:rPr>
          <w:sz w:val="24"/>
          <w:szCs w:val="24"/>
        </w:rPr>
        <w:t>et les cartes « Joker spé</w:t>
      </w:r>
      <w:r>
        <w:rPr>
          <w:sz w:val="24"/>
          <w:szCs w:val="24"/>
        </w:rPr>
        <w:t>cial ».</w:t>
      </w:r>
    </w:p>
    <w:p w:rsidR="0092262C" w:rsidRDefault="0092262C" w:rsidP="0092262C">
      <w:pPr>
        <w:spacing w:after="0" w:line="240" w:lineRule="auto"/>
        <w:jc w:val="both"/>
        <w:rPr>
          <w:sz w:val="24"/>
          <w:szCs w:val="24"/>
        </w:rPr>
      </w:pPr>
    </w:p>
    <w:p w:rsidR="0092262C" w:rsidRDefault="0092262C" w:rsidP="0092262C">
      <w:pPr>
        <w:spacing w:after="0" w:line="240" w:lineRule="auto"/>
        <w:jc w:val="both"/>
        <w:rPr>
          <w:sz w:val="24"/>
          <w:szCs w:val="24"/>
        </w:rPr>
      </w:pPr>
      <w:r>
        <w:rPr>
          <w:sz w:val="24"/>
          <w:szCs w:val="24"/>
        </w:rPr>
        <w:t xml:space="preserve">30 : </w:t>
      </w:r>
      <w:r w:rsidRPr="00B5189F">
        <w:rPr>
          <w:b/>
          <w:sz w:val="24"/>
          <w:szCs w:val="24"/>
        </w:rPr>
        <w:t>Forces Spéciales</w:t>
      </w:r>
      <w:r>
        <w:rPr>
          <w:sz w:val="24"/>
          <w:szCs w:val="24"/>
        </w:rPr>
        <w:t xml:space="preserve"> (carte Haute Tension) – </w:t>
      </w:r>
      <w:r w:rsidR="000362F5">
        <w:rPr>
          <w:sz w:val="24"/>
          <w:szCs w:val="24"/>
        </w:rPr>
        <w:t>La Russie et les Occidentaux déploient discrètement leurs forces spéciales sur le terrain pour so</w:t>
      </w:r>
      <w:r w:rsidR="00B5189F">
        <w:rPr>
          <w:sz w:val="24"/>
          <w:szCs w:val="24"/>
        </w:rPr>
        <w:t>utenir leurs alliés respectifs ;</w:t>
      </w:r>
      <w:r w:rsidR="00605B93">
        <w:rPr>
          <w:sz w:val="24"/>
          <w:szCs w:val="24"/>
        </w:rPr>
        <w:t xml:space="preserve"> </w:t>
      </w:r>
      <w:r w:rsidR="00B5189F">
        <w:rPr>
          <w:sz w:val="24"/>
          <w:szCs w:val="24"/>
        </w:rPr>
        <w:t>l</w:t>
      </w:r>
      <w:r w:rsidR="000362F5">
        <w:rPr>
          <w:sz w:val="24"/>
          <w:szCs w:val="24"/>
        </w:rPr>
        <w:t>e joue</w:t>
      </w:r>
      <w:r w:rsidR="00B5189F">
        <w:rPr>
          <w:sz w:val="24"/>
          <w:szCs w:val="24"/>
        </w:rPr>
        <w:t>ur actif bénéficie de 2</w:t>
      </w:r>
      <w:r w:rsidR="000362F5">
        <w:rPr>
          <w:sz w:val="24"/>
          <w:szCs w:val="24"/>
        </w:rPr>
        <w:t xml:space="preserve"> colonne</w:t>
      </w:r>
      <w:r w:rsidR="00B5189F">
        <w:rPr>
          <w:sz w:val="24"/>
          <w:szCs w:val="24"/>
        </w:rPr>
        <w:t>s</w:t>
      </w:r>
      <w:r w:rsidR="000362F5">
        <w:rPr>
          <w:sz w:val="24"/>
          <w:szCs w:val="24"/>
        </w:rPr>
        <w:t xml:space="preserve"> de décalage en sa faveur (en mode offensif ou défensif) sur la TRC pour tous les combats se déroulant sur une case désignée jusqu’à la fin du tour (placer un marqueur correspondant dessus).</w:t>
      </w:r>
    </w:p>
    <w:p w:rsidR="000362F5" w:rsidRDefault="000362F5" w:rsidP="0092262C">
      <w:pPr>
        <w:spacing w:after="0" w:line="240" w:lineRule="auto"/>
        <w:jc w:val="both"/>
        <w:rPr>
          <w:sz w:val="24"/>
          <w:szCs w:val="24"/>
        </w:rPr>
      </w:pPr>
    </w:p>
    <w:p w:rsidR="000362F5" w:rsidRDefault="000362F5" w:rsidP="0092262C">
      <w:pPr>
        <w:spacing w:after="0" w:line="240" w:lineRule="auto"/>
        <w:jc w:val="both"/>
        <w:rPr>
          <w:sz w:val="24"/>
          <w:szCs w:val="24"/>
        </w:rPr>
      </w:pPr>
      <w:r>
        <w:rPr>
          <w:sz w:val="24"/>
          <w:szCs w:val="24"/>
        </w:rPr>
        <w:lastRenderedPageBreak/>
        <w:t xml:space="preserve">31 : </w:t>
      </w:r>
      <w:r w:rsidRPr="00B5189F">
        <w:rPr>
          <w:b/>
          <w:sz w:val="24"/>
          <w:szCs w:val="24"/>
        </w:rPr>
        <w:t>Missiles de croisière</w:t>
      </w:r>
      <w:r>
        <w:rPr>
          <w:sz w:val="24"/>
          <w:szCs w:val="24"/>
        </w:rPr>
        <w:t xml:space="preserve"> (carte Haute Tension) – </w:t>
      </w:r>
      <w:r w:rsidR="00A46493">
        <w:rPr>
          <w:sz w:val="24"/>
          <w:szCs w:val="24"/>
        </w:rPr>
        <w:t>Les Etats-Unis et la Russie lancent des frappes de missiles de croisière pour so</w:t>
      </w:r>
      <w:r w:rsidR="00B5189F">
        <w:rPr>
          <w:sz w:val="24"/>
          <w:szCs w:val="24"/>
        </w:rPr>
        <w:t>utenir leurs alliés respectifs ; n</w:t>
      </w:r>
      <w:r w:rsidR="00A46493">
        <w:rPr>
          <w:sz w:val="24"/>
          <w:szCs w:val="24"/>
        </w:rPr>
        <w:t>e s’applique</w:t>
      </w:r>
      <w:r w:rsidR="00B5189F">
        <w:rPr>
          <w:sz w:val="24"/>
          <w:szCs w:val="24"/>
        </w:rPr>
        <w:t xml:space="preserve"> que pour l’offensive en cours ;</w:t>
      </w:r>
      <w:r w:rsidR="00A46493">
        <w:rPr>
          <w:sz w:val="24"/>
          <w:szCs w:val="24"/>
        </w:rPr>
        <w:t xml:space="preserve"> 4 colonnes de décalage (en mode offensif ou défensif) sur la TRC.</w:t>
      </w:r>
    </w:p>
    <w:p w:rsidR="00A46493" w:rsidRDefault="00A46493" w:rsidP="0092262C">
      <w:pPr>
        <w:spacing w:after="0" w:line="240" w:lineRule="auto"/>
        <w:jc w:val="both"/>
        <w:rPr>
          <w:sz w:val="24"/>
          <w:szCs w:val="24"/>
        </w:rPr>
      </w:pPr>
    </w:p>
    <w:p w:rsidR="00A46493" w:rsidRDefault="00A46493" w:rsidP="0092262C">
      <w:pPr>
        <w:spacing w:after="0" w:line="240" w:lineRule="auto"/>
        <w:jc w:val="both"/>
        <w:rPr>
          <w:sz w:val="24"/>
          <w:szCs w:val="24"/>
        </w:rPr>
      </w:pPr>
      <w:r>
        <w:rPr>
          <w:sz w:val="24"/>
          <w:szCs w:val="24"/>
        </w:rPr>
        <w:t xml:space="preserve">32 : </w:t>
      </w:r>
      <w:r w:rsidRPr="00B5189F">
        <w:rPr>
          <w:b/>
          <w:sz w:val="24"/>
          <w:szCs w:val="24"/>
        </w:rPr>
        <w:t>Appui-feu rapproché</w:t>
      </w:r>
      <w:r>
        <w:rPr>
          <w:sz w:val="24"/>
          <w:szCs w:val="24"/>
        </w:rPr>
        <w:t xml:space="preserve"> (carte Haute Tension) – Les Etats-Unis et la Russie engagent leurs A-10 et SU-25K pour so</w:t>
      </w:r>
      <w:r w:rsidR="00B5189F">
        <w:rPr>
          <w:sz w:val="24"/>
          <w:szCs w:val="24"/>
        </w:rPr>
        <w:t>utenir leurs alliés respectifs ; n</w:t>
      </w:r>
      <w:r>
        <w:rPr>
          <w:sz w:val="24"/>
          <w:szCs w:val="24"/>
        </w:rPr>
        <w:t>e s’applique que pour l’offensive en cours</w:t>
      </w:r>
      <w:r w:rsidR="00B5189F">
        <w:rPr>
          <w:sz w:val="24"/>
          <w:szCs w:val="24"/>
        </w:rPr>
        <w:t> ;</w:t>
      </w:r>
      <w:r>
        <w:rPr>
          <w:sz w:val="24"/>
          <w:szCs w:val="24"/>
        </w:rPr>
        <w:t xml:space="preserve"> 4 colonnes de décalage (en mode offensif ou défensif) sur la TRC.</w:t>
      </w:r>
    </w:p>
    <w:p w:rsidR="0092262C" w:rsidRDefault="0092262C">
      <w:pPr>
        <w:spacing w:after="0" w:line="240" w:lineRule="auto"/>
        <w:jc w:val="both"/>
        <w:rPr>
          <w:sz w:val="24"/>
          <w:szCs w:val="24"/>
        </w:rPr>
      </w:pPr>
    </w:p>
    <w:p w:rsidR="00A46493" w:rsidRDefault="00A46493" w:rsidP="00A46493">
      <w:pPr>
        <w:spacing w:after="0" w:line="240" w:lineRule="auto"/>
        <w:jc w:val="both"/>
        <w:rPr>
          <w:sz w:val="24"/>
          <w:szCs w:val="24"/>
        </w:rPr>
      </w:pPr>
      <w:r>
        <w:rPr>
          <w:sz w:val="24"/>
          <w:szCs w:val="24"/>
        </w:rPr>
        <w:t xml:space="preserve">33 : Appui-feu rapproché </w:t>
      </w:r>
      <w:r w:rsidR="00B5189F">
        <w:rPr>
          <w:sz w:val="24"/>
          <w:szCs w:val="24"/>
        </w:rPr>
        <w:t xml:space="preserve">/ </w:t>
      </w:r>
      <w:r w:rsidRPr="00B5189F">
        <w:rPr>
          <w:b/>
          <w:sz w:val="24"/>
          <w:szCs w:val="24"/>
        </w:rPr>
        <w:t>MOAB</w:t>
      </w:r>
      <w:r w:rsidR="00B5189F" w:rsidRPr="00B5189F">
        <w:rPr>
          <w:b/>
          <w:sz w:val="24"/>
          <w:szCs w:val="24"/>
        </w:rPr>
        <w:t> </w:t>
      </w:r>
      <w:r>
        <w:rPr>
          <w:sz w:val="24"/>
          <w:szCs w:val="24"/>
        </w:rPr>
        <w:t>(carte Haute Tension) – Les Etats-Unis larguent plusieurs « Mères de toutes les bombes</w:t>
      </w:r>
      <w:r w:rsidR="00447417">
        <w:rPr>
          <w:sz w:val="24"/>
          <w:szCs w:val="24"/>
        </w:rPr>
        <w:t>»</w:t>
      </w:r>
      <w:r>
        <w:rPr>
          <w:sz w:val="24"/>
          <w:szCs w:val="24"/>
        </w:rPr>
        <w:t xml:space="preserve"> (</w:t>
      </w:r>
      <w:r w:rsidR="00B5189F">
        <w:rPr>
          <w:sz w:val="24"/>
          <w:szCs w:val="24"/>
        </w:rPr>
        <w:t xml:space="preserve">MOAB : </w:t>
      </w:r>
      <w:r>
        <w:rPr>
          <w:sz w:val="24"/>
          <w:szCs w:val="24"/>
        </w:rPr>
        <w:t xml:space="preserve">les bombes </w:t>
      </w:r>
      <w:r w:rsidR="00B5189F">
        <w:rPr>
          <w:sz w:val="24"/>
          <w:szCs w:val="24"/>
        </w:rPr>
        <w:t xml:space="preserve">conventionnelles </w:t>
      </w:r>
      <w:r>
        <w:rPr>
          <w:sz w:val="24"/>
          <w:szCs w:val="24"/>
        </w:rPr>
        <w:t>les plus puissantes jamais construit</w:t>
      </w:r>
      <w:r w:rsidR="00B5189F">
        <w:rPr>
          <w:sz w:val="24"/>
          <w:szCs w:val="24"/>
        </w:rPr>
        <w:t>es) pour soutenir leurs alliés ; n</w:t>
      </w:r>
      <w:r>
        <w:rPr>
          <w:sz w:val="24"/>
          <w:szCs w:val="24"/>
        </w:rPr>
        <w:t>e s’applique que pour l’offensive en cours</w:t>
      </w:r>
      <w:r w:rsidR="00B5189F">
        <w:rPr>
          <w:sz w:val="24"/>
          <w:szCs w:val="24"/>
        </w:rPr>
        <w:t> ;</w:t>
      </w:r>
      <w:r>
        <w:rPr>
          <w:sz w:val="24"/>
          <w:szCs w:val="24"/>
        </w:rPr>
        <w:t xml:space="preserve"> 5 colonnes de décalage (en mode offensif ou défensif) sur la TRC</w:t>
      </w:r>
      <w:r w:rsidR="00B5189F">
        <w:rPr>
          <w:sz w:val="24"/>
          <w:szCs w:val="24"/>
        </w:rPr>
        <w:t> ; r</w:t>
      </w:r>
      <w:r>
        <w:rPr>
          <w:sz w:val="24"/>
          <w:szCs w:val="24"/>
        </w:rPr>
        <w:t xml:space="preserve">equiert l’autorisation des </w:t>
      </w:r>
      <w:r w:rsidR="009B2C00">
        <w:rPr>
          <w:sz w:val="24"/>
          <w:szCs w:val="24"/>
        </w:rPr>
        <w:t>Etats-Unis</w:t>
      </w:r>
      <w:r>
        <w:rPr>
          <w:sz w:val="24"/>
          <w:szCs w:val="24"/>
        </w:rPr>
        <w:t>.</w:t>
      </w:r>
    </w:p>
    <w:p w:rsidR="002A10AE" w:rsidRDefault="002A10AE" w:rsidP="00A46493">
      <w:pPr>
        <w:spacing w:after="0" w:line="240" w:lineRule="auto"/>
        <w:jc w:val="both"/>
        <w:rPr>
          <w:sz w:val="24"/>
          <w:szCs w:val="24"/>
        </w:rPr>
      </w:pPr>
    </w:p>
    <w:p w:rsidR="002A10AE" w:rsidRDefault="002A10AE" w:rsidP="00A46493">
      <w:pPr>
        <w:spacing w:after="0" w:line="240" w:lineRule="auto"/>
        <w:jc w:val="both"/>
        <w:rPr>
          <w:sz w:val="24"/>
          <w:szCs w:val="24"/>
        </w:rPr>
      </w:pPr>
      <w:r>
        <w:rPr>
          <w:sz w:val="24"/>
          <w:szCs w:val="24"/>
        </w:rPr>
        <w:t xml:space="preserve">94-95 : </w:t>
      </w:r>
      <w:r w:rsidRPr="002A10AE">
        <w:rPr>
          <w:b/>
          <w:sz w:val="24"/>
          <w:szCs w:val="24"/>
        </w:rPr>
        <w:t>Recul interdit !</w:t>
      </w:r>
      <w:r>
        <w:rPr>
          <w:sz w:val="24"/>
          <w:szCs w:val="24"/>
        </w:rPr>
        <w:t xml:space="preserve"> – Le commandant suprême interdit toute </w:t>
      </w:r>
      <w:r w:rsidR="00017AAE">
        <w:rPr>
          <w:sz w:val="24"/>
          <w:szCs w:val="24"/>
        </w:rPr>
        <w:t>retraite et ordonne de défendre fanatiquement et à tout</w:t>
      </w:r>
      <w:r>
        <w:rPr>
          <w:sz w:val="24"/>
          <w:szCs w:val="24"/>
        </w:rPr>
        <w:t xml:space="preserve"> prix une case particulière ; placer un marquer « No </w:t>
      </w:r>
      <w:proofErr w:type="spellStart"/>
      <w:r>
        <w:rPr>
          <w:sz w:val="24"/>
          <w:szCs w:val="24"/>
        </w:rPr>
        <w:t>Retreat</w:t>
      </w:r>
      <w:proofErr w:type="spellEnd"/>
      <w:r>
        <w:rPr>
          <w:sz w:val="24"/>
          <w:szCs w:val="24"/>
        </w:rPr>
        <w:t xml:space="preserve"> » sur </w:t>
      </w:r>
      <w:r w:rsidR="00017AAE">
        <w:rPr>
          <w:sz w:val="24"/>
          <w:szCs w:val="24"/>
        </w:rPr>
        <w:t>la</w:t>
      </w:r>
      <w:r>
        <w:rPr>
          <w:sz w:val="24"/>
          <w:szCs w:val="24"/>
        </w:rPr>
        <w:t xml:space="preserve"> case</w:t>
      </w:r>
      <w:r w:rsidR="00437EC7">
        <w:rPr>
          <w:sz w:val="24"/>
          <w:szCs w:val="24"/>
        </w:rPr>
        <w:t xml:space="preserve"> </w:t>
      </w:r>
      <w:r w:rsidR="00017AAE">
        <w:rPr>
          <w:sz w:val="24"/>
          <w:szCs w:val="24"/>
        </w:rPr>
        <w:t>concernée</w:t>
      </w:r>
      <w:r>
        <w:rPr>
          <w:sz w:val="24"/>
          <w:szCs w:val="24"/>
        </w:rPr>
        <w:t> ; pendant toutes les offensives du tour de jeu en cours visant cette case, les résultats DR sont transformés en EX et les résultats DR* en EX*.</w:t>
      </w:r>
    </w:p>
    <w:p w:rsidR="00A0774A" w:rsidRDefault="00A0774A">
      <w:pPr>
        <w:spacing w:after="0" w:line="240" w:lineRule="auto"/>
        <w:jc w:val="both"/>
        <w:rPr>
          <w:sz w:val="24"/>
          <w:szCs w:val="24"/>
        </w:rPr>
      </w:pPr>
    </w:p>
    <w:p w:rsidR="00A0774A" w:rsidRPr="00A0774A" w:rsidRDefault="00A0774A">
      <w:pPr>
        <w:spacing w:after="0" w:line="240" w:lineRule="auto"/>
        <w:jc w:val="both"/>
        <w:rPr>
          <w:b/>
          <w:sz w:val="24"/>
          <w:szCs w:val="24"/>
        </w:rPr>
      </w:pPr>
      <w:r w:rsidRPr="00A0774A">
        <w:rPr>
          <w:b/>
          <w:sz w:val="24"/>
          <w:szCs w:val="24"/>
          <w:u w:val="single"/>
        </w:rPr>
        <w:t>CARTES D’EVENEMENTS</w:t>
      </w:r>
      <w:r w:rsidRPr="00A0774A">
        <w:rPr>
          <w:b/>
          <w:sz w:val="24"/>
          <w:szCs w:val="24"/>
        </w:rPr>
        <w:t> :</w:t>
      </w:r>
    </w:p>
    <w:p w:rsidR="00A0774A" w:rsidRDefault="00A0774A">
      <w:pPr>
        <w:spacing w:after="0" w:line="240" w:lineRule="auto"/>
        <w:jc w:val="both"/>
        <w:rPr>
          <w:sz w:val="24"/>
          <w:szCs w:val="24"/>
        </w:rPr>
      </w:pPr>
    </w:p>
    <w:p w:rsidR="00A0774A" w:rsidRDefault="00A46493">
      <w:pPr>
        <w:spacing w:after="0" w:line="240" w:lineRule="auto"/>
        <w:jc w:val="both"/>
        <w:rPr>
          <w:sz w:val="24"/>
          <w:szCs w:val="24"/>
        </w:rPr>
      </w:pPr>
      <w:r>
        <w:rPr>
          <w:sz w:val="24"/>
          <w:szCs w:val="24"/>
        </w:rPr>
        <w:t xml:space="preserve">34 : </w:t>
      </w:r>
      <w:r w:rsidR="00797A16" w:rsidRPr="007C17B7">
        <w:rPr>
          <w:b/>
          <w:sz w:val="24"/>
          <w:szCs w:val="24"/>
        </w:rPr>
        <w:t>Trêve humanitaire</w:t>
      </w:r>
      <w:r w:rsidR="00797A16">
        <w:rPr>
          <w:sz w:val="24"/>
          <w:szCs w:val="24"/>
        </w:rPr>
        <w:t xml:space="preserve"> – Alarmé par le massacre de populations civiles, le conseil de sécurité de l’ONU impose une trêve humanitaire aux belligérants</w:t>
      </w:r>
      <w:r w:rsidR="00CC05DD">
        <w:rPr>
          <w:sz w:val="24"/>
          <w:szCs w:val="24"/>
        </w:rPr>
        <w:t> ; l</w:t>
      </w:r>
      <w:r w:rsidR="00797A16">
        <w:rPr>
          <w:sz w:val="24"/>
          <w:szCs w:val="24"/>
        </w:rPr>
        <w:t>e joueur actif désigne une case sur la carte et pose dessus un marqueur « Trêve humanitaire » qui produit ses effets pendant 2 tours de jeu (retourner le marqueur sur l’autre face au 2</w:t>
      </w:r>
      <w:r w:rsidR="00797A16" w:rsidRPr="00797A16">
        <w:rPr>
          <w:sz w:val="24"/>
          <w:szCs w:val="24"/>
          <w:vertAlign w:val="superscript"/>
        </w:rPr>
        <w:t>e</w:t>
      </w:r>
      <w:r w:rsidR="00CC05DD">
        <w:rPr>
          <w:sz w:val="24"/>
          <w:szCs w:val="24"/>
        </w:rPr>
        <w:t xml:space="preserve"> tour) ;p</w:t>
      </w:r>
      <w:r w:rsidR="00797A16">
        <w:rPr>
          <w:sz w:val="24"/>
          <w:szCs w:val="24"/>
        </w:rPr>
        <w:t>endant la durée de la trêve, aucun joueur ne peut attaquer cette case et aucune offensive ne peut être lancée à partir de cette case</w:t>
      </w:r>
      <w:r w:rsidR="00CC05DD">
        <w:rPr>
          <w:sz w:val="24"/>
          <w:szCs w:val="24"/>
        </w:rPr>
        <w:t> ; l</w:t>
      </w:r>
      <w:r w:rsidR="00797A16">
        <w:rPr>
          <w:sz w:val="24"/>
          <w:szCs w:val="24"/>
        </w:rPr>
        <w:t>es mouvements sont néanmoi</w:t>
      </w:r>
      <w:r w:rsidR="00CC05DD">
        <w:rPr>
          <w:sz w:val="24"/>
          <w:szCs w:val="24"/>
        </w:rPr>
        <w:t>ns permis à travers cette case ; n</w:t>
      </w:r>
      <w:r w:rsidR="00797A16">
        <w:rPr>
          <w:sz w:val="24"/>
          <w:szCs w:val="24"/>
        </w:rPr>
        <w:t>e peut pas être jouée au Tour 1.</w:t>
      </w:r>
    </w:p>
    <w:p w:rsidR="00797A16" w:rsidRDefault="00797A16">
      <w:pPr>
        <w:spacing w:after="0" w:line="240" w:lineRule="auto"/>
        <w:jc w:val="both"/>
        <w:rPr>
          <w:sz w:val="24"/>
          <w:szCs w:val="24"/>
        </w:rPr>
      </w:pPr>
    </w:p>
    <w:p w:rsidR="00797A16" w:rsidRDefault="00797A16">
      <w:pPr>
        <w:spacing w:after="0" w:line="240" w:lineRule="auto"/>
        <w:jc w:val="both"/>
        <w:rPr>
          <w:sz w:val="24"/>
          <w:szCs w:val="24"/>
        </w:rPr>
      </w:pPr>
      <w:r>
        <w:rPr>
          <w:sz w:val="24"/>
          <w:szCs w:val="24"/>
        </w:rPr>
        <w:t xml:space="preserve">35-36 : </w:t>
      </w:r>
      <w:r w:rsidRPr="00CC05DD">
        <w:rPr>
          <w:b/>
          <w:sz w:val="24"/>
          <w:szCs w:val="24"/>
        </w:rPr>
        <w:t>Frappes aériennes</w:t>
      </w:r>
      <w:r>
        <w:rPr>
          <w:sz w:val="24"/>
          <w:szCs w:val="24"/>
        </w:rPr>
        <w:t xml:space="preserve"> – Le joueur actif engage ses escadrons de chasseurs bombardiers pour </w:t>
      </w:r>
      <w:r w:rsidR="00CC05DD">
        <w:rPr>
          <w:sz w:val="24"/>
          <w:szCs w:val="24"/>
        </w:rPr>
        <w:t>frapper l’ennemi en profondeur ; i</w:t>
      </w:r>
      <w:r>
        <w:rPr>
          <w:sz w:val="24"/>
          <w:szCs w:val="24"/>
        </w:rPr>
        <w:t>l choisit une case sur la carte et lance un dé pour chaque unité militaire présente sur cette case</w:t>
      </w:r>
      <w:r w:rsidR="00CC05DD">
        <w:rPr>
          <w:sz w:val="24"/>
          <w:szCs w:val="24"/>
        </w:rPr>
        <w:t xml:space="preserve"> (dans le respect des </w:t>
      </w:r>
      <w:proofErr w:type="spellStart"/>
      <w:r w:rsidR="00CC05DD">
        <w:rPr>
          <w:sz w:val="24"/>
          <w:szCs w:val="24"/>
        </w:rPr>
        <w:t>Caveats</w:t>
      </w:r>
      <w:proofErr w:type="spellEnd"/>
      <w:r w:rsidR="00CC05DD">
        <w:rPr>
          <w:sz w:val="24"/>
          <w:szCs w:val="24"/>
        </w:rPr>
        <w:t>)</w:t>
      </w:r>
      <w:r>
        <w:rPr>
          <w:sz w:val="24"/>
          <w:szCs w:val="24"/>
        </w:rPr>
        <w:t> : 1-2 = pas d’effet ; 3-4 = l’unité est réduit</w:t>
      </w:r>
      <w:r w:rsidR="00CC05DD">
        <w:rPr>
          <w:sz w:val="24"/>
          <w:szCs w:val="24"/>
        </w:rPr>
        <w:t>e ; 5-6 = l’unité est éliminée ; l</w:t>
      </w:r>
      <w:r>
        <w:rPr>
          <w:sz w:val="24"/>
          <w:szCs w:val="24"/>
        </w:rPr>
        <w:t>e jet de dé est modifié par la valeur défensive de la case ciblée.</w:t>
      </w:r>
    </w:p>
    <w:p w:rsidR="00A0774A" w:rsidRDefault="00A0774A">
      <w:pPr>
        <w:spacing w:after="0" w:line="240" w:lineRule="auto"/>
        <w:jc w:val="both"/>
        <w:rPr>
          <w:rFonts w:cs="Tahoma"/>
          <w:sz w:val="24"/>
          <w:szCs w:val="24"/>
        </w:rPr>
      </w:pPr>
    </w:p>
    <w:p w:rsidR="00797A16" w:rsidRDefault="00797A16">
      <w:pPr>
        <w:spacing w:after="0" w:line="240" w:lineRule="auto"/>
        <w:jc w:val="both"/>
        <w:rPr>
          <w:rFonts w:cs="Tahoma"/>
          <w:sz w:val="24"/>
          <w:szCs w:val="24"/>
        </w:rPr>
      </w:pPr>
      <w:r>
        <w:rPr>
          <w:rFonts w:cs="Tahoma"/>
          <w:sz w:val="24"/>
          <w:szCs w:val="24"/>
        </w:rPr>
        <w:t xml:space="preserve">37 : </w:t>
      </w:r>
      <w:r w:rsidRPr="00CC05DD">
        <w:rPr>
          <w:rFonts w:cs="Tahoma"/>
          <w:b/>
          <w:sz w:val="24"/>
          <w:szCs w:val="24"/>
        </w:rPr>
        <w:t>Guerre cybernétique</w:t>
      </w:r>
      <w:r>
        <w:rPr>
          <w:rFonts w:cs="Tahoma"/>
          <w:sz w:val="24"/>
          <w:szCs w:val="24"/>
        </w:rPr>
        <w:t xml:space="preserve"> – Le joueur actif lance une </w:t>
      </w:r>
      <w:r w:rsidR="008708E1">
        <w:rPr>
          <w:rFonts w:cs="Tahoma"/>
          <w:sz w:val="24"/>
          <w:szCs w:val="24"/>
        </w:rPr>
        <w:t>cyber-</w:t>
      </w:r>
      <w:r>
        <w:rPr>
          <w:rFonts w:cs="Tahoma"/>
          <w:sz w:val="24"/>
          <w:szCs w:val="24"/>
        </w:rPr>
        <w:t>offensive contre l’un des autres joueurs</w:t>
      </w:r>
      <w:r w:rsidR="00CC05DD">
        <w:rPr>
          <w:rFonts w:cs="Tahoma"/>
          <w:sz w:val="24"/>
          <w:szCs w:val="24"/>
        </w:rPr>
        <w:t> ;</w:t>
      </w:r>
      <w:r w:rsidR="00605B93">
        <w:rPr>
          <w:rFonts w:cs="Tahoma"/>
          <w:sz w:val="24"/>
          <w:szCs w:val="24"/>
        </w:rPr>
        <w:t xml:space="preserve"> </w:t>
      </w:r>
      <w:r w:rsidR="00CC05DD">
        <w:rPr>
          <w:rFonts w:cs="Tahoma"/>
          <w:sz w:val="24"/>
          <w:szCs w:val="24"/>
        </w:rPr>
        <w:t>il regarde la main de son adversaire et défausse2</w:t>
      </w:r>
      <w:r>
        <w:rPr>
          <w:rFonts w:cs="Tahoma"/>
          <w:sz w:val="24"/>
          <w:szCs w:val="24"/>
        </w:rPr>
        <w:t xml:space="preserve"> cartes; </w:t>
      </w:r>
      <w:r w:rsidR="00CC05DD">
        <w:rPr>
          <w:rFonts w:cs="Tahoma"/>
          <w:sz w:val="24"/>
          <w:szCs w:val="24"/>
        </w:rPr>
        <w:t>e</w:t>
      </w:r>
      <w:r>
        <w:rPr>
          <w:rFonts w:cs="Tahoma"/>
          <w:sz w:val="24"/>
          <w:szCs w:val="24"/>
        </w:rPr>
        <w:t xml:space="preserve">n retour, le joueur visé lance ses hackers contre le joueur qui l’a attaqué et lance un dé : </w:t>
      </w:r>
      <w:r w:rsidR="00544054">
        <w:rPr>
          <w:rFonts w:cs="Tahoma"/>
          <w:sz w:val="24"/>
          <w:szCs w:val="24"/>
        </w:rPr>
        <w:t xml:space="preserve">sur un 4, 5 ou 6, </w:t>
      </w:r>
      <w:r>
        <w:rPr>
          <w:rFonts w:cs="Tahoma"/>
          <w:sz w:val="24"/>
          <w:szCs w:val="24"/>
        </w:rPr>
        <w:t xml:space="preserve">il pioche au hasard </w:t>
      </w:r>
      <w:r w:rsidR="00CC05DD">
        <w:rPr>
          <w:rFonts w:cs="Tahoma"/>
          <w:sz w:val="24"/>
          <w:szCs w:val="24"/>
        </w:rPr>
        <w:t>1</w:t>
      </w:r>
      <w:r>
        <w:rPr>
          <w:rFonts w:cs="Tahoma"/>
          <w:sz w:val="24"/>
          <w:szCs w:val="24"/>
        </w:rPr>
        <w:t xml:space="preserve"> carte dans sa main</w:t>
      </w:r>
      <w:r w:rsidR="00605B93">
        <w:rPr>
          <w:rFonts w:cs="Tahoma"/>
          <w:sz w:val="24"/>
          <w:szCs w:val="24"/>
        </w:rPr>
        <w:t xml:space="preserve"> </w:t>
      </w:r>
      <w:r w:rsidR="00580689">
        <w:rPr>
          <w:rFonts w:cs="Tahoma"/>
          <w:sz w:val="24"/>
          <w:szCs w:val="24"/>
        </w:rPr>
        <w:t>et la défausse.</w:t>
      </w:r>
    </w:p>
    <w:p w:rsidR="00580689" w:rsidRDefault="00580689">
      <w:pPr>
        <w:spacing w:after="0" w:line="240" w:lineRule="auto"/>
        <w:jc w:val="both"/>
        <w:rPr>
          <w:rFonts w:cs="Tahoma"/>
          <w:sz w:val="24"/>
          <w:szCs w:val="24"/>
        </w:rPr>
      </w:pPr>
    </w:p>
    <w:p w:rsidR="00580689" w:rsidRDefault="00580689">
      <w:pPr>
        <w:spacing w:after="0" w:line="240" w:lineRule="auto"/>
        <w:jc w:val="both"/>
        <w:rPr>
          <w:rFonts w:cs="Tahoma"/>
          <w:sz w:val="24"/>
          <w:szCs w:val="24"/>
        </w:rPr>
      </w:pPr>
      <w:r>
        <w:rPr>
          <w:rFonts w:cs="Tahoma"/>
          <w:sz w:val="24"/>
          <w:szCs w:val="24"/>
        </w:rPr>
        <w:t xml:space="preserve">38 : </w:t>
      </w:r>
      <w:r w:rsidR="008708E1" w:rsidRPr="00CC05DD">
        <w:rPr>
          <w:rFonts w:cs="Tahoma"/>
          <w:b/>
          <w:sz w:val="24"/>
          <w:szCs w:val="24"/>
        </w:rPr>
        <w:t>Campagne terroriste</w:t>
      </w:r>
      <w:r w:rsidR="008708E1">
        <w:rPr>
          <w:rFonts w:cs="Tahoma"/>
          <w:sz w:val="24"/>
          <w:szCs w:val="24"/>
        </w:rPr>
        <w:t xml:space="preserve"> – </w:t>
      </w:r>
      <w:proofErr w:type="spellStart"/>
      <w:r w:rsidR="008708E1">
        <w:rPr>
          <w:rFonts w:cs="Tahoma"/>
          <w:sz w:val="24"/>
          <w:szCs w:val="24"/>
        </w:rPr>
        <w:t>Daech</w:t>
      </w:r>
      <w:proofErr w:type="spellEnd"/>
      <w:r w:rsidR="008708E1">
        <w:rPr>
          <w:rFonts w:cs="Tahoma"/>
          <w:sz w:val="24"/>
          <w:szCs w:val="24"/>
        </w:rPr>
        <w:t xml:space="preserve"> lance une vaste campagne d’attentats sanglants contre l’un de ses adversaires</w:t>
      </w:r>
      <w:r w:rsidR="00CC05DD">
        <w:rPr>
          <w:rFonts w:cs="Tahoma"/>
          <w:sz w:val="24"/>
          <w:szCs w:val="24"/>
        </w:rPr>
        <w:t xml:space="preserve"> (même si </w:t>
      </w:r>
      <w:proofErr w:type="spellStart"/>
      <w:r w:rsidR="00CC05DD">
        <w:rPr>
          <w:rFonts w:cs="Tahoma"/>
          <w:sz w:val="24"/>
          <w:szCs w:val="24"/>
        </w:rPr>
        <w:t>Daech</w:t>
      </w:r>
      <w:proofErr w:type="spellEnd"/>
      <w:r w:rsidR="00CC05DD">
        <w:rPr>
          <w:rFonts w:cs="Tahoma"/>
          <w:sz w:val="24"/>
          <w:szCs w:val="24"/>
        </w:rPr>
        <w:t xml:space="preserve"> n’a plus d’unités présentes sur la carte) ;</w:t>
      </w:r>
      <w:r w:rsidR="00437EC7">
        <w:rPr>
          <w:rFonts w:cs="Tahoma"/>
          <w:sz w:val="24"/>
          <w:szCs w:val="24"/>
        </w:rPr>
        <w:t xml:space="preserve"> </w:t>
      </w:r>
      <w:r w:rsidR="00CC05DD">
        <w:rPr>
          <w:rFonts w:cs="Tahoma"/>
          <w:sz w:val="24"/>
          <w:szCs w:val="24"/>
        </w:rPr>
        <w:t>l</w:t>
      </w:r>
      <w:r w:rsidR="008708E1">
        <w:rPr>
          <w:rFonts w:cs="Tahoma"/>
          <w:sz w:val="24"/>
          <w:szCs w:val="24"/>
        </w:rPr>
        <w:t xml:space="preserve">e joueur actif désigne le joueur visé par cette campagne d’attentats ; pendant son tour, celui-ci ne pourra attaquer que des unités de </w:t>
      </w:r>
      <w:proofErr w:type="spellStart"/>
      <w:r w:rsidR="008708E1">
        <w:rPr>
          <w:rFonts w:cs="Tahoma"/>
          <w:sz w:val="24"/>
          <w:szCs w:val="24"/>
        </w:rPr>
        <w:t>Daech</w:t>
      </w:r>
      <w:proofErr w:type="spellEnd"/>
      <w:r w:rsidR="008708E1">
        <w:rPr>
          <w:rFonts w:cs="Tahoma"/>
          <w:sz w:val="24"/>
          <w:szCs w:val="24"/>
        </w:rPr>
        <w:t xml:space="preserve"> (et aucune autre unité</w:t>
      </w:r>
      <w:r w:rsidR="00CC05DD">
        <w:rPr>
          <w:rFonts w:cs="Tahoma"/>
          <w:sz w:val="24"/>
          <w:szCs w:val="24"/>
        </w:rPr>
        <w:t xml:space="preserve"> – donc il ne peut lancer aucune attaque s’il n’y a plus d’unités de </w:t>
      </w:r>
      <w:proofErr w:type="spellStart"/>
      <w:r w:rsidR="00CC05DD">
        <w:rPr>
          <w:rFonts w:cs="Tahoma"/>
          <w:sz w:val="24"/>
          <w:szCs w:val="24"/>
        </w:rPr>
        <w:t>Daech</w:t>
      </w:r>
      <w:proofErr w:type="spellEnd"/>
      <w:r w:rsidR="00CC05DD">
        <w:rPr>
          <w:rFonts w:cs="Tahoma"/>
          <w:sz w:val="24"/>
          <w:szCs w:val="24"/>
        </w:rPr>
        <w:t xml:space="preserve"> sur la carte</w:t>
      </w:r>
      <w:r w:rsidR="008708E1">
        <w:rPr>
          <w:rFonts w:cs="Tahoma"/>
          <w:sz w:val="24"/>
          <w:szCs w:val="24"/>
        </w:rPr>
        <w:t>)</w:t>
      </w:r>
      <w:r w:rsidR="00CC05DD">
        <w:rPr>
          <w:rFonts w:cs="Tahoma"/>
          <w:sz w:val="24"/>
          <w:szCs w:val="24"/>
        </w:rPr>
        <w:t> ; n</w:t>
      </w:r>
      <w:r w:rsidR="008708E1">
        <w:rPr>
          <w:rFonts w:cs="Tahoma"/>
          <w:sz w:val="24"/>
          <w:szCs w:val="24"/>
        </w:rPr>
        <w:t xml:space="preserve">e peut </w:t>
      </w:r>
      <w:r w:rsidR="00544054">
        <w:rPr>
          <w:rFonts w:cs="Tahoma"/>
          <w:sz w:val="24"/>
          <w:szCs w:val="24"/>
        </w:rPr>
        <w:t xml:space="preserve">pas </w:t>
      </w:r>
      <w:r w:rsidR="008708E1">
        <w:rPr>
          <w:rFonts w:cs="Tahoma"/>
          <w:sz w:val="24"/>
          <w:szCs w:val="24"/>
        </w:rPr>
        <w:t>être jouée au Tour 1.</w:t>
      </w:r>
    </w:p>
    <w:p w:rsidR="0004725D" w:rsidRDefault="0004725D">
      <w:pPr>
        <w:spacing w:after="0" w:line="240" w:lineRule="auto"/>
        <w:jc w:val="both"/>
        <w:rPr>
          <w:rFonts w:cs="Tahoma"/>
          <w:sz w:val="24"/>
          <w:szCs w:val="24"/>
        </w:rPr>
      </w:pPr>
    </w:p>
    <w:p w:rsidR="0004725D" w:rsidRDefault="0004725D">
      <w:pPr>
        <w:spacing w:after="0" w:line="240" w:lineRule="auto"/>
        <w:jc w:val="both"/>
        <w:rPr>
          <w:rFonts w:cs="Tahoma"/>
          <w:sz w:val="24"/>
          <w:szCs w:val="24"/>
        </w:rPr>
      </w:pPr>
      <w:r>
        <w:rPr>
          <w:rFonts w:cs="Tahoma"/>
          <w:sz w:val="24"/>
          <w:szCs w:val="24"/>
        </w:rPr>
        <w:t xml:space="preserve">39 : </w:t>
      </w:r>
      <w:r w:rsidRPr="00CC05DD">
        <w:rPr>
          <w:rFonts w:cs="Tahoma"/>
          <w:b/>
          <w:sz w:val="24"/>
          <w:szCs w:val="24"/>
        </w:rPr>
        <w:t>Services secrets</w:t>
      </w:r>
      <w:r>
        <w:rPr>
          <w:rFonts w:cs="Tahoma"/>
          <w:sz w:val="24"/>
          <w:szCs w:val="24"/>
        </w:rPr>
        <w:t xml:space="preserve"> – Le joueur actif regarde la main de l’un de ses adversaires ; il choisit </w:t>
      </w:r>
      <w:r w:rsidR="00CC05DD">
        <w:rPr>
          <w:rFonts w:cs="Tahoma"/>
          <w:sz w:val="24"/>
          <w:szCs w:val="24"/>
        </w:rPr>
        <w:t>une carte et la garde pour lui ;</w:t>
      </w:r>
      <w:r w:rsidR="00605B93">
        <w:rPr>
          <w:rFonts w:cs="Tahoma"/>
          <w:sz w:val="24"/>
          <w:szCs w:val="24"/>
        </w:rPr>
        <w:t xml:space="preserve"> </w:t>
      </w:r>
      <w:r w:rsidR="00CC05DD">
        <w:rPr>
          <w:rFonts w:cs="Tahoma"/>
          <w:sz w:val="24"/>
          <w:szCs w:val="24"/>
        </w:rPr>
        <w:t>n</w:t>
      </w:r>
      <w:r>
        <w:rPr>
          <w:rFonts w:cs="Tahoma"/>
          <w:sz w:val="24"/>
          <w:szCs w:val="24"/>
        </w:rPr>
        <w:t xml:space="preserve">e peut </w:t>
      </w:r>
      <w:r w:rsidR="00544054">
        <w:rPr>
          <w:rFonts w:cs="Tahoma"/>
          <w:sz w:val="24"/>
          <w:szCs w:val="24"/>
        </w:rPr>
        <w:t xml:space="preserve">pas </w:t>
      </w:r>
      <w:r>
        <w:rPr>
          <w:rFonts w:cs="Tahoma"/>
          <w:sz w:val="24"/>
          <w:szCs w:val="24"/>
        </w:rPr>
        <w:t>être jouée au Tour 1.</w:t>
      </w:r>
    </w:p>
    <w:p w:rsidR="0004725D" w:rsidRDefault="0004725D">
      <w:pPr>
        <w:spacing w:after="0" w:line="240" w:lineRule="auto"/>
        <w:jc w:val="both"/>
        <w:rPr>
          <w:rFonts w:cs="Tahoma"/>
          <w:sz w:val="24"/>
          <w:szCs w:val="24"/>
        </w:rPr>
      </w:pPr>
    </w:p>
    <w:p w:rsidR="0004725D" w:rsidRDefault="0004725D">
      <w:pPr>
        <w:spacing w:after="0" w:line="240" w:lineRule="auto"/>
        <w:jc w:val="both"/>
        <w:rPr>
          <w:rFonts w:cs="Tahoma"/>
          <w:sz w:val="24"/>
          <w:szCs w:val="24"/>
        </w:rPr>
      </w:pPr>
      <w:r>
        <w:rPr>
          <w:rFonts w:cs="Tahoma"/>
          <w:sz w:val="24"/>
          <w:szCs w:val="24"/>
        </w:rPr>
        <w:lastRenderedPageBreak/>
        <w:t>40</w:t>
      </w:r>
      <w:r w:rsidR="0056547C">
        <w:rPr>
          <w:rFonts w:cs="Tahoma"/>
          <w:sz w:val="24"/>
          <w:szCs w:val="24"/>
        </w:rPr>
        <w:t xml:space="preserve"> : </w:t>
      </w:r>
      <w:r w:rsidR="0056547C" w:rsidRPr="00CC05DD">
        <w:rPr>
          <w:rFonts w:cs="Tahoma"/>
          <w:b/>
          <w:sz w:val="24"/>
          <w:szCs w:val="24"/>
        </w:rPr>
        <w:t>Fausses nouvelles</w:t>
      </w:r>
      <w:r w:rsidR="0056547C">
        <w:rPr>
          <w:rFonts w:cs="Tahoma"/>
          <w:sz w:val="24"/>
          <w:szCs w:val="24"/>
        </w:rPr>
        <w:t xml:space="preserve"> – Le joueur actif manipule les médias et lance une vaste campagne de désinformation pour désorga</w:t>
      </w:r>
      <w:r w:rsidR="00CC05DD">
        <w:rPr>
          <w:rFonts w:cs="Tahoma"/>
          <w:sz w:val="24"/>
          <w:szCs w:val="24"/>
        </w:rPr>
        <w:t>niser ses adversaires ; i</w:t>
      </w:r>
      <w:r w:rsidR="0056547C">
        <w:rPr>
          <w:rFonts w:cs="Tahoma"/>
          <w:sz w:val="24"/>
          <w:szCs w:val="24"/>
        </w:rPr>
        <w:t>l pioche au hasard une carte dans la main de chacun de ses adversaires et défausse ces cartes sans les regarder.</w:t>
      </w:r>
    </w:p>
    <w:p w:rsidR="0056547C" w:rsidRDefault="0056547C">
      <w:pPr>
        <w:spacing w:after="0" w:line="240" w:lineRule="auto"/>
        <w:jc w:val="both"/>
        <w:rPr>
          <w:rFonts w:cs="Tahoma"/>
          <w:sz w:val="24"/>
          <w:szCs w:val="24"/>
        </w:rPr>
      </w:pPr>
    </w:p>
    <w:p w:rsidR="0056547C" w:rsidRDefault="0056547C">
      <w:pPr>
        <w:spacing w:after="0" w:line="240" w:lineRule="auto"/>
        <w:jc w:val="both"/>
        <w:rPr>
          <w:rFonts w:cs="Tahoma"/>
          <w:sz w:val="24"/>
          <w:szCs w:val="24"/>
        </w:rPr>
      </w:pPr>
      <w:r>
        <w:rPr>
          <w:rFonts w:cs="Tahoma"/>
          <w:sz w:val="24"/>
          <w:szCs w:val="24"/>
        </w:rPr>
        <w:t xml:space="preserve">41 : </w:t>
      </w:r>
      <w:r w:rsidRPr="00CC05DD">
        <w:rPr>
          <w:rFonts w:cs="Tahoma"/>
          <w:b/>
          <w:sz w:val="24"/>
          <w:szCs w:val="24"/>
        </w:rPr>
        <w:t>Guerre israélo-libanaise</w:t>
      </w:r>
      <w:r>
        <w:rPr>
          <w:rFonts w:cs="Tahoma"/>
          <w:sz w:val="24"/>
          <w:szCs w:val="24"/>
        </w:rPr>
        <w:t xml:space="preserve"> – Israël attaque le Sud-Liban pour tenter de détrui</w:t>
      </w:r>
      <w:r w:rsidR="00CC05DD">
        <w:rPr>
          <w:rFonts w:cs="Tahoma"/>
          <w:sz w:val="24"/>
          <w:szCs w:val="24"/>
        </w:rPr>
        <w:t>r</w:t>
      </w:r>
      <w:r>
        <w:rPr>
          <w:rFonts w:cs="Tahoma"/>
          <w:sz w:val="24"/>
          <w:szCs w:val="24"/>
        </w:rPr>
        <w:t xml:space="preserve">e les infrastructures du Hezbollah </w:t>
      </w:r>
      <w:r w:rsidR="00CC05DD">
        <w:rPr>
          <w:rFonts w:cs="Tahoma"/>
          <w:sz w:val="24"/>
          <w:szCs w:val="24"/>
        </w:rPr>
        <w:t>libanais ;</w:t>
      </w:r>
      <w:r w:rsidR="00605B93">
        <w:rPr>
          <w:rFonts w:cs="Tahoma"/>
          <w:sz w:val="24"/>
          <w:szCs w:val="24"/>
        </w:rPr>
        <w:t xml:space="preserve"> </w:t>
      </w:r>
      <w:r w:rsidR="00CC05DD">
        <w:rPr>
          <w:rFonts w:cs="Tahoma"/>
          <w:sz w:val="24"/>
          <w:szCs w:val="24"/>
        </w:rPr>
        <w:t>l</w:t>
      </w:r>
      <w:r>
        <w:rPr>
          <w:rFonts w:cs="Tahoma"/>
          <w:sz w:val="24"/>
          <w:szCs w:val="24"/>
        </w:rPr>
        <w:t xml:space="preserve">e joueur actif lance un dé pour chacune des unités du Hezbollah libanais encore en jeu : </w:t>
      </w:r>
      <w:r w:rsidR="00BE361F">
        <w:rPr>
          <w:rFonts w:cs="Tahoma"/>
          <w:sz w:val="24"/>
          <w:szCs w:val="24"/>
        </w:rPr>
        <w:t>1-2 = pas d’effet ; 3 = l’unité est réduit</w:t>
      </w:r>
      <w:r w:rsidR="00CC05DD">
        <w:rPr>
          <w:rFonts w:cs="Tahoma"/>
          <w:sz w:val="24"/>
          <w:szCs w:val="24"/>
        </w:rPr>
        <w:t>e ; 4-6 = l’unité est éliminée ;</w:t>
      </w:r>
      <w:r w:rsidR="00BE361F">
        <w:rPr>
          <w:rFonts w:cs="Tahoma"/>
          <w:sz w:val="24"/>
          <w:szCs w:val="24"/>
        </w:rPr>
        <w:t xml:space="preserve"> +2 sur l’éch</w:t>
      </w:r>
      <w:r w:rsidR="00CC05DD">
        <w:rPr>
          <w:rFonts w:cs="Tahoma"/>
          <w:sz w:val="24"/>
          <w:szCs w:val="24"/>
        </w:rPr>
        <w:t xml:space="preserve">elle de tension internationale ; ne peut </w:t>
      </w:r>
      <w:r w:rsidR="00544054">
        <w:rPr>
          <w:rFonts w:cs="Tahoma"/>
          <w:sz w:val="24"/>
          <w:szCs w:val="24"/>
        </w:rPr>
        <w:t xml:space="preserve">pas </w:t>
      </w:r>
      <w:r w:rsidR="00CC05DD">
        <w:rPr>
          <w:rFonts w:cs="Tahoma"/>
          <w:sz w:val="24"/>
          <w:szCs w:val="24"/>
        </w:rPr>
        <w:t>être jouée au Tour 1 ; l</w:t>
      </w:r>
      <w:r w:rsidR="00BE361F">
        <w:rPr>
          <w:rFonts w:cs="Tahoma"/>
          <w:sz w:val="24"/>
          <w:szCs w:val="24"/>
        </w:rPr>
        <w:t>a carte est retirée du jeu après avoir été jouée.</w:t>
      </w:r>
    </w:p>
    <w:p w:rsidR="00BE361F" w:rsidRDefault="00BE361F">
      <w:pPr>
        <w:spacing w:after="0" w:line="240" w:lineRule="auto"/>
        <w:jc w:val="both"/>
        <w:rPr>
          <w:rFonts w:cs="Tahoma"/>
          <w:sz w:val="24"/>
          <w:szCs w:val="24"/>
        </w:rPr>
      </w:pPr>
    </w:p>
    <w:p w:rsidR="00BE361F" w:rsidRDefault="00BE361F">
      <w:pPr>
        <w:spacing w:after="0" w:line="240" w:lineRule="auto"/>
        <w:jc w:val="both"/>
        <w:rPr>
          <w:rFonts w:cs="Tahoma"/>
          <w:sz w:val="24"/>
          <w:szCs w:val="24"/>
        </w:rPr>
      </w:pPr>
      <w:r>
        <w:rPr>
          <w:rFonts w:cs="Tahoma"/>
          <w:sz w:val="24"/>
          <w:szCs w:val="24"/>
        </w:rPr>
        <w:t xml:space="preserve">42 : </w:t>
      </w:r>
      <w:r w:rsidR="00392EB1" w:rsidRPr="00CC05DD">
        <w:rPr>
          <w:rFonts w:cs="Tahoma"/>
          <w:b/>
          <w:sz w:val="24"/>
          <w:szCs w:val="24"/>
        </w:rPr>
        <w:t>Israël frappe la Syrie</w:t>
      </w:r>
      <w:r w:rsidR="00392EB1">
        <w:rPr>
          <w:rFonts w:cs="Tahoma"/>
          <w:sz w:val="24"/>
          <w:szCs w:val="24"/>
        </w:rPr>
        <w:t xml:space="preserve"> – A la suite de livraison</w:t>
      </w:r>
      <w:r w:rsidR="00CC05DD">
        <w:rPr>
          <w:rFonts w:cs="Tahoma"/>
          <w:sz w:val="24"/>
          <w:szCs w:val="24"/>
        </w:rPr>
        <w:t>s</w:t>
      </w:r>
      <w:r w:rsidR="00392EB1">
        <w:rPr>
          <w:rFonts w:cs="Tahoma"/>
          <w:sz w:val="24"/>
          <w:szCs w:val="24"/>
        </w:rPr>
        <w:t xml:space="preserve"> d’armes sophistiquées syriennes au Hezbollah, Israël lance des r</w:t>
      </w:r>
      <w:r w:rsidR="00CC05DD">
        <w:rPr>
          <w:rFonts w:cs="Tahoma"/>
          <w:sz w:val="24"/>
          <w:szCs w:val="24"/>
        </w:rPr>
        <w:t>aids aériens punitifs en Syrie ; l</w:t>
      </w:r>
      <w:r w:rsidR="00392EB1">
        <w:rPr>
          <w:rFonts w:cs="Tahoma"/>
          <w:sz w:val="24"/>
          <w:szCs w:val="24"/>
        </w:rPr>
        <w:t xml:space="preserve">e joueur actif sélectionne 2 cases en Syrie et lance un dé pour chaque unité syrienne et du Hezbollah présente dessus : 1-2 = pas d’effet ; 3-4 = unité </w:t>
      </w:r>
      <w:r w:rsidR="00CC05DD">
        <w:rPr>
          <w:rFonts w:cs="Tahoma"/>
          <w:sz w:val="24"/>
          <w:szCs w:val="24"/>
        </w:rPr>
        <w:t>réduite ; 5-6 = unité éliminée ; l</w:t>
      </w:r>
      <w:r w:rsidR="00392EB1">
        <w:rPr>
          <w:rFonts w:cs="Tahoma"/>
          <w:sz w:val="24"/>
          <w:szCs w:val="24"/>
        </w:rPr>
        <w:t>e jet de dé est modifié par la valeur défensive de la case ciblée.</w:t>
      </w:r>
    </w:p>
    <w:p w:rsidR="00392EB1" w:rsidRDefault="00392EB1">
      <w:pPr>
        <w:spacing w:after="0" w:line="240" w:lineRule="auto"/>
        <w:jc w:val="both"/>
        <w:rPr>
          <w:rFonts w:cs="Tahoma"/>
          <w:sz w:val="24"/>
          <w:szCs w:val="24"/>
        </w:rPr>
      </w:pPr>
    </w:p>
    <w:p w:rsidR="00392EB1" w:rsidRDefault="00392EB1">
      <w:pPr>
        <w:spacing w:after="0" w:line="240" w:lineRule="auto"/>
        <w:jc w:val="both"/>
        <w:rPr>
          <w:rFonts w:cs="Tahoma"/>
          <w:sz w:val="24"/>
          <w:szCs w:val="24"/>
        </w:rPr>
      </w:pPr>
      <w:r>
        <w:rPr>
          <w:rFonts w:cs="Tahoma"/>
          <w:sz w:val="24"/>
          <w:szCs w:val="24"/>
        </w:rPr>
        <w:t xml:space="preserve">43-46 : </w:t>
      </w:r>
      <w:r w:rsidRPr="00CC05DD">
        <w:rPr>
          <w:rFonts w:cs="Tahoma"/>
          <w:b/>
          <w:sz w:val="24"/>
          <w:szCs w:val="24"/>
        </w:rPr>
        <w:t>Peshmergas</w:t>
      </w:r>
      <w:r>
        <w:rPr>
          <w:rFonts w:cs="Tahoma"/>
          <w:sz w:val="24"/>
          <w:szCs w:val="24"/>
        </w:rPr>
        <w:t xml:space="preserve"> (kurdes) – </w:t>
      </w:r>
      <w:r w:rsidR="00464E1F">
        <w:rPr>
          <w:rFonts w:cs="Tahoma"/>
          <w:sz w:val="24"/>
          <w:szCs w:val="24"/>
        </w:rPr>
        <w:t>Le joueur actif prend ponctuellement</w:t>
      </w:r>
      <w:r w:rsidR="00CC05DD">
        <w:rPr>
          <w:rFonts w:cs="Tahoma"/>
          <w:sz w:val="24"/>
          <w:szCs w:val="24"/>
        </w:rPr>
        <w:t xml:space="preserve"> le contrôle des unités kurdes ; i</w:t>
      </w:r>
      <w:r w:rsidR="00464E1F">
        <w:rPr>
          <w:rFonts w:cs="Tahoma"/>
          <w:sz w:val="24"/>
          <w:szCs w:val="24"/>
        </w:rPr>
        <w:t>l remet en jeu une unité détruite ou remet à plein potentiel deux unité</w:t>
      </w:r>
      <w:r w:rsidR="00CC05DD">
        <w:rPr>
          <w:rFonts w:cs="Tahoma"/>
          <w:sz w:val="24"/>
          <w:szCs w:val="24"/>
        </w:rPr>
        <w:t>s kurdes réduites ravitaillées ; i</w:t>
      </w:r>
      <w:r w:rsidR="00464E1F">
        <w:rPr>
          <w:rFonts w:cs="Tahoma"/>
          <w:sz w:val="24"/>
          <w:szCs w:val="24"/>
        </w:rPr>
        <w:t>l reçoit 4 OP pour bouger des unités k</w:t>
      </w:r>
      <w:r w:rsidR="00CC05DD">
        <w:rPr>
          <w:rFonts w:cs="Tahoma"/>
          <w:sz w:val="24"/>
          <w:szCs w:val="24"/>
        </w:rPr>
        <w:t>urdes et lancer des offensives ; v</w:t>
      </w:r>
      <w:r w:rsidR="00464E1F">
        <w:rPr>
          <w:rFonts w:cs="Tahoma"/>
          <w:sz w:val="24"/>
          <w:szCs w:val="24"/>
        </w:rPr>
        <w:t xml:space="preserve">oir la règle 26 </w:t>
      </w:r>
      <w:r w:rsidR="00A07BAF">
        <w:rPr>
          <w:rFonts w:cs="Tahoma"/>
          <w:sz w:val="24"/>
          <w:szCs w:val="24"/>
        </w:rPr>
        <w:t>pour plus de détails.</w:t>
      </w:r>
    </w:p>
    <w:p w:rsidR="00A07BAF" w:rsidRDefault="00A07BAF">
      <w:pPr>
        <w:spacing w:after="0" w:line="240" w:lineRule="auto"/>
        <w:jc w:val="both"/>
        <w:rPr>
          <w:rFonts w:cs="Tahoma"/>
          <w:sz w:val="24"/>
          <w:szCs w:val="24"/>
        </w:rPr>
      </w:pPr>
    </w:p>
    <w:p w:rsidR="00A07BAF" w:rsidRDefault="00A07BAF">
      <w:pPr>
        <w:spacing w:after="0" w:line="240" w:lineRule="auto"/>
        <w:jc w:val="both"/>
        <w:rPr>
          <w:rFonts w:cs="Tahoma"/>
          <w:sz w:val="24"/>
          <w:szCs w:val="24"/>
        </w:rPr>
      </w:pPr>
      <w:r>
        <w:rPr>
          <w:rFonts w:cs="Tahoma"/>
          <w:sz w:val="24"/>
          <w:szCs w:val="24"/>
        </w:rPr>
        <w:t xml:space="preserve">47-49 : </w:t>
      </w:r>
      <w:r w:rsidRPr="00CC05DD">
        <w:rPr>
          <w:rFonts w:cs="Tahoma"/>
          <w:b/>
          <w:sz w:val="24"/>
          <w:szCs w:val="24"/>
        </w:rPr>
        <w:t xml:space="preserve">Frappes sur </w:t>
      </w:r>
      <w:proofErr w:type="spellStart"/>
      <w:r w:rsidRPr="00CC05DD">
        <w:rPr>
          <w:rFonts w:cs="Tahoma"/>
          <w:b/>
          <w:sz w:val="24"/>
          <w:szCs w:val="24"/>
        </w:rPr>
        <w:t>Daech</w:t>
      </w:r>
      <w:proofErr w:type="spellEnd"/>
      <w:r>
        <w:rPr>
          <w:rFonts w:cs="Tahoma"/>
          <w:sz w:val="24"/>
          <w:szCs w:val="24"/>
        </w:rPr>
        <w:t xml:space="preserve"> – La communauté internationale lance une campagne de </w:t>
      </w:r>
      <w:r w:rsidR="00CC05DD">
        <w:rPr>
          <w:rFonts w:cs="Tahoma"/>
          <w:sz w:val="24"/>
          <w:szCs w:val="24"/>
        </w:rPr>
        <w:t xml:space="preserve">frappes aériennes contre </w:t>
      </w:r>
      <w:proofErr w:type="spellStart"/>
      <w:r w:rsidR="00CC05DD">
        <w:rPr>
          <w:rFonts w:cs="Tahoma"/>
          <w:sz w:val="24"/>
          <w:szCs w:val="24"/>
        </w:rPr>
        <w:t>Daech</w:t>
      </w:r>
      <w:proofErr w:type="spellEnd"/>
      <w:r w:rsidR="00CC05DD">
        <w:rPr>
          <w:rFonts w:cs="Tahoma"/>
          <w:sz w:val="24"/>
          <w:szCs w:val="24"/>
        </w:rPr>
        <w:t> ; l</w:t>
      </w:r>
      <w:r>
        <w:rPr>
          <w:rFonts w:cs="Tahoma"/>
          <w:sz w:val="24"/>
          <w:szCs w:val="24"/>
        </w:rPr>
        <w:t xml:space="preserve">e joueur actif choisit une case et lance un dé pour chaque unité de </w:t>
      </w:r>
      <w:proofErr w:type="spellStart"/>
      <w:r>
        <w:rPr>
          <w:rFonts w:cs="Tahoma"/>
          <w:sz w:val="24"/>
          <w:szCs w:val="24"/>
        </w:rPr>
        <w:t>Daech</w:t>
      </w:r>
      <w:proofErr w:type="spellEnd"/>
      <w:r>
        <w:rPr>
          <w:rFonts w:cs="Tahoma"/>
          <w:sz w:val="24"/>
          <w:szCs w:val="24"/>
        </w:rPr>
        <w:t xml:space="preserve"> présente dessus : 1-2 = pas d’effet ; 3-6 = l’unité est détruite (ou réduite s’il s’agit d’Al</w:t>
      </w:r>
      <w:r w:rsidR="00FD7427">
        <w:rPr>
          <w:rFonts w:cs="Tahoma"/>
          <w:sz w:val="24"/>
          <w:szCs w:val="24"/>
        </w:rPr>
        <w:t>-</w:t>
      </w:r>
      <w:proofErr w:type="spellStart"/>
      <w:r w:rsidR="00CC05DD">
        <w:rPr>
          <w:rFonts w:cs="Tahoma"/>
          <w:sz w:val="24"/>
          <w:szCs w:val="24"/>
        </w:rPr>
        <w:t>Bagdadi</w:t>
      </w:r>
      <w:proofErr w:type="spellEnd"/>
      <w:r w:rsidR="00CC05DD">
        <w:rPr>
          <w:rFonts w:cs="Tahoma"/>
          <w:sz w:val="24"/>
          <w:szCs w:val="24"/>
        </w:rPr>
        <w:t>) ; l</w:t>
      </w:r>
      <w:r>
        <w:rPr>
          <w:rFonts w:cs="Tahoma"/>
          <w:sz w:val="24"/>
          <w:szCs w:val="24"/>
        </w:rPr>
        <w:t>e jet de dé est modifié par la valeur défensive de la case.</w:t>
      </w:r>
    </w:p>
    <w:p w:rsidR="00A07BAF" w:rsidRDefault="00A07BAF">
      <w:pPr>
        <w:spacing w:after="0" w:line="240" w:lineRule="auto"/>
        <w:jc w:val="both"/>
        <w:rPr>
          <w:rFonts w:cs="Tahoma"/>
          <w:sz w:val="24"/>
          <w:szCs w:val="24"/>
        </w:rPr>
      </w:pPr>
    </w:p>
    <w:p w:rsidR="00A07BAF" w:rsidRDefault="00585311">
      <w:pPr>
        <w:spacing w:after="0" w:line="240" w:lineRule="auto"/>
        <w:jc w:val="both"/>
        <w:rPr>
          <w:rFonts w:cs="Tahoma"/>
          <w:sz w:val="24"/>
          <w:szCs w:val="24"/>
        </w:rPr>
      </w:pPr>
      <w:r>
        <w:rPr>
          <w:rFonts w:cs="Tahoma"/>
          <w:sz w:val="24"/>
          <w:szCs w:val="24"/>
        </w:rPr>
        <w:t xml:space="preserve">50-53 : </w:t>
      </w:r>
      <w:proofErr w:type="spellStart"/>
      <w:r w:rsidRPr="00CC05DD">
        <w:rPr>
          <w:rFonts w:cs="Tahoma"/>
          <w:b/>
          <w:sz w:val="24"/>
          <w:szCs w:val="24"/>
        </w:rPr>
        <w:t>Daech</w:t>
      </w:r>
      <w:proofErr w:type="spellEnd"/>
      <w:r>
        <w:rPr>
          <w:rFonts w:cs="Tahoma"/>
          <w:sz w:val="24"/>
          <w:szCs w:val="24"/>
        </w:rPr>
        <w:t xml:space="preserve"> – Le joueur actif prend ponct</w:t>
      </w:r>
      <w:r w:rsidR="00CC05DD">
        <w:rPr>
          <w:rFonts w:cs="Tahoma"/>
          <w:sz w:val="24"/>
          <w:szCs w:val="24"/>
        </w:rPr>
        <w:t xml:space="preserve">uellement le contrôle de </w:t>
      </w:r>
      <w:proofErr w:type="spellStart"/>
      <w:r w:rsidR="00CC05DD">
        <w:rPr>
          <w:rFonts w:cs="Tahoma"/>
          <w:sz w:val="24"/>
          <w:szCs w:val="24"/>
        </w:rPr>
        <w:t>Daech</w:t>
      </w:r>
      <w:proofErr w:type="spellEnd"/>
      <w:r w:rsidR="00CC05DD">
        <w:rPr>
          <w:rFonts w:cs="Tahoma"/>
          <w:sz w:val="24"/>
          <w:szCs w:val="24"/>
        </w:rPr>
        <w:t> ; i</w:t>
      </w:r>
      <w:r>
        <w:rPr>
          <w:rFonts w:cs="Tahoma"/>
          <w:sz w:val="24"/>
          <w:szCs w:val="24"/>
        </w:rPr>
        <w:t>l pioche a</w:t>
      </w:r>
      <w:r w:rsidR="00FD7427">
        <w:rPr>
          <w:rFonts w:cs="Tahoma"/>
          <w:sz w:val="24"/>
          <w:szCs w:val="24"/>
        </w:rPr>
        <w:t xml:space="preserve">u hasard 3 unités dans le pool de </w:t>
      </w:r>
      <w:proofErr w:type="spellStart"/>
      <w:r w:rsidR="00FD7427">
        <w:rPr>
          <w:rFonts w:cs="Tahoma"/>
          <w:sz w:val="24"/>
          <w:szCs w:val="24"/>
        </w:rPr>
        <w:t>Daech</w:t>
      </w:r>
      <w:proofErr w:type="spellEnd"/>
      <w:r w:rsidR="00FD7427">
        <w:rPr>
          <w:rFonts w:cs="Tahoma"/>
          <w:sz w:val="24"/>
          <w:szCs w:val="24"/>
        </w:rPr>
        <w:t xml:space="preserve"> et les place sur n’importe qu</w:t>
      </w:r>
      <w:r w:rsidR="00CC05DD">
        <w:rPr>
          <w:rFonts w:cs="Tahoma"/>
          <w:sz w:val="24"/>
          <w:szCs w:val="24"/>
        </w:rPr>
        <w:t xml:space="preserve">elle case contrôlée par </w:t>
      </w:r>
      <w:proofErr w:type="spellStart"/>
      <w:r w:rsidR="00CC05DD">
        <w:rPr>
          <w:rFonts w:cs="Tahoma"/>
          <w:sz w:val="24"/>
          <w:szCs w:val="24"/>
        </w:rPr>
        <w:t>Daech</w:t>
      </w:r>
      <w:proofErr w:type="spellEnd"/>
      <w:r w:rsidR="00CC05DD">
        <w:rPr>
          <w:rFonts w:cs="Tahoma"/>
          <w:sz w:val="24"/>
          <w:szCs w:val="24"/>
        </w:rPr>
        <w:t> ; i</w:t>
      </w:r>
      <w:r w:rsidR="00FD7427">
        <w:rPr>
          <w:rFonts w:cs="Tahoma"/>
          <w:sz w:val="24"/>
          <w:szCs w:val="24"/>
        </w:rPr>
        <w:t xml:space="preserve">l reçoit </w:t>
      </w:r>
      <w:r w:rsidR="00544054">
        <w:rPr>
          <w:rFonts w:cs="Tahoma"/>
          <w:sz w:val="24"/>
          <w:szCs w:val="24"/>
        </w:rPr>
        <w:t xml:space="preserve">2 </w:t>
      </w:r>
      <w:r w:rsidR="00FD7427">
        <w:rPr>
          <w:rFonts w:cs="Tahoma"/>
          <w:sz w:val="24"/>
          <w:szCs w:val="24"/>
        </w:rPr>
        <w:t xml:space="preserve">OPP </w:t>
      </w:r>
      <w:r w:rsidR="00544054">
        <w:rPr>
          <w:rFonts w:cs="Tahoma"/>
          <w:sz w:val="24"/>
          <w:szCs w:val="24"/>
        </w:rPr>
        <w:t>pour chaque</w:t>
      </w:r>
      <w:r w:rsidR="00FD7427">
        <w:rPr>
          <w:rFonts w:cs="Tahoma"/>
          <w:sz w:val="24"/>
          <w:szCs w:val="24"/>
        </w:rPr>
        <w:t xml:space="preserve"> gisement pétrolier contrôlé par </w:t>
      </w:r>
      <w:proofErr w:type="spellStart"/>
      <w:r w:rsidR="00FD7427">
        <w:rPr>
          <w:rFonts w:cs="Tahoma"/>
          <w:sz w:val="24"/>
          <w:szCs w:val="24"/>
        </w:rPr>
        <w:t>Daech</w:t>
      </w:r>
      <w:proofErr w:type="spellEnd"/>
      <w:r w:rsidR="00FD7427">
        <w:rPr>
          <w:rFonts w:cs="Tahoma"/>
          <w:sz w:val="24"/>
          <w:szCs w:val="24"/>
        </w:rPr>
        <w:t xml:space="preserve"> pour bouger Al-</w:t>
      </w:r>
      <w:proofErr w:type="spellStart"/>
      <w:r w:rsidR="00FD7427">
        <w:rPr>
          <w:rFonts w:cs="Tahoma"/>
          <w:sz w:val="24"/>
          <w:szCs w:val="24"/>
        </w:rPr>
        <w:t>Ba</w:t>
      </w:r>
      <w:r w:rsidR="00CC05DD">
        <w:rPr>
          <w:rFonts w:cs="Tahoma"/>
          <w:sz w:val="24"/>
          <w:szCs w:val="24"/>
        </w:rPr>
        <w:t>gdadi</w:t>
      </w:r>
      <w:proofErr w:type="spellEnd"/>
      <w:r w:rsidR="00CC05DD">
        <w:rPr>
          <w:rFonts w:cs="Tahoma"/>
          <w:sz w:val="24"/>
          <w:szCs w:val="24"/>
        </w:rPr>
        <w:t xml:space="preserve"> et lancer des offensives (ou sinon il peut </w:t>
      </w:r>
      <w:r w:rsidR="00544054">
        <w:rPr>
          <w:rFonts w:cs="Tahoma"/>
          <w:sz w:val="24"/>
          <w:szCs w:val="24"/>
        </w:rPr>
        <w:t xml:space="preserve">toujours </w:t>
      </w:r>
      <w:r w:rsidR="00CC05DD">
        <w:rPr>
          <w:rFonts w:cs="Tahoma"/>
          <w:sz w:val="24"/>
          <w:szCs w:val="24"/>
        </w:rPr>
        <w:t>bouger Al-</w:t>
      </w:r>
      <w:proofErr w:type="spellStart"/>
      <w:r w:rsidR="00CC05DD">
        <w:rPr>
          <w:rFonts w:cs="Tahoma"/>
          <w:sz w:val="24"/>
          <w:szCs w:val="24"/>
        </w:rPr>
        <w:t>Bagdadi</w:t>
      </w:r>
      <w:proofErr w:type="spellEnd"/>
      <w:r w:rsidR="00CC05DD">
        <w:rPr>
          <w:rFonts w:cs="Tahoma"/>
          <w:sz w:val="24"/>
          <w:szCs w:val="24"/>
        </w:rPr>
        <w:t xml:space="preserve"> et lancer 1 offensive) ; v</w:t>
      </w:r>
      <w:r w:rsidR="00FD7427">
        <w:rPr>
          <w:rFonts w:cs="Tahoma"/>
          <w:sz w:val="24"/>
          <w:szCs w:val="24"/>
        </w:rPr>
        <w:t>oir la règle 25 pour plus de détails.</w:t>
      </w:r>
    </w:p>
    <w:p w:rsidR="00FD7427" w:rsidRDefault="00FD7427">
      <w:pPr>
        <w:spacing w:after="0" w:line="240" w:lineRule="auto"/>
        <w:jc w:val="both"/>
        <w:rPr>
          <w:rFonts w:cs="Tahoma"/>
          <w:sz w:val="24"/>
          <w:szCs w:val="24"/>
        </w:rPr>
      </w:pPr>
    </w:p>
    <w:p w:rsidR="00FD7427" w:rsidRDefault="00FD7427">
      <w:pPr>
        <w:spacing w:after="0" w:line="240" w:lineRule="auto"/>
        <w:jc w:val="both"/>
        <w:rPr>
          <w:rFonts w:cs="Tahoma"/>
          <w:sz w:val="24"/>
          <w:szCs w:val="24"/>
        </w:rPr>
      </w:pPr>
      <w:r>
        <w:rPr>
          <w:rFonts w:cs="Tahoma"/>
          <w:sz w:val="24"/>
          <w:szCs w:val="24"/>
        </w:rPr>
        <w:t xml:space="preserve">54-63 : </w:t>
      </w:r>
      <w:r w:rsidRPr="00AF51A5">
        <w:rPr>
          <w:rFonts w:cs="Tahoma"/>
          <w:b/>
          <w:sz w:val="24"/>
          <w:szCs w:val="24"/>
        </w:rPr>
        <w:t>Renforts</w:t>
      </w:r>
      <w:r>
        <w:rPr>
          <w:rFonts w:cs="Tahoma"/>
          <w:sz w:val="24"/>
          <w:szCs w:val="24"/>
        </w:rPr>
        <w:t xml:space="preserve"> – </w:t>
      </w:r>
      <w:r w:rsidR="001213C9">
        <w:rPr>
          <w:rFonts w:cs="Tahoma"/>
          <w:sz w:val="24"/>
          <w:szCs w:val="24"/>
        </w:rPr>
        <w:t>Le joueur actif pioche une carte dans l’une des piles de son choix et peut soit prendre un échelon de renforts (limité à un seul échelon par tour), soit remettre en jeu une unité préalablement détruite, soit remettre à pleine force deux unités réduites</w:t>
      </w:r>
      <w:r w:rsidR="00AF51A5">
        <w:rPr>
          <w:rFonts w:cs="Tahoma"/>
          <w:sz w:val="24"/>
          <w:szCs w:val="24"/>
        </w:rPr>
        <w:t xml:space="preserve"> ravitaillées</w:t>
      </w:r>
      <w:r w:rsidR="001213C9">
        <w:rPr>
          <w:rFonts w:cs="Tahoma"/>
          <w:sz w:val="24"/>
          <w:szCs w:val="24"/>
        </w:rPr>
        <w:t>.</w:t>
      </w:r>
    </w:p>
    <w:p w:rsidR="001213C9" w:rsidRDefault="001213C9">
      <w:pPr>
        <w:spacing w:after="0" w:line="240" w:lineRule="auto"/>
        <w:jc w:val="both"/>
        <w:rPr>
          <w:rFonts w:cs="Tahoma"/>
          <w:sz w:val="24"/>
          <w:szCs w:val="24"/>
        </w:rPr>
      </w:pPr>
    </w:p>
    <w:p w:rsidR="00D105B7" w:rsidRDefault="00835BD1" w:rsidP="00D105B7">
      <w:pPr>
        <w:spacing w:after="0" w:line="240" w:lineRule="auto"/>
        <w:jc w:val="both"/>
        <w:rPr>
          <w:rFonts w:cs="Tahoma"/>
          <w:sz w:val="24"/>
          <w:szCs w:val="24"/>
        </w:rPr>
      </w:pPr>
      <w:r>
        <w:rPr>
          <w:rFonts w:cs="Tahoma"/>
          <w:sz w:val="24"/>
          <w:szCs w:val="24"/>
        </w:rPr>
        <w:t xml:space="preserve">64 : </w:t>
      </w:r>
      <w:r w:rsidRPr="00AF51A5">
        <w:rPr>
          <w:rFonts w:cs="Tahoma"/>
          <w:b/>
          <w:sz w:val="24"/>
          <w:szCs w:val="24"/>
        </w:rPr>
        <w:t>Zone d’interdiction de survol</w:t>
      </w:r>
      <w:r>
        <w:rPr>
          <w:rFonts w:cs="Tahoma"/>
          <w:sz w:val="24"/>
          <w:szCs w:val="24"/>
        </w:rPr>
        <w:t xml:space="preserve"> – </w:t>
      </w:r>
      <w:r w:rsidR="00D105B7">
        <w:rPr>
          <w:rFonts w:cs="Tahoma"/>
          <w:sz w:val="24"/>
          <w:szCs w:val="24"/>
        </w:rPr>
        <w:t>Alarmé par les atrocités com</w:t>
      </w:r>
      <w:r w:rsidR="00AF51A5">
        <w:rPr>
          <w:rFonts w:cs="Tahoma"/>
          <w:sz w:val="24"/>
          <w:szCs w:val="24"/>
        </w:rPr>
        <w:t>mises par le régime syrien, le C</w:t>
      </w:r>
      <w:r w:rsidR="00D105B7">
        <w:rPr>
          <w:rFonts w:cs="Tahoma"/>
          <w:sz w:val="24"/>
          <w:szCs w:val="24"/>
        </w:rPr>
        <w:t>onseil de sécurité de l’ONU impose une zone d’interdiction de survol de la Syrie à l’encontre de l’aviation syrienne (mettre un marque</w:t>
      </w:r>
      <w:r w:rsidR="00AF51A5">
        <w:rPr>
          <w:rFonts w:cs="Tahoma"/>
          <w:sz w:val="24"/>
          <w:szCs w:val="24"/>
        </w:rPr>
        <w:t>ur correspondant sur la carte) ; l</w:t>
      </w:r>
      <w:r w:rsidR="00D105B7">
        <w:rPr>
          <w:rFonts w:cs="Tahoma"/>
          <w:sz w:val="24"/>
          <w:szCs w:val="24"/>
        </w:rPr>
        <w:t>e joueur syrien ne peut lancer au</w:t>
      </w:r>
      <w:r w:rsidR="00AF51A5">
        <w:rPr>
          <w:rFonts w:cs="Tahoma"/>
          <w:sz w:val="24"/>
          <w:szCs w:val="24"/>
        </w:rPr>
        <w:t>cune mission aérienne ce tour ; l</w:t>
      </w:r>
      <w:r w:rsidR="00D105B7">
        <w:rPr>
          <w:rFonts w:cs="Tahoma"/>
          <w:sz w:val="24"/>
          <w:szCs w:val="24"/>
        </w:rPr>
        <w:t>a Russie et l’Iran ne peuvent pas réaliser de missions d’appui-</w:t>
      </w:r>
      <w:r w:rsidR="00AF51A5">
        <w:rPr>
          <w:rFonts w:cs="Tahoma"/>
          <w:sz w:val="24"/>
          <w:szCs w:val="24"/>
        </w:rPr>
        <w:t xml:space="preserve">feu au profit du joueur syrien ; ne peut </w:t>
      </w:r>
      <w:r w:rsidR="00544054">
        <w:rPr>
          <w:rFonts w:cs="Tahoma"/>
          <w:sz w:val="24"/>
          <w:szCs w:val="24"/>
        </w:rPr>
        <w:t xml:space="preserve">pas </w:t>
      </w:r>
      <w:r w:rsidR="00AF51A5">
        <w:rPr>
          <w:rFonts w:cs="Tahoma"/>
          <w:sz w:val="24"/>
          <w:szCs w:val="24"/>
        </w:rPr>
        <w:t>être jouée au Tour 1 ;</w:t>
      </w:r>
      <w:r w:rsidR="00605B93">
        <w:rPr>
          <w:rFonts w:cs="Tahoma"/>
          <w:sz w:val="24"/>
          <w:szCs w:val="24"/>
        </w:rPr>
        <w:t xml:space="preserve"> </w:t>
      </w:r>
      <w:r w:rsidR="00AF51A5">
        <w:rPr>
          <w:rFonts w:cs="Tahoma"/>
          <w:sz w:val="24"/>
          <w:szCs w:val="24"/>
        </w:rPr>
        <w:t>l</w:t>
      </w:r>
      <w:r w:rsidR="00D105B7">
        <w:rPr>
          <w:rFonts w:cs="Tahoma"/>
          <w:sz w:val="24"/>
          <w:szCs w:val="24"/>
        </w:rPr>
        <w:t>a carte est retirée du jeu après avoir été jouée.</w:t>
      </w:r>
    </w:p>
    <w:p w:rsidR="009057CE" w:rsidRDefault="009057CE" w:rsidP="00D105B7">
      <w:pPr>
        <w:spacing w:after="0" w:line="240" w:lineRule="auto"/>
        <w:jc w:val="both"/>
        <w:rPr>
          <w:rFonts w:cs="Tahoma"/>
          <w:sz w:val="24"/>
          <w:szCs w:val="24"/>
        </w:rPr>
      </w:pPr>
    </w:p>
    <w:p w:rsidR="009057CE" w:rsidRDefault="009057CE" w:rsidP="009057CE">
      <w:pPr>
        <w:spacing w:after="0" w:line="240" w:lineRule="auto"/>
        <w:jc w:val="both"/>
        <w:rPr>
          <w:rFonts w:cs="Tahoma"/>
          <w:sz w:val="24"/>
          <w:szCs w:val="24"/>
        </w:rPr>
      </w:pPr>
      <w:r>
        <w:rPr>
          <w:rFonts w:cs="Tahoma"/>
          <w:sz w:val="24"/>
          <w:szCs w:val="24"/>
        </w:rPr>
        <w:t xml:space="preserve">65 : </w:t>
      </w:r>
      <w:r w:rsidRPr="00AF51A5">
        <w:rPr>
          <w:rFonts w:cs="Tahoma"/>
          <w:b/>
          <w:sz w:val="24"/>
          <w:szCs w:val="24"/>
        </w:rPr>
        <w:t>Rébellion dans le Hedjaz</w:t>
      </w:r>
      <w:r>
        <w:rPr>
          <w:rFonts w:cs="Tahoma"/>
          <w:sz w:val="24"/>
          <w:szCs w:val="24"/>
        </w:rPr>
        <w:t xml:space="preserve"> – A la suite de la confiscation du pouvoir par une partie de la famille régnante, la province saoudienne du Hedjaz se révolte et prête a</w:t>
      </w:r>
      <w:r w:rsidR="00AF51A5">
        <w:rPr>
          <w:rFonts w:cs="Tahoma"/>
          <w:sz w:val="24"/>
          <w:szCs w:val="24"/>
        </w:rPr>
        <w:t>llégeance au Califat islamique ;</w:t>
      </w:r>
      <w:r w:rsidR="00DB08DE">
        <w:rPr>
          <w:rFonts w:cs="Tahoma"/>
          <w:sz w:val="24"/>
          <w:szCs w:val="24"/>
        </w:rPr>
        <w:t xml:space="preserve"> </w:t>
      </w:r>
      <w:r w:rsidR="00AF51A5">
        <w:rPr>
          <w:rFonts w:cs="Tahoma"/>
          <w:sz w:val="24"/>
          <w:szCs w:val="24"/>
        </w:rPr>
        <w:t>l</w:t>
      </w:r>
      <w:r w:rsidR="00437EC7">
        <w:rPr>
          <w:rFonts w:cs="Tahoma"/>
          <w:sz w:val="24"/>
          <w:szCs w:val="24"/>
        </w:rPr>
        <w:t>e joueur actif pioche 1 carte</w:t>
      </w:r>
      <w:r>
        <w:rPr>
          <w:rFonts w:cs="Tahoma"/>
          <w:sz w:val="24"/>
          <w:szCs w:val="24"/>
        </w:rPr>
        <w:t xml:space="preserve"> au hasard dan</w:t>
      </w:r>
      <w:r w:rsidR="00AF51A5">
        <w:rPr>
          <w:rFonts w:cs="Tahoma"/>
          <w:sz w:val="24"/>
          <w:szCs w:val="24"/>
        </w:rPr>
        <w:t>s la main du joueur saoudien </w:t>
      </w:r>
      <w:r w:rsidR="00DB08DE">
        <w:rPr>
          <w:rFonts w:cs="Tahoma"/>
          <w:sz w:val="24"/>
          <w:szCs w:val="24"/>
        </w:rPr>
        <w:t xml:space="preserve">et la défausse sans la regarder </w:t>
      </w:r>
      <w:r w:rsidR="00AF51A5">
        <w:rPr>
          <w:rFonts w:cs="Tahoma"/>
          <w:sz w:val="24"/>
          <w:szCs w:val="24"/>
        </w:rPr>
        <w:t>; l</w:t>
      </w:r>
      <w:r>
        <w:rPr>
          <w:rFonts w:cs="Tahoma"/>
          <w:sz w:val="24"/>
          <w:szCs w:val="24"/>
        </w:rPr>
        <w:t xml:space="preserve">e joueur saoudien doit retirer du jeu de manière permanente 3 brigades </w:t>
      </w:r>
      <w:r w:rsidR="008158E6">
        <w:rPr>
          <w:rFonts w:cs="Tahoma"/>
          <w:sz w:val="24"/>
          <w:szCs w:val="24"/>
        </w:rPr>
        <w:t xml:space="preserve">saoudiennes </w:t>
      </w:r>
      <w:r>
        <w:rPr>
          <w:rFonts w:cs="Tahoma"/>
          <w:sz w:val="24"/>
          <w:szCs w:val="24"/>
        </w:rPr>
        <w:t xml:space="preserve">à </w:t>
      </w:r>
      <w:r>
        <w:rPr>
          <w:rFonts w:cs="Tahoma"/>
          <w:sz w:val="24"/>
          <w:szCs w:val="24"/>
        </w:rPr>
        <w:lastRenderedPageBreak/>
        <w:t>pleine puissance (il peut sélectionner des unités figurant dans ses renforts)</w:t>
      </w:r>
      <w:r w:rsidR="00AF51A5">
        <w:rPr>
          <w:rFonts w:cs="Tahoma"/>
          <w:sz w:val="24"/>
          <w:szCs w:val="24"/>
        </w:rPr>
        <w:t> ; n</w:t>
      </w:r>
      <w:r>
        <w:rPr>
          <w:rFonts w:cs="Tahoma"/>
          <w:sz w:val="24"/>
          <w:szCs w:val="24"/>
        </w:rPr>
        <w:t>e p</w:t>
      </w:r>
      <w:r w:rsidR="00AF51A5">
        <w:rPr>
          <w:rFonts w:cs="Tahoma"/>
          <w:sz w:val="24"/>
          <w:szCs w:val="24"/>
        </w:rPr>
        <w:t xml:space="preserve">eut </w:t>
      </w:r>
      <w:r w:rsidR="00544054">
        <w:rPr>
          <w:rFonts w:cs="Tahoma"/>
          <w:sz w:val="24"/>
          <w:szCs w:val="24"/>
        </w:rPr>
        <w:t xml:space="preserve">pas </w:t>
      </w:r>
      <w:r w:rsidR="00AF51A5">
        <w:rPr>
          <w:rFonts w:cs="Tahoma"/>
          <w:sz w:val="24"/>
          <w:szCs w:val="24"/>
        </w:rPr>
        <w:t>être jouée avant le Tour 3 ; l</w:t>
      </w:r>
      <w:r>
        <w:rPr>
          <w:rFonts w:cs="Tahoma"/>
          <w:sz w:val="24"/>
          <w:szCs w:val="24"/>
        </w:rPr>
        <w:t>a carte est retirée du jeu après avoir été jouée.</w:t>
      </w:r>
    </w:p>
    <w:p w:rsidR="009057CE" w:rsidRDefault="009057CE" w:rsidP="009057CE">
      <w:pPr>
        <w:spacing w:after="0" w:line="240" w:lineRule="auto"/>
        <w:jc w:val="both"/>
        <w:rPr>
          <w:rFonts w:cs="Tahoma"/>
          <w:sz w:val="24"/>
          <w:szCs w:val="24"/>
        </w:rPr>
      </w:pPr>
    </w:p>
    <w:p w:rsidR="008158E6" w:rsidRDefault="009057CE" w:rsidP="008158E6">
      <w:pPr>
        <w:spacing w:after="0" w:line="240" w:lineRule="auto"/>
        <w:jc w:val="both"/>
        <w:rPr>
          <w:rFonts w:cs="Tahoma"/>
          <w:sz w:val="24"/>
          <w:szCs w:val="24"/>
        </w:rPr>
      </w:pPr>
      <w:r>
        <w:rPr>
          <w:rFonts w:cs="Tahoma"/>
          <w:sz w:val="24"/>
          <w:szCs w:val="24"/>
        </w:rPr>
        <w:t xml:space="preserve">66 : </w:t>
      </w:r>
      <w:r w:rsidRPr="00AF51A5">
        <w:rPr>
          <w:rFonts w:cs="Tahoma"/>
          <w:b/>
          <w:sz w:val="24"/>
          <w:szCs w:val="24"/>
        </w:rPr>
        <w:t xml:space="preserve">Insurrection </w:t>
      </w:r>
      <w:proofErr w:type="spellStart"/>
      <w:r w:rsidRPr="00AF51A5">
        <w:rPr>
          <w:rFonts w:cs="Tahoma"/>
          <w:b/>
          <w:sz w:val="24"/>
          <w:szCs w:val="24"/>
        </w:rPr>
        <w:t>houthie</w:t>
      </w:r>
      <w:proofErr w:type="spellEnd"/>
      <w:r w:rsidR="00DE2155">
        <w:rPr>
          <w:rFonts w:cs="Tahoma"/>
          <w:b/>
          <w:sz w:val="24"/>
          <w:szCs w:val="24"/>
        </w:rPr>
        <w:t xml:space="preserve"> </w:t>
      </w:r>
      <w:r w:rsidR="008158E6">
        <w:rPr>
          <w:rFonts w:cs="Tahoma"/>
          <w:sz w:val="24"/>
          <w:szCs w:val="24"/>
        </w:rPr>
        <w:t xml:space="preserve">– Les tribus </w:t>
      </w:r>
      <w:proofErr w:type="spellStart"/>
      <w:r w:rsidR="008158E6">
        <w:rPr>
          <w:rFonts w:cs="Tahoma"/>
          <w:sz w:val="24"/>
          <w:szCs w:val="24"/>
        </w:rPr>
        <w:t>houthies</w:t>
      </w:r>
      <w:proofErr w:type="spellEnd"/>
      <w:r w:rsidR="008158E6">
        <w:rPr>
          <w:rFonts w:cs="Tahoma"/>
          <w:sz w:val="24"/>
          <w:szCs w:val="24"/>
        </w:rPr>
        <w:t xml:space="preserve"> renversent le pouvoir yéménite et lancent une </w:t>
      </w:r>
      <w:r w:rsidR="00AF51A5">
        <w:rPr>
          <w:rFonts w:cs="Tahoma"/>
          <w:sz w:val="24"/>
          <w:szCs w:val="24"/>
        </w:rPr>
        <w:t>nouvelle insurrection au Yémen ; l</w:t>
      </w:r>
      <w:r w:rsidR="008158E6">
        <w:rPr>
          <w:rFonts w:cs="Tahoma"/>
          <w:sz w:val="24"/>
          <w:szCs w:val="24"/>
        </w:rPr>
        <w:t xml:space="preserve">e joueur actif pioche </w:t>
      </w:r>
      <w:r w:rsidR="00437EC7">
        <w:rPr>
          <w:rFonts w:cs="Tahoma"/>
          <w:sz w:val="24"/>
          <w:szCs w:val="24"/>
        </w:rPr>
        <w:t>1</w:t>
      </w:r>
      <w:r w:rsidR="008158E6">
        <w:rPr>
          <w:rFonts w:cs="Tahoma"/>
          <w:sz w:val="24"/>
          <w:szCs w:val="24"/>
        </w:rPr>
        <w:t xml:space="preserve"> carte au hasard d</w:t>
      </w:r>
      <w:r w:rsidR="00AF51A5">
        <w:rPr>
          <w:rFonts w:cs="Tahoma"/>
          <w:sz w:val="24"/>
          <w:szCs w:val="24"/>
        </w:rPr>
        <w:t>ans la main du joueur saoudien</w:t>
      </w:r>
      <w:r w:rsidR="00DB08DE">
        <w:rPr>
          <w:rFonts w:cs="Tahoma"/>
          <w:sz w:val="24"/>
          <w:szCs w:val="24"/>
        </w:rPr>
        <w:t xml:space="preserve"> et la défausse sans la regarder</w:t>
      </w:r>
      <w:r w:rsidR="00AF51A5">
        <w:rPr>
          <w:rFonts w:cs="Tahoma"/>
          <w:sz w:val="24"/>
          <w:szCs w:val="24"/>
        </w:rPr>
        <w:t> ; l</w:t>
      </w:r>
      <w:r w:rsidR="008158E6">
        <w:rPr>
          <w:rFonts w:cs="Tahoma"/>
          <w:sz w:val="24"/>
          <w:szCs w:val="24"/>
        </w:rPr>
        <w:t>e joueur saoudien doit retirer du jeu de manière permanente 3 brigades saoudiennes ou émiriennes à pleine puissance (il peut sélectionner des uni</w:t>
      </w:r>
      <w:r w:rsidR="00AF51A5">
        <w:rPr>
          <w:rFonts w:cs="Tahoma"/>
          <w:sz w:val="24"/>
          <w:szCs w:val="24"/>
        </w:rPr>
        <w:t>tés figurant dans ses renforts) ; n</w:t>
      </w:r>
      <w:r w:rsidR="008158E6">
        <w:rPr>
          <w:rFonts w:cs="Tahoma"/>
          <w:sz w:val="24"/>
          <w:szCs w:val="24"/>
        </w:rPr>
        <w:t>e p</w:t>
      </w:r>
      <w:r w:rsidR="00AF51A5">
        <w:rPr>
          <w:rFonts w:cs="Tahoma"/>
          <w:sz w:val="24"/>
          <w:szCs w:val="24"/>
        </w:rPr>
        <w:t xml:space="preserve">eut </w:t>
      </w:r>
      <w:r w:rsidR="00544054">
        <w:rPr>
          <w:rFonts w:cs="Tahoma"/>
          <w:sz w:val="24"/>
          <w:szCs w:val="24"/>
        </w:rPr>
        <w:t xml:space="preserve">pas </w:t>
      </w:r>
      <w:r w:rsidR="00AF51A5">
        <w:rPr>
          <w:rFonts w:cs="Tahoma"/>
          <w:sz w:val="24"/>
          <w:szCs w:val="24"/>
        </w:rPr>
        <w:t>être jouée avant le Tour 3 ; l</w:t>
      </w:r>
      <w:r w:rsidR="008158E6">
        <w:rPr>
          <w:rFonts w:cs="Tahoma"/>
          <w:sz w:val="24"/>
          <w:szCs w:val="24"/>
        </w:rPr>
        <w:t>a carte est retirée du jeu après avoir été jouée.</w:t>
      </w:r>
    </w:p>
    <w:p w:rsidR="008158E6" w:rsidRDefault="008158E6" w:rsidP="008158E6">
      <w:pPr>
        <w:spacing w:after="0" w:line="240" w:lineRule="auto"/>
        <w:jc w:val="both"/>
        <w:rPr>
          <w:rFonts w:cs="Tahoma"/>
          <w:sz w:val="24"/>
          <w:szCs w:val="24"/>
        </w:rPr>
      </w:pPr>
    </w:p>
    <w:p w:rsidR="006B2225" w:rsidRDefault="008158E6" w:rsidP="006B2225">
      <w:pPr>
        <w:spacing w:after="0" w:line="240" w:lineRule="auto"/>
        <w:jc w:val="both"/>
        <w:rPr>
          <w:rFonts w:cs="Tahoma"/>
          <w:sz w:val="24"/>
          <w:szCs w:val="24"/>
        </w:rPr>
      </w:pPr>
      <w:r>
        <w:rPr>
          <w:rFonts w:cs="Tahoma"/>
          <w:sz w:val="24"/>
          <w:szCs w:val="24"/>
        </w:rPr>
        <w:t xml:space="preserve">67 : </w:t>
      </w:r>
      <w:r w:rsidRPr="00AF51A5">
        <w:rPr>
          <w:rFonts w:cs="Tahoma"/>
          <w:b/>
          <w:sz w:val="24"/>
          <w:szCs w:val="24"/>
        </w:rPr>
        <w:t>Coup d’état en Syrie</w:t>
      </w:r>
      <w:r>
        <w:rPr>
          <w:rFonts w:cs="Tahoma"/>
          <w:sz w:val="24"/>
          <w:szCs w:val="24"/>
        </w:rPr>
        <w:t xml:space="preserve"> – </w:t>
      </w:r>
      <w:r w:rsidR="006B2225">
        <w:rPr>
          <w:rFonts w:cs="Tahoma"/>
          <w:sz w:val="24"/>
          <w:szCs w:val="24"/>
        </w:rPr>
        <w:t xml:space="preserve">A la suite de conflits violents au sein du régime alaouite, </w:t>
      </w:r>
      <w:proofErr w:type="spellStart"/>
      <w:r w:rsidR="006B2225">
        <w:rPr>
          <w:rFonts w:cs="Tahoma"/>
          <w:sz w:val="24"/>
          <w:szCs w:val="24"/>
        </w:rPr>
        <w:t>Bachar</w:t>
      </w:r>
      <w:proofErr w:type="spellEnd"/>
      <w:r w:rsidR="006B2225">
        <w:rPr>
          <w:rFonts w:cs="Tahoma"/>
          <w:sz w:val="24"/>
          <w:szCs w:val="24"/>
        </w:rPr>
        <w:t xml:space="preserve"> el-Assad est assassiné et la faction la plus radicale s’empare du pouvoir, lançant une purge sanglante </w:t>
      </w:r>
      <w:r w:rsidR="0052142D">
        <w:rPr>
          <w:rFonts w:cs="Tahoma"/>
          <w:sz w:val="24"/>
          <w:szCs w:val="24"/>
        </w:rPr>
        <w:t>au sein de l’armée et du régime</w:t>
      </w:r>
      <w:r w:rsidR="00AF51A5">
        <w:rPr>
          <w:rFonts w:cs="Tahoma"/>
          <w:sz w:val="24"/>
          <w:szCs w:val="24"/>
        </w:rPr>
        <w:t> ; l</w:t>
      </w:r>
      <w:r w:rsidR="006B2225">
        <w:rPr>
          <w:rFonts w:cs="Tahoma"/>
          <w:sz w:val="24"/>
          <w:szCs w:val="24"/>
        </w:rPr>
        <w:t>e joueur actif lance un dé pour chaque unité syrienne (à l’exception des unités d’élite fidèles au pouvoir</w:t>
      </w:r>
      <w:r w:rsidR="00AF51A5">
        <w:rPr>
          <w:rFonts w:cs="Tahoma"/>
          <w:sz w:val="24"/>
          <w:szCs w:val="24"/>
        </w:rPr>
        <w:t xml:space="preserve"> et des milices</w:t>
      </w:r>
      <w:r w:rsidR="006B2225">
        <w:rPr>
          <w:rFonts w:cs="Tahoma"/>
          <w:sz w:val="24"/>
          <w:szCs w:val="24"/>
        </w:rPr>
        <w:t xml:space="preserve">) : 1-2 = l’unité rejoint la rébellion et est remplacée par une unité équivalente labellisée « Armée syrienne libre » ; 3-4 = l’unité, débandée, est </w:t>
      </w:r>
      <w:r w:rsidR="00183E38">
        <w:rPr>
          <w:rFonts w:cs="Tahoma"/>
          <w:sz w:val="24"/>
          <w:szCs w:val="24"/>
        </w:rPr>
        <w:t>éliminée</w:t>
      </w:r>
      <w:r w:rsidR="006B2225">
        <w:rPr>
          <w:rFonts w:cs="Tahoma"/>
          <w:sz w:val="24"/>
          <w:szCs w:val="24"/>
        </w:rPr>
        <w:t> ; 5-6 = l’unité reste loyale au nouveau pouvoir</w:t>
      </w:r>
      <w:r w:rsidR="00AF51A5">
        <w:rPr>
          <w:rFonts w:cs="Tahoma"/>
          <w:sz w:val="24"/>
          <w:szCs w:val="24"/>
        </w:rPr>
        <w:t> ;</w:t>
      </w:r>
      <w:r w:rsidR="006B2225">
        <w:rPr>
          <w:rFonts w:cs="Tahoma"/>
          <w:sz w:val="24"/>
          <w:szCs w:val="24"/>
        </w:rPr>
        <w:t xml:space="preserve"> +1 sur l’échelle de tension internationale</w:t>
      </w:r>
      <w:r w:rsidR="00AF51A5">
        <w:rPr>
          <w:rFonts w:cs="Tahoma"/>
          <w:sz w:val="24"/>
          <w:szCs w:val="24"/>
        </w:rPr>
        <w:t> ;  n</w:t>
      </w:r>
      <w:r w:rsidR="006B2225">
        <w:rPr>
          <w:rFonts w:cs="Tahoma"/>
          <w:sz w:val="24"/>
          <w:szCs w:val="24"/>
        </w:rPr>
        <w:t>e p</w:t>
      </w:r>
      <w:r w:rsidR="00AF51A5">
        <w:rPr>
          <w:rFonts w:cs="Tahoma"/>
          <w:sz w:val="24"/>
          <w:szCs w:val="24"/>
        </w:rPr>
        <w:t xml:space="preserve">eut </w:t>
      </w:r>
      <w:r w:rsidR="00544054">
        <w:rPr>
          <w:rFonts w:cs="Tahoma"/>
          <w:sz w:val="24"/>
          <w:szCs w:val="24"/>
        </w:rPr>
        <w:t xml:space="preserve">pas </w:t>
      </w:r>
      <w:r w:rsidR="00AF51A5">
        <w:rPr>
          <w:rFonts w:cs="Tahoma"/>
          <w:sz w:val="24"/>
          <w:szCs w:val="24"/>
        </w:rPr>
        <w:t>être jouée avant le Tour 3 ; l</w:t>
      </w:r>
      <w:r w:rsidR="006B2225">
        <w:rPr>
          <w:rFonts w:cs="Tahoma"/>
          <w:sz w:val="24"/>
          <w:szCs w:val="24"/>
        </w:rPr>
        <w:t>a carte est retirée du jeu après avoir été jouée.</w:t>
      </w:r>
    </w:p>
    <w:p w:rsidR="008158E6" w:rsidRDefault="008158E6" w:rsidP="008158E6">
      <w:pPr>
        <w:spacing w:after="0" w:line="240" w:lineRule="auto"/>
        <w:jc w:val="both"/>
        <w:rPr>
          <w:rFonts w:cs="Tahoma"/>
          <w:sz w:val="24"/>
          <w:szCs w:val="24"/>
        </w:rPr>
      </w:pPr>
    </w:p>
    <w:p w:rsidR="006B2225" w:rsidRDefault="006B2225" w:rsidP="006B2225">
      <w:pPr>
        <w:spacing w:after="0" w:line="240" w:lineRule="auto"/>
        <w:jc w:val="both"/>
        <w:rPr>
          <w:rFonts w:cs="Tahoma"/>
          <w:sz w:val="24"/>
          <w:szCs w:val="24"/>
        </w:rPr>
      </w:pPr>
      <w:r>
        <w:rPr>
          <w:rFonts w:cs="Tahoma"/>
          <w:sz w:val="24"/>
          <w:szCs w:val="24"/>
        </w:rPr>
        <w:t xml:space="preserve">68 : </w:t>
      </w:r>
      <w:r w:rsidRPr="00AF51A5">
        <w:rPr>
          <w:rFonts w:cs="Tahoma"/>
          <w:b/>
          <w:sz w:val="24"/>
          <w:szCs w:val="24"/>
        </w:rPr>
        <w:t>Coup d’état en Irak</w:t>
      </w:r>
      <w:r>
        <w:rPr>
          <w:rFonts w:cs="Tahoma"/>
          <w:sz w:val="24"/>
          <w:szCs w:val="24"/>
        </w:rPr>
        <w:t xml:space="preserve"> – A la suite de violents affrontements entre milices chiites, le Premier ministre irakien est assassiné et la </w:t>
      </w:r>
      <w:r w:rsidR="0052142D">
        <w:rPr>
          <w:rFonts w:cs="Tahoma"/>
          <w:sz w:val="24"/>
          <w:szCs w:val="24"/>
        </w:rPr>
        <w:t>milice</w:t>
      </w:r>
      <w:r w:rsidR="00605B93">
        <w:rPr>
          <w:rFonts w:cs="Tahoma"/>
          <w:sz w:val="24"/>
          <w:szCs w:val="24"/>
        </w:rPr>
        <w:t xml:space="preserve"> </w:t>
      </w:r>
      <w:r w:rsidR="00AF51A5">
        <w:rPr>
          <w:rFonts w:cs="Tahoma"/>
          <w:sz w:val="24"/>
          <w:szCs w:val="24"/>
        </w:rPr>
        <w:t xml:space="preserve">chiite </w:t>
      </w:r>
      <w:r>
        <w:rPr>
          <w:rFonts w:cs="Tahoma"/>
          <w:sz w:val="24"/>
          <w:szCs w:val="24"/>
        </w:rPr>
        <w:t xml:space="preserve">la plus radicale s’empare du pouvoir, lançant une purge sanglante au sein de l’armée et du </w:t>
      </w:r>
      <w:r w:rsidR="0052142D">
        <w:rPr>
          <w:rFonts w:cs="Tahoma"/>
          <w:sz w:val="24"/>
          <w:szCs w:val="24"/>
        </w:rPr>
        <w:t>gouvernement</w:t>
      </w:r>
      <w:r w:rsidR="00AF51A5">
        <w:rPr>
          <w:rFonts w:cs="Tahoma"/>
          <w:sz w:val="24"/>
          <w:szCs w:val="24"/>
        </w:rPr>
        <w:t> ; l</w:t>
      </w:r>
      <w:r>
        <w:rPr>
          <w:rFonts w:cs="Tahoma"/>
          <w:sz w:val="24"/>
          <w:szCs w:val="24"/>
        </w:rPr>
        <w:t>e joueur actif lance un dé pour chaque unité irakienne (à l’exception des unités d’élite fidèles au pouvoir</w:t>
      </w:r>
      <w:r w:rsidR="00AF51A5">
        <w:rPr>
          <w:rFonts w:cs="Tahoma"/>
          <w:sz w:val="24"/>
          <w:szCs w:val="24"/>
        </w:rPr>
        <w:t xml:space="preserve"> et des milices</w:t>
      </w:r>
      <w:r>
        <w:rPr>
          <w:rFonts w:cs="Tahoma"/>
          <w:sz w:val="24"/>
          <w:szCs w:val="24"/>
        </w:rPr>
        <w:t xml:space="preserve">) : 1-2 = l’unité rejoint la rébellion et est remplacée par une unité équivalente labellisée « Armée irakienne libre » ; 3-4 = l’unité, débandée, est </w:t>
      </w:r>
      <w:r w:rsidR="00183E38">
        <w:rPr>
          <w:rFonts w:cs="Tahoma"/>
          <w:sz w:val="24"/>
          <w:szCs w:val="24"/>
        </w:rPr>
        <w:t>éliminée</w:t>
      </w:r>
      <w:r>
        <w:rPr>
          <w:rFonts w:cs="Tahoma"/>
          <w:sz w:val="24"/>
          <w:szCs w:val="24"/>
        </w:rPr>
        <w:t> ; 5-6 = l’unité reste loyale au nouveau pouvoir</w:t>
      </w:r>
      <w:r w:rsidR="00AF51A5">
        <w:rPr>
          <w:rFonts w:cs="Tahoma"/>
          <w:sz w:val="24"/>
          <w:szCs w:val="24"/>
        </w:rPr>
        <w:t> ;</w:t>
      </w:r>
      <w:r>
        <w:rPr>
          <w:rFonts w:cs="Tahoma"/>
          <w:sz w:val="24"/>
          <w:szCs w:val="24"/>
        </w:rPr>
        <w:t xml:space="preserve"> +1 sur l’échelle de tension internationale</w:t>
      </w:r>
      <w:r w:rsidR="00AF51A5">
        <w:rPr>
          <w:rFonts w:cs="Tahoma"/>
          <w:sz w:val="24"/>
          <w:szCs w:val="24"/>
        </w:rPr>
        <w:t> ;  n</w:t>
      </w:r>
      <w:r>
        <w:rPr>
          <w:rFonts w:cs="Tahoma"/>
          <w:sz w:val="24"/>
          <w:szCs w:val="24"/>
        </w:rPr>
        <w:t>e p</w:t>
      </w:r>
      <w:r w:rsidR="00AF51A5">
        <w:rPr>
          <w:rFonts w:cs="Tahoma"/>
          <w:sz w:val="24"/>
          <w:szCs w:val="24"/>
        </w:rPr>
        <w:t xml:space="preserve">eut </w:t>
      </w:r>
      <w:r w:rsidR="00544054">
        <w:rPr>
          <w:rFonts w:cs="Tahoma"/>
          <w:sz w:val="24"/>
          <w:szCs w:val="24"/>
        </w:rPr>
        <w:t xml:space="preserve">pas </w:t>
      </w:r>
      <w:r w:rsidR="00AF51A5">
        <w:rPr>
          <w:rFonts w:cs="Tahoma"/>
          <w:sz w:val="24"/>
          <w:szCs w:val="24"/>
        </w:rPr>
        <w:t>être jouée avant le Tour 3 ; l</w:t>
      </w:r>
      <w:r>
        <w:rPr>
          <w:rFonts w:cs="Tahoma"/>
          <w:sz w:val="24"/>
          <w:szCs w:val="24"/>
        </w:rPr>
        <w:t>a carte est retirée du jeu après avoir été jouée.</w:t>
      </w:r>
    </w:p>
    <w:p w:rsidR="006B2225" w:rsidRDefault="006B2225" w:rsidP="006B2225">
      <w:pPr>
        <w:spacing w:after="0" w:line="240" w:lineRule="auto"/>
        <w:jc w:val="both"/>
        <w:rPr>
          <w:rFonts w:cs="Tahoma"/>
          <w:sz w:val="24"/>
          <w:szCs w:val="24"/>
        </w:rPr>
      </w:pPr>
    </w:p>
    <w:p w:rsidR="0052142D" w:rsidRDefault="0052142D" w:rsidP="006B2225">
      <w:pPr>
        <w:spacing w:after="0" w:line="240" w:lineRule="auto"/>
        <w:jc w:val="both"/>
        <w:rPr>
          <w:rFonts w:cs="Tahoma"/>
          <w:sz w:val="24"/>
          <w:szCs w:val="24"/>
        </w:rPr>
      </w:pPr>
      <w:r>
        <w:rPr>
          <w:rFonts w:cs="Tahoma"/>
          <w:sz w:val="24"/>
          <w:szCs w:val="24"/>
        </w:rPr>
        <w:t xml:space="preserve">69 : </w:t>
      </w:r>
      <w:r w:rsidR="002E39B0" w:rsidRPr="00AF51A5">
        <w:rPr>
          <w:rFonts w:cs="Tahoma"/>
          <w:b/>
          <w:sz w:val="24"/>
          <w:szCs w:val="24"/>
        </w:rPr>
        <w:t>Blocus du Qatar</w:t>
      </w:r>
      <w:r w:rsidR="002E39B0">
        <w:rPr>
          <w:rFonts w:cs="Tahoma"/>
          <w:sz w:val="24"/>
          <w:szCs w:val="24"/>
        </w:rPr>
        <w:t xml:space="preserve"> – A la suite d’allégations d’un rapprochement entre Doha et Téhéran, l’Arabie saoudite, l’Egypte et le Conseil de Coopération du Golfe érigent le blocu</w:t>
      </w:r>
      <w:r w:rsidR="00AF51A5">
        <w:rPr>
          <w:rFonts w:cs="Tahoma"/>
          <w:sz w:val="24"/>
          <w:szCs w:val="24"/>
        </w:rPr>
        <w:t>s du Qatar ; Oman reste neutre ; l</w:t>
      </w:r>
      <w:r w:rsidR="002E39B0">
        <w:rPr>
          <w:rFonts w:cs="Tahoma"/>
          <w:sz w:val="24"/>
          <w:szCs w:val="24"/>
        </w:rPr>
        <w:t xml:space="preserve">e joueur actif pioche </w:t>
      </w:r>
      <w:r w:rsidR="00437EC7">
        <w:rPr>
          <w:rFonts w:cs="Tahoma"/>
          <w:sz w:val="24"/>
          <w:szCs w:val="24"/>
        </w:rPr>
        <w:t>1</w:t>
      </w:r>
      <w:r w:rsidR="002E39B0">
        <w:rPr>
          <w:rFonts w:cs="Tahoma"/>
          <w:sz w:val="24"/>
          <w:szCs w:val="24"/>
        </w:rPr>
        <w:t xml:space="preserve"> carte au hasard </w:t>
      </w:r>
      <w:r w:rsidR="00286592">
        <w:rPr>
          <w:rFonts w:cs="Tahoma"/>
          <w:sz w:val="24"/>
          <w:szCs w:val="24"/>
        </w:rPr>
        <w:t xml:space="preserve">dans la main du joueur saoudien et </w:t>
      </w:r>
      <w:r w:rsidR="00AF51A5">
        <w:rPr>
          <w:rFonts w:cs="Tahoma"/>
          <w:sz w:val="24"/>
          <w:szCs w:val="24"/>
        </w:rPr>
        <w:t>l</w:t>
      </w:r>
      <w:r w:rsidR="00DB08DE">
        <w:rPr>
          <w:rFonts w:cs="Tahoma"/>
          <w:sz w:val="24"/>
          <w:szCs w:val="24"/>
        </w:rPr>
        <w:t>a</w:t>
      </w:r>
      <w:r w:rsidR="00AF51A5">
        <w:rPr>
          <w:rFonts w:cs="Tahoma"/>
          <w:sz w:val="24"/>
          <w:szCs w:val="24"/>
        </w:rPr>
        <w:t xml:space="preserve"> défausse sans l</w:t>
      </w:r>
      <w:r w:rsidR="00DB08DE">
        <w:rPr>
          <w:rFonts w:cs="Tahoma"/>
          <w:sz w:val="24"/>
          <w:szCs w:val="24"/>
        </w:rPr>
        <w:t>a</w:t>
      </w:r>
      <w:r w:rsidR="00AF51A5">
        <w:rPr>
          <w:rFonts w:cs="Tahoma"/>
          <w:sz w:val="24"/>
          <w:szCs w:val="24"/>
        </w:rPr>
        <w:t xml:space="preserve"> regarder ; l</w:t>
      </w:r>
      <w:r w:rsidR="00286592">
        <w:rPr>
          <w:rFonts w:cs="Tahoma"/>
          <w:sz w:val="24"/>
          <w:szCs w:val="24"/>
        </w:rPr>
        <w:t>e joueur saoudien doit retirer du jeu de manière permanente toutes les brigades qataries et omanaises</w:t>
      </w:r>
      <w:r w:rsidR="00DB08DE">
        <w:rPr>
          <w:rFonts w:cs="Tahoma"/>
          <w:sz w:val="24"/>
          <w:szCs w:val="24"/>
        </w:rPr>
        <w:t xml:space="preserve"> </w:t>
      </w:r>
      <w:r w:rsidR="00286592">
        <w:rPr>
          <w:rFonts w:cs="Tahoma"/>
          <w:sz w:val="24"/>
          <w:szCs w:val="24"/>
        </w:rPr>
        <w:t>(même celles en renfort)</w:t>
      </w:r>
      <w:r w:rsidR="00AF51A5">
        <w:rPr>
          <w:rFonts w:cs="Tahoma"/>
          <w:sz w:val="24"/>
          <w:szCs w:val="24"/>
        </w:rPr>
        <w:t> ;</w:t>
      </w:r>
      <w:r w:rsidR="00286592">
        <w:rPr>
          <w:rFonts w:cs="Tahoma"/>
          <w:sz w:val="24"/>
          <w:szCs w:val="24"/>
        </w:rPr>
        <w:t xml:space="preserve"> +1 sur l’échelle de tension internationale</w:t>
      </w:r>
      <w:r w:rsidR="00AF51A5">
        <w:rPr>
          <w:rFonts w:cs="Tahoma"/>
          <w:sz w:val="24"/>
          <w:szCs w:val="24"/>
        </w:rPr>
        <w:t xml:space="preserve"> ; ne peut </w:t>
      </w:r>
      <w:r w:rsidR="00544054">
        <w:rPr>
          <w:rFonts w:cs="Tahoma"/>
          <w:sz w:val="24"/>
          <w:szCs w:val="24"/>
        </w:rPr>
        <w:t xml:space="preserve">pas </w:t>
      </w:r>
      <w:r w:rsidR="00AF51A5">
        <w:rPr>
          <w:rFonts w:cs="Tahoma"/>
          <w:sz w:val="24"/>
          <w:szCs w:val="24"/>
        </w:rPr>
        <w:t>être jouée au Tour 1 ; l</w:t>
      </w:r>
      <w:r w:rsidR="00286592">
        <w:rPr>
          <w:rFonts w:cs="Tahoma"/>
          <w:sz w:val="24"/>
          <w:szCs w:val="24"/>
        </w:rPr>
        <w:t>a carte est retirée du jeu après avoir été jouée.</w:t>
      </w:r>
    </w:p>
    <w:p w:rsidR="00286592" w:rsidRDefault="00286592" w:rsidP="006B2225">
      <w:pPr>
        <w:spacing w:after="0" w:line="240" w:lineRule="auto"/>
        <w:jc w:val="both"/>
        <w:rPr>
          <w:rFonts w:cs="Tahoma"/>
          <w:sz w:val="24"/>
          <w:szCs w:val="24"/>
        </w:rPr>
      </w:pPr>
    </w:p>
    <w:p w:rsidR="00286592" w:rsidRDefault="00286592" w:rsidP="006B2225">
      <w:pPr>
        <w:spacing w:after="0" w:line="240" w:lineRule="auto"/>
        <w:jc w:val="both"/>
        <w:rPr>
          <w:rFonts w:cs="Tahoma"/>
          <w:sz w:val="24"/>
          <w:szCs w:val="24"/>
        </w:rPr>
      </w:pPr>
      <w:r>
        <w:rPr>
          <w:rFonts w:cs="Tahoma"/>
          <w:sz w:val="24"/>
          <w:szCs w:val="24"/>
        </w:rPr>
        <w:t xml:space="preserve">70 : </w:t>
      </w:r>
      <w:r w:rsidR="009210F7" w:rsidRPr="00AF51A5">
        <w:rPr>
          <w:rFonts w:cs="Tahoma"/>
          <w:b/>
          <w:sz w:val="24"/>
          <w:szCs w:val="24"/>
        </w:rPr>
        <w:t>L’ONU décrète de nouvelles sanctions contre l’Iran</w:t>
      </w:r>
      <w:r w:rsidR="009210F7">
        <w:rPr>
          <w:rFonts w:cs="Tahoma"/>
          <w:sz w:val="24"/>
          <w:szCs w:val="24"/>
        </w:rPr>
        <w:t xml:space="preserve"> – A la suite de l’accélération du programme balistique iranien et de la reprise de l’enrichissement nucléaire par Téhéran, le conseil de sécurité de l’ONU impose de nou</w:t>
      </w:r>
      <w:r w:rsidR="00A37962">
        <w:rPr>
          <w:rFonts w:cs="Tahoma"/>
          <w:sz w:val="24"/>
          <w:szCs w:val="24"/>
        </w:rPr>
        <w:t>velles sanctions contre l’Iran ; l</w:t>
      </w:r>
      <w:r w:rsidR="009210F7">
        <w:rPr>
          <w:rFonts w:cs="Tahoma"/>
          <w:sz w:val="24"/>
          <w:szCs w:val="24"/>
        </w:rPr>
        <w:t xml:space="preserve">e joueur iranien </w:t>
      </w:r>
      <w:r w:rsidR="00762EE6">
        <w:rPr>
          <w:rFonts w:cs="Tahoma"/>
          <w:sz w:val="24"/>
          <w:szCs w:val="24"/>
        </w:rPr>
        <w:t xml:space="preserve">doit se défausser de </w:t>
      </w:r>
      <w:r w:rsidR="00437EC7">
        <w:rPr>
          <w:rFonts w:cs="Tahoma"/>
          <w:sz w:val="24"/>
          <w:szCs w:val="24"/>
        </w:rPr>
        <w:t>1</w:t>
      </w:r>
      <w:r w:rsidR="00762EE6">
        <w:rPr>
          <w:rFonts w:cs="Tahoma"/>
          <w:sz w:val="24"/>
          <w:szCs w:val="24"/>
        </w:rPr>
        <w:t xml:space="preserve"> carte</w:t>
      </w:r>
      <w:r w:rsidR="00437EC7">
        <w:rPr>
          <w:rFonts w:cs="Tahoma"/>
          <w:sz w:val="24"/>
          <w:szCs w:val="24"/>
        </w:rPr>
        <w:t xml:space="preserve"> </w:t>
      </w:r>
      <w:r w:rsidR="00762EE6">
        <w:rPr>
          <w:rFonts w:cs="Tahoma"/>
          <w:sz w:val="24"/>
          <w:szCs w:val="24"/>
        </w:rPr>
        <w:t>de</w:t>
      </w:r>
      <w:r w:rsidR="009210F7">
        <w:rPr>
          <w:rFonts w:cs="Tahoma"/>
          <w:sz w:val="24"/>
          <w:szCs w:val="24"/>
        </w:rPr>
        <w:t xml:space="preserve"> son choix et ne peut plus garder en main que 3 cartes (au lieu de 4) jusqu’à ce qu</w:t>
      </w:r>
      <w:r w:rsidR="00762EE6">
        <w:rPr>
          <w:rFonts w:cs="Tahoma"/>
          <w:sz w:val="24"/>
          <w:szCs w:val="24"/>
        </w:rPr>
        <w:t>e quelqu’un</w:t>
      </w:r>
      <w:r w:rsidR="009210F7">
        <w:rPr>
          <w:rFonts w:cs="Tahoma"/>
          <w:sz w:val="24"/>
          <w:szCs w:val="24"/>
        </w:rPr>
        <w:t xml:space="preserve"> joue la car</w:t>
      </w:r>
      <w:r w:rsidR="00A37962">
        <w:rPr>
          <w:rFonts w:cs="Tahoma"/>
          <w:sz w:val="24"/>
          <w:szCs w:val="24"/>
        </w:rPr>
        <w:t>te # 71 ;</w:t>
      </w:r>
      <w:r w:rsidR="009210F7">
        <w:rPr>
          <w:rFonts w:cs="Tahoma"/>
          <w:sz w:val="24"/>
          <w:szCs w:val="24"/>
        </w:rPr>
        <w:t xml:space="preserve"> +1 sur l’éch</w:t>
      </w:r>
      <w:r w:rsidR="00A37962">
        <w:rPr>
          <w:rFonts w:cs="Tahoma"/>
          <w:sz w:val="24"/>
          <w:szCs w:val="24"/>
        </w:rPr>
        <w:t>elle de tension internationale ; n</w:t>
      </w:r>
      <w:r w:rsidR="009210F7">
        <w:rPr>
          <w:rFonts w:cs="Tahoma"/>
          <w:sz w:val="24"/>
          <w:szCs w:val="24"/>
        </w:rPr>
        <w:t xml:space="preserve">e peut </w:t>
      </w:r>
      <w:r w:rsidR="00544054">
        <w:rPr>
          <w:rFonts w:cs="Tahoma"/>
          <w:sz w:val="24"/>
          <w:szCs w:val="24"/>
        </w:rPr>
        <w:t xml:space="preserve">pas </w:t>
      </w:r>
      <w:r w:rsidR="009210F7">
        <w:rPr>
          <w:rFonts w:cs="Tahoma"/>
          <w:sz w:val="24"/>
          <w:szCs w:val="24"/>
        </w:rPr>
        <w:t>être jouée au Tour 1</w:t>
      </w:r>
      <w:r w:rsidR="00A37962">
        <w:rPr>
          <w:rFonts w:cs="Tahoma"/>
          <w:sz w:val="24"/>
          <w:szCs w:val="24"/>
        </w:rPr>
        <w:t> ; l</w:t>
      </w:r>
      <w:r w:rsidR="009210F7">
        <w:rPr>
          <w:rFonts w:cs="Tahoma"/>
          <w:sz w:val="24"/>
          <w:szCs w:val="24"/>
        </w:rPr>
        <w:t xml:space="preserve">a carte est </w:t>
      </w:r>
      <w:r w:rsidR="00A4208F">
        <w:rPr>
          <w:rFonts w:cs="Tahoma"/>
          <w:sz w:val="24"/>
          <w:szCs w:val="24"/>
        </w:rPr>
        <w:t>ensuite placée devant le joueur iranien</w:t>
      </w:r>
      <w:r w:rsidR="009210F7">
        <w:rPr>
          <w:rFonts w:cs="Tahoma"/>
          <w:sz w:val="24"/>
          <w:szCs w:val="24"/>
        </w:rPr>
        <w:t>.</w:t>
      </w:r>
    </w:p>
    <w:p w:rsidR="00A4208F" w:rsidRDefault="00A4208F" w:rsidP="006B2225">
      <w:pPr>
        <w:spacing w:after="0" w:line="240" w:lineRule="auto"/>
        <w:jc w:val="both"/>
        <w:rPr>
          <w:rFonts w:cs="Tahoma"/>
          <w:sz w:val="24"/>
          <w:szCs w:val="24"/>
        </w:rPr>
      </w:pPr>
    </w:p>
    <w:p w:rsidR="00A4208F" w:rsidRDefault="00A4208F" w:rsidP="006B2225">
      <w:pPr>
        <w:spacing w:after="0" w:line="240" w:lineRule="auto"/>
        <w:jc w:val="both"/>
        <w:rPr>
          <w:rFonts w:cs="Tahoma"/>
          <w:sz w:val="24"/>
          <w:szCs w:val="24"/>
        </w:rPr>
      </w:pPr>
      <w:r>
        <w:rPr>
          <w:rFonts w:cs="Tahoma"/>
          <w:sz w:val="24"/>
          <w:szCs w:val="24"/>
        </w:rPr>
        <w:t xml:space="preserve">71 : </w:t>
      </w:r>
      <w:r w:rsidRPr="00A37962">
        <w:rPr>
          <w:rFonts w:cs="Tahoma"/>
          <w:b/>
          <w:sz w:val="24"/>
          <w:szCs w:val="24"/>
        </w:rPr>
        <w:t>Négociation réussie</w:t>
      </w:r>
      <w:r>
        <w:rPr>
          <w:rFonts w:cs="Tahoma"/>
          <w:sz w:val="24"/>
          <w:szCs w:val="24"/>
        </w:rPr>
        <w:t xml:space="preserve"> – Le gouvernement iranien trouve un compromis avec la communauté internationale, permettant la levée de</w:t>
      </w:r>
      <w:r w:rsidR="00A37962">
        <w:rPr>
          <w:rFonts w:cs="Tahoma"/>
          <w:sz w:val="24"/>
          <w:szCs w:val="24"/>
        </w:rPr>
        <w:t>s sanctions imposées par l’ONU ; l</w:t>
      </w:r>
      <w:r>
        <w:rPr>
          <w:rFonts w:cs="Tahoma"/>
          <w:sz w:val="24"/>
          <w:szCs w:val="24"/>
        </w:rPr>
        <w:t>e joueur iranien pioche 2 cartes et peut de nouveau c</w:t>
      </w:r>
      <w:r w:rsidR="00A37962">
        <w:rPr>
          <w:rFonts w:cs="Tahoma"/>
          <w:sz w:val="24"/>
          <w:szCs w:val="24"/>
        </w:rPr>
        <w:t>onserver 4 cartes dans sa main ;</w:t>
      </w:r>
      <w:r>
        <w:rPr>
          <w:rFonts w:cs="Tahoma"/>
          <w:sz w:val="24"/>
          <w:szCs w:val="24"/>
        </w:rPr>
        <w:t xml:space="preserve"> -2 sur l’éch</w:t>
      </w:r>
      <w:r w:rsidR="00A37962">
        <w:rPr>
          <w:rFonts w:cs="Tahoma"/>
          <w:sz w:val="24"/>
          <w:szCs w:val="24"/>
        </w:rPr>
        <w:t>elle de tension internationale ; n</w:t>
      </w:r>
      <w:r>
        <w:rPr>
          <w:rFonts w:cs="Tahoma"/>
          <w:sz w:val="24"/>
          <w:szCs w:val="24"/>
        </w:rPr>
        <w:t>e peut être jouée qu’après q</w:t>
      </w:r>
      <w:r w:rsidR="00A37962">
        <w:rPr>
          <w:rFonts w:cs="Tahoma"/>
          <w:sz w:val="24"/>
          <w:szCs w:val="24"/>
        </w:rPr>
        <w:t>ue la carte # 70 ait été jouée ; c</w:t>
      </w:r>
      <w:r>
        <w:rPr>
          <w:rFonts w:cs="Tahoma"/>
          <w:sz w:val="24"/>
          <w:szCs w:val="24"/>
        </w:rPr>
        <w:t>es deux cartes sont alors retirées du jeu.</w:t>
      </w:r>
    </w:p>
    <w:p w:rsidR="00A4208F" w:rsidRDefault="00A4208F" w:rsidP="006B2225">
      <w:pPr>
        <w:spacing w:after="0" w:line="240" w:lineRule="auto"/>
        <w:jc w:val="both"/>
        <w:rPr>
          <w:rFonts w:cs="Tahoma"/>
          <w:sz w:val="24"/>
          <w:szCs w:val="24"/>
        </w:rPr>
      </w:pPr>
    </w:p>
    <w:p w:rsidR="00A4208F" w:rsidRDefault="00A4208F" w:rsidP="006B2225">
      <w:pPr>
        <w:spacing w:after="0" w:line="240" w:lineRule="auto"/>
        <w:jc w:val="both"/>
        <w:rPr>
          <w:rFonts w:cs="Tahoma"/>
          <w:sz w:val="24"/>
          <w:szCs w:val="24"/>
        </w:rPr>
      </w:pPr>
      <w:r>
        <w:rPr>
          <w:rFonts w:cs="Tahoma"/>
          <w:sz w:val="24"/>
          <w:szCs w:val="24"/>
        </w:rPr>
        <w:lastRenderedPageBreak/>
        <w:t xml:space="preserve">72 : </w:t>
      </w:r>
      <w:r w:rsidR="00762EE6" w:rsidRPr="00A37962">
        <w:rPr>
          <w:rFonts w:cs="Tahoma"/>
          <w:b/>
          <w:sz w:val="24"/>
          <w:szCs w:val="24"/>
        </w:rPr>
        <w:t>Effondrement des prix pétroliers</w:t>
      </w:r>
      <w:r w:rsidR="00762EE6">
        <w:rPr>
          <w:rFonts w:cs="Tahoma"/>
          <w:sz w:val="24"/>
          <w:szCs w:val="24"/>
        </w:rPr>
        <w:t xml:space="preserve"> – A la suite de tensions au sein de l’OPEP et de l’accroissement brutal de la production, le prix du baril s’effondre, réduisant drastiquement la marge de manœuvre des pétromonarchies du Golfe</w:t>
      </w:r>
      <w:r w:rsidR="00A37962">
        <w:rPr>
          <w:rFonts w:cs="Tahoma"/>
          <w:sz w:val="24"/>
          <w:szCs w:val="24"/>
        </w:rPr>
        <w:t> ; l</w:t>
      </w:r>
      <w:r w:rsidR="00762EE6">
        <w:rPr>
          <w:rFonts w:cs="Tahoma"/>
          <w:sz w:val="24"/>
          <w:szCs w:val="24"/>
        </w:rPr>
        <w:t xml:space="preserve">e joueur saoudien doit se défausser de </w:t>
      </w:r>
      <w:r w:rsidR="00437EC7">
        <w:rPr>
          <w:rFonts w:cs="Tahoma"/>
          <w:sz w:val="24"/>
          <w:szCs w:val="24"/>
        </w:rPr>
        <w:t>1</w:t>
      </w:r>
      <w:r w:rsidR="00762EE6">
        <w:rPr>
          <w:rFonts w:cs="Tahoma"/>
          <w:sz w:val="24"/>
          <w:szCs w:val="24"/>
        </w:rPr>
        <w:t xml:space="preserve"> carte de son choix et </w:t>
      </w:r>
      <w:r w:rsidR="00A37962">
        <w:rPr>
          <w:rFonts w:cs="Tahoma"/>
          <w:sz w:val="24"/>
          <w:szCs w:val="24"/>
        </w:rPr>
        <w:t xml:space="preserve">ne </w:t>
      </w:r>
      <w:r w:rsidR="00762EE6">
        <w:rPr>
          <w:rFonts w:cs="Tahoma"/>
          <w:sz w:val="24"/>
          <w:szCs w:val="24"/>
        </w:rPr>
        <w:t>peut plus garder en main que 3 cartes (au lieu de 4) jusqu’à ce qu</w:t>
      </w:r>
      <w:r w:rsidR="00A37962">
        <w:rPr>
          <w:rFonts w:cs="Tahoma"/>
          <w:sz w:val="24"/>
          <w:szCs w:val="24"/>
        </w:rPr>
        <w:t>e quelqu’un joue la carte # 73 ; n</w:t>
      </w:r>
      <w:r w:rsidR="00762EE6">
        <w:rPr>
          <w:rFonts w:cs="Tahoma"/>
          <w:sz w:val="24"/>
          <w:szCs w:val="24"/>
        </w:rPr>
        <w:t>e p</w:t>
      </w:r>
      <w:r w:rsidR="00A37962">
        <w:rPr>
          <w:rFonts w:cs="Tahoma"/>
          <w:sz w:val="24"/>
          <w:szCs w:val="24"/>
        </w:rPr>
        <w:t xml:space="preserve">eut </w:t>
      </w:r>
      <w:r w:rsidR="00544054">
        <w:rPr>
          <w:rFonts w:cs="Tahoma"/>
          <w:sz w:val="24"/>
          <w:szCs w:val="24"/>
        </w:rPr>
        <w:t xml:space="preserve">pas </w:t>
      </w:r>
      <w:r w:rsidR="00A37962">
        <w:rPr>
          <w:rFonts w:cs="Tahoma"/>
          <w:sz w:val="24"/>
          <w:szCs w:val="24"/>
        </w:rPr>
        <w:t>être jouée avant le Tour 3 ; l</w:t>
      </w:r>
      <w:r w:rsidR="00762EE6">
        <w:rPr>
          <w:rFonts w:cs="Tahoma"/>
          <w:sz w:val="24"/>
          <w:szCs w:val="24"/>
        </w:rPr>
        <w:t>a carte est ensuite placée devant le joueur saoudien.</w:t>
      </w:r>
    </w:p>
    <w:p w:rsidR="00762EE6" w:rsidRDefault="00762EE6" w:rsidP="006B2225">
      <w:pPr>
        <w:spacing w:after="0" w:line="240" w:lineRule="auto"/>
        <w:jc w:val="both"/>
        <w:rPr>
          <w:rFonts w:cs="Tahoma"/>
          <w:sz w:val="24"/>
          <w:szCs w:val="24"/>
        </w:rPr>
      </w:pPr>
    </w:p>
    <w:p w:rsidR="00762EE6" w:rsidRDefault="00762EE6" w:rsidP="006B2225">
      <w:pPr>
        <w:spacing w:after="0" w:line="240" w:lineRule="auto"/>
        <w:jc w:val="both"/>
        <w:rPr>
          <w:rFonts w:cs="Tahoma"/>
          <w:sz w:val="24"/>
          <w:szCs w:val="24"/>
        </w:rPr>
      </w:pPr>
      <w:r>
        <w:rPr>
          <w:rFonts w:cs="Tahoma"/>
          <w:sz w:val="24"/>
          <w:szCs w:val="24"/>
        </w:rPr>
        <w:t xml:space="preserve">73 : </w:t>
      </w:r>
      <w:r w:rsidRPr="00A37962">
        <w:rPr>
          <w:rFonts w:cs="Tahoma"/>
          <w:b/>
          <w:sz w:val="24"/>
          <w:szCs w:val="24"/>
        </w:rPr>
        <w:t>Rebond des prix pétroliers</w:t>
      </w:r>
      <w:r>
        <w:rPr>
          <w:rFonts w:cs="Tahoma"/>
          <w:sz w:val="24"/>
          <w:szCs w:val="24"/>
        </w:rPr>
        <w:t xml:space="preserve"> – </w:t>
      </w:r>
      <w:r w:rsidR="004A4E7B">
        <w:rPr>
          <w:rFonts w:cs="Tahoma"/>
          <w:sz w:val="24"/>
          <w:szCs w:val="24"/>
        </w:rPr>
        <w:t>L’OPEP s’entend sur l</w:t>
      </w:r>
      <w:r w:rsidR="00A37962">
        <w:rPr>
          <w:rFonts w:cs="Tahoma"/>
          <w:sz w:val="24"/>
          <w:szCs w:val="24"/>
        </w:rPr>
        <w:t>a remontée des prix pétroliers ; l</w:t>
      </w:r>
      <w:r w:rsidR="004A4E7B">
        <w:rPr>
          <w:rFonts w:cs="Tahoma"/>
          <w:sz w:val="24"/>
          <w:szCs w:val="24"/>
        </w:rPr>
        <w:t>e joueur saoudien pioche 2 cartes et peut de nouveau c</w:t>
      </w:r>
      <w:r w:rsidR="00A37962">
        <w:rPr>
          <w:rFonts w:cs="Tahoma"/>
          <w:sz w:val="24"/>
          <w:szCs w:val="24"/>
        </w:rPr>
        <w:t>onserver 4 cartes dans sa main ; n</w:t>
      </w:r>
      <w:r w:rsidR="004A4E7B">
        <w:rPr>
          <w:rFonts w:cs="Tahoma"/>
          <w:sz w:val="24"/>
          <w:szCs w:val="24"/>
        </w:rPr>
        <w:t>e peut être jouée qu’après q</w:t>
      </w:r>
      <w:r w:rsidR="00A37962">
        <w:rPr>
          <w:rFonts w:cs="Tahoma"/>
          <w:sz w:val="24"/>
          <w:szCs w:val="24"/>
        </w:rPr>
        <w:t>ue la carte # 72 ait été jouée ; c</w:t>
      </w:r>
      <w:r w:rsidR="004A4E7B">
        <w:rPr>
          <w:rFonts w:cs="Tahoma"/>
          <w:sz w:val="24"/>
          <w:szCs w:val="24"/>
        </w:rPr>
        <w:t>es deux cartes sont alors retirées du jeu.</w:t>
      </w:r>
    </w:p>
    <w:p w:rsidR="004A4E7B" w:rsidRDefault="004A4E7B" w:rsidP="006B2225">
      <w:pPr>
        <w:spacing w:after="0" w:line="240" w:lineRule="auto"/>
        <w:jc w:val="both"/>
        <w:rPr>
          <w:rFonts w:cs="Tahoma"/>
          <w:sz w:val="24"/>
          <w:szCs w:val="24"/>
        </w:rPr>
      </w:pPr>
    </w:p>
    <w:p w:rsidR="009D13D8" w:rsidRDefault="004A4E7B" w:rsidP="009D13D8">
      <w:pPr>
        <w:spacing w:after="0" w:line="240" w:lineRule="auto"/>
        <w:jc w:val="both"/>
        <w:rPr>
          <w:rFonts w:cs="Tahoma"/>
          <w:sz w:val="24"/>
          <w:szCs w:val="24"/>
        </w:rPr>
      </w:pPr>
      <w:r>
        <w:rPr>
          <w:rFonts w:cs="Tahoma"/>
          <w:sz w:val="24"/>
          <w:szCs w:val="24"/>
        </w:rPr>
        <w:t xml:space="preserve">74 : </w:t>
      </w:r>
      <w:r w:rsidR="009D13D8" w:rsidRPr="00A37962">
        <w:rPr>
          <w:rFonts w:cs="Tahoma"/>
          <w:b/>
          <w:sz w:val="24"/>
          <w:szCs w:val="24"/>
        </w:rPr>
        <w:t>Bouclier de l’Euphrate</w:t>
      </w:r>
      <w:r w:rsidR="009D13D8">
        <w:rPr>
          <w:rFonts w:cs="Tahoma"/>
          <w:sz w:val="24"/>
          <w:szCs w:val="24"/>
        </w:rPr>
        <w:t xml:space="preserve"> – La Turquie lance une offensi</w:t>
      </w:r>
      <w:r w:rsidR="00A37962">
        <w:rPr>
          <w:rFonts w:cs="Tahoma"/>
          <w:sz w:val="24"/>
          <w:szCs w:val="24"/>
        </w:rPr>
        <w:t>ve limitée en Syrie ou en Irak ; l</w:t>
      </w:r>
      <w:r w:rsidR="009D13D8">
        <w:rPr>
          <w:rFonts w:cs="Tahoma"/>
          <w:sz w:val="24"/>
          <w:szCs w:val="24"/>
        </w:rPr>
        <w:t xml:space="preserve">e joueur actif (cela ne peut pas être le joueur syrien ou irakien) place sur la case de </w:t>
      </w:r>
      <w:proofErr w:type="spellStart"/>
      <w:r w:rsidR="009D13D8">
        <w:rPr>
          <w:rFonts w:cs="Tahoma"/>
          <w:sz w:val="24"/>
          <w:szCs w:val="24"/>
        </w:rPr>
        <w:t>Jarabulus</w:t>
      </w:r>
      <w:proofErr w:type="spellEnd"/>
      <w:r w:rsidR="009D13D8">
        <w:rPr>
          <w:rFonts w:cs="Tahoma"/>
          <w:sz w:val="24"/>
          <w:szCs w:val="24"/>
        </w:rPr>
        <w:t xml:space="preserve"> ou </w:t>
      </w:r>
      <w:proofErr w:type="spellStart"/>
      <w:r w:rsidR="009D13D8">
        <w:rPr>
          <w:rFonts w:cs="Tahoma"/>
          <w:sz w:val="24"/>
          <w:szCs w:val="24"/>
        </w:rPr>
        <w:t>Dahuk</w:t>
      </w:r>
      <w:proofErr w:type="spellEnd"/>
      <w:r w:rsidR="009D13D8">
        <w:rPr>
          <w:rFonts w:cs="Tahoma"/>
          <w:sz w:val="24"/>
          <w:szCs w:val="24"/>
        </w:rPr>
        <w:t xml:space="preserve"> une pile constituée des 3 unités turques suivantes dont il prend le contrôle : 1</w:t>
      </w:r>
      <w:r w:rsidR="009D13D8" w:rsidRPr="009D13D8">
        <w:rPr>
          <w:rFonts w:cs="Tahoma"/>
          <w:sz w:val="24"/>
          <w:szCs w:val="24"/>
          <w:vertAlign w:val="superscript"/>
        </w:rPr>
        <w:t>re</w:t>
      </w:r>
      <w:r w:rsidR="009D13D8">
        <w:rPr>
          <w:rFonts w:cs="Tahoma"/>
          <w:sz w:val="24"/>
          <w:szCs w:val="24"/>
        </w:rPr>
        <w:t xml:space="preserve"> Brigade Mécanisée, 5</w:t>
      </w:r>
      <w:r w:rsidR="009D13D8" w:rsidRPr="009D13D8">
        <w:rPr>
          <w:rFonts w:cs="Tahoma"/>
          <w:sz w:val="24"/>
          <w:szCs w:val="24"/>
          <w:vertAlign w:val="superscript"/>
        </w:rPr>
        <w:t>e</w:t>
      </w:r>
      <w:r w:rsidR="009D13D8">
        <w:rPr>
          <w:rFonts w:cs="Tahoma"/>
          <w:sz w:val="24"/>
          <w:szCs w:val="24"/>
        </w:rPr>
        <w:t xml:space="preserve"> Brigade Blindée et 6</w:t>
      </w:r>
      <w:r w:rsidR="009D13D8" w:rsidRPr="009D13D8">
        <w:rPr>
          <w:rFonts w:cs="Tahoma"/>
          <w:sz w:val="24"/>
          <w:szCs w:val="24"/>
          <w:vertAlign w:val="superscript"/>
        </w:rPr>
        <w:t>e</w:t>
      </w:r>
      <w:r w:rsidR="00A37962">
        <w:rPr>
          <w:rFonts w:cs="Tahoma"/>
          <w:sz w:val="24"/>
          <w:szCs w:val="24"/>
        </w:rPr>
        <w:t xml:space="preserve"> Corps ; t</w:t>
      </w:r>
      <w:r w:rsidR="009D13D8">
        <w:rPr>
          <w:rFonts w:cs="Tahoma"/>
          <w:sz w:val="24"/>
          <w:szCs w:val="24"/>
        </w:rPr>
        <w:t>outes les unités initialement présentes sur cette case sont éliminées</w:t>
      </w:r>
      <w:r w:rsidR="00A37962">
        <w:rPr>
          <w:rFonts w:cs="Tahoma"/>
          <w:sz w:val="24"/>
          <w:szCs w:val="24"/>
        </w:rPr>
        <w:t> ;</w:t>
      </w:r>
      <w:r w:rsidR="009D13D8">
        <w:rPr>
          <w:rFonts w:cs="Tahoma"/>
          <w:sz w:val="24"/>
          <w:szCs w:val="24"/>
        </w:rPr>
        <w:t xml:space="preserve"> +1 sur l’éch</w:t>
      </w:r>
      <w:r w:rsidR="00A37962">
        <w:rPr>
          <w:rFonts w:cs="Tahoma"/>
          <w:sz w:val="24"/>
          <w:szCs w:val="24"/>
        </w:rPr>
        <w:t>elle de tension internationale ; n</w:t>
      </w:r>
      <w:r w:rsidR="009D13D8">
        <w:rPr>
          <w:rFonts w:cs="Tahoma"/>
          <w:sz w:val="24"/>
          <w:szCs w:val="24"/>
        </w:rPr>
        <w:t>e peut</w:t>
      </w:r>
      <w:r w:rsidR="006D49BB">
        <w:rPr>
          <w:rFonts w:cs="Tahoma"/>
          <w:sz w:val="24"/>
          <w:szCs w:val="24"/>
        </w:rPr>
        <w:t xml:space="preserve"> pas</w:t>
      </w:r>
      <w:r w:rsidR="009D13D8">
        <w:rPr>
          <w:rFonts w:cs="Tahoma"/>
          <w:sz w:val="24"/>
          <w:szCs w:val="24"/>
        </w:rPr>
        <w:t xml:space="preserve"> être jouée au Tour 1</w:t>
      </w:r>
      <w:r w:rsidR="00A37962">
        <w:rPr>
          <w:rFonts w:cs="Tahoma"/>
          <w:sz w:val="24"/>
          <w:szCs w:val="24"/>
        </w:rPr>
        <w:t> ; l</w:t>
      </w:r>
      <w:r w:rsidR="009D13D8">
        <w:rPr>
          <w:rFonts w:cs="Tahoma"/>
          <w:sz w:val="24"/>
          <w:szCs w:val="24"/>
        </w:rPr>
        <w:t>a carte est retirée du jeu après avoir été jouée.</w:t>
      </w:r>
    </w:p>
    <w:p w:rsidR="004A4E7B" w:rsidRDefault="004A4E7B" w:rsidP="006B2225">
      <w:pPr>
        <w:spacing w:after="0" w:line="240" w:lineRule="auto"/>
        <w:jc w:val="both"/>
        <w:rPr>
          <w:rFonts w:cs="Tahoma"/>
          <w:sz w:val="24"/>
          <w:szCs w:val="24"/>
        </w:rPr>
      </w:pPr>
    </w:p>
    <w:p w:rsidR="006F1F3A" w:rsidRDefault="009D13D8" w:rsidP="006F1F3A">
      <w:pPr>
        <w:spacing w:after="0" w:line="240" w:lineRule="auto"/>
        <w:jc w:val="both"/>
        <w:rPr>
          <w:rFonts w:cs="Tahoma"/>
          <w:sz w:val="24"/>
          <w:szCs w:val="24"/>
        </w:rPr>
      </w:pPr>
      <w:r>
        <w:rPr>
          <w:rFonts w:cs="Tahoma"/>
          <w:sz w:val="24"/>
          <w:szCs w:val="24"/>
        </w:rPr>
        <w:t xml:space="preserve">75 : </w:t>
      </w:r>
      <w:r w:rsidR="006F1F3A" w:rsidRPr="00A37962">
        <w:rPr>
          <w:rFonts w:cs="Tahoma"/>
          <w:b/>
          <w:sz w:val="24"/>
          <w:szCs w:val="24"/>
        </w:rPr>
        <w:t>Rébellion du PKK</w:t>
      </w:r>
      <w:r w:rsidR="006F1F3A">
        <w:rPr>
          <w:rFonts w:cs="Tahoma"/>
          <w:sz w:val="24"/>
          <w:szCs w:val="24"/>
        </w:rPr>
        <w:t xml:space="preserve"> – Prenant avantage de la guerre en Irak et en Syrie, le PKK lance une insurrec</w:t>
      </w:r>
      <w:r w:rsidR="00A37962">
        <w:rPr>
          <w:rFonts w:cs="Tahoma"/>
          <w:sz w:val="24"/>
          <w:szCs w:val="24"/>
        </w:rPr>
        <w:t>tion générale kurde en Turquie ; l</w:t>
      </w:r>
      <w:r w:rsidR="006F1F3A">
        <w:rPr>
          <w:rFonts w:cs="Tahoma"/>
          <w:sz w:val="24"/>
          <w:szCs w:val="24"/>
        </w:rPr>
        <w:t>e joueur actif</w:t>
      </w:r>
      <w:r w:rsidR="00A37962">
        <w:rPr>
          <w:rFonts w:cs="Tahoma"/>
          <w:sz w:val="24"/>
          <w:szCs w:val="24"/>
        </w:rPr>
        <w:t xml:space="preserve"> déclenche la rébellion du PKK ; v</w:t>
      </w:r>
      <w:r w:rsidR="006F1F3A">
        <w:rPr>
          <w:rFonts w:cs="Tahoma"/>
          <w:sz w:val="24"/>
          <w:szCs w:val="24"/>
        </w:rPr>
        <w:t>oir la règle 2</w:t>
      </w:r>
      <w:r w:rsidR="00A37962">
        <w:rPr>
          <w:rFonts w:cs="Tahoma"/>
          <w:sz w:val="24"/>
          <w:szCs w:val="24"/>
        </w:rPr>
        <w:t xml:space="preserve">6.7 pour tous les détails ; ne peut </w:t>
      </w:r>
      <w:r w:rsidR="006D49BB">
        <w:rPr>
          <w:rFonts w:cs="Tahoma"/>
          <w:sz w:val="24"/>
          <w:szCs w:val="24"/>
        </w:rPr>
        <w:t xml:space="preserve">pas </w:t>
      </w:r>
      <w:r w:rsidR="00A37962">
        <w:rPr>
          <w:rFonts w:cs="Tahoma"/>
          <w:sz w:val="24"/>
          <w:szCs w:val="24"/>
        </w:rPr>
        <w:t>être jouée au Tour 1 ;</w:t>
      </w:r>
      <w:r w:rsidR="00DB08DE">
        <w:rPr>
          <w:rFonts w:cs="Tahoma"/>
          <w:sz w:val="24"/>
          <w:szCs w:val="24"/>
        </w:rPr>
        <w:t xml:space="preserve"> </w:t>
      </w:r>
      <w:r w:rsidR="00A37962">
        <w:rPr>
          <w:rFonts w:cs="Tahoma"/>
          <w:sz w:val="24"/>
          <w:szCs w:val="24"/>
        </w:rPr>
        <w:t>l</w:t>
      </w:r>
      <w:r w:rsidR="006F1F3A">
        <w:rPr>
          <w:rFonts w:cs="Tahoma"/>
          <w:sz w:val="24"/>
          <w:szCs w:val="24"/>
        </w:rPr>
        <w:t>a carte est retirée du jeu après avoir été jouée.</w:t>
      </w:r>
    </w:p>
    <w:p w:rsidR="009D13D8" w:rsidRDefault="009D13D8" w:rsidP="006B2225">
      <w:pPr>
        <w:spacing w:after="0" w:line="240" w:lineRule="auto"/>
        <w:jc w:val="both"/>
        <w:rPr>
          <w:rFonts w:cs="Tahoma"/>
          <w:sz w:val="24"/>
          <w:szCs w:val="24"/>
        </w:rPr>
      </w:pPr>
    </w:p>
    <w:p w:rsidR="00D15D03" w:rsidRDefault="006F1F3A" w:rsidP="00D15D03">
      <w:pPr>
        <w:spacing w:after="0" w:line="240" w:lineRule="auto"/>
        <w:jc w:val="both"/>
        <w:rPr>
          <w:rFonts w:cs="Tahoma"/>
          <w:sz w:val="24"/>
          <w:szCs w:val="24"/>
        </w:rPr>
      </w:pPr>
      <w:r>
        <w:rPr>
          <w:rFonts w:cs="Tahoma"/>
          <w:sz w:val="24"/>
          <w:szCs w:val="24"/>
        </w:rPr>
        <w:t xml:space="preserve">76 : </w:t>
      </w:r>
      <w:r w:rsidRPr="00A37962">
        <w:rPr>
          <w:rFonts w:cs="Tahoma"/>
          <w:b/>
          <w:sz w:val="24"/>
          <w:szCs w:val="24"/>
        </w:rPr>
        <w:t>Frappes en Syrie</w:t>
      </w:r>
      <w:r>
        <w:rPr>
          <w:rFonts w:cs="Tahoma"/>
          <w:sz w:val="24"/>
          <w:szCs w:val="24"/>
        </w:rPr>
        <w:t xml:space="preserve"> – Faisant suite à l’emploi d’armes chimiques par le régime syrien, les USA, le Royaume-Uni et la France lancent des frappes</w:t>
      </w:r>
      <w:r w:rsidR="00D15D03">
        <w:rPr>
          <w:rFonts w:cs="Tahoma"/>
          <w:sz w:val="24"/>
          <w:szCs w:val="24"/>
        </w:rPr>
        <w:t xml:space="preserve"> de représailles contre lui</w:t>
      </w:r>
      <w:r w:rsidR="00903142">
        <w:rPr>
          <w:rFonts w:cs="Tahoma"/>
          <w:sz w:val="24"/>
          <w:szCs w:val="24"/>
        </w:rPr>
        <w:t> ; l</w:t>
      </w:r>
      <w:r w:rsidR="00D15D03">
        <w:rPr>
          <w:rFonts w:cs="Tahoma"/>
          <w:sz w:val="24"/>
          <w:szCs w:val="24"/>
        </w:rPr>
        <w:t xml:space="preserve">e joueur actif choisit 3 cases en Syrie et lance un dé pour chaque unité </w:t>
      </w:r>
      <w:r w:rsidR="00D15D03" w:rsidRPr="00D15D03">
        <w:rPr>
          <w:rFonts w:cs="Tahoma"/>
          <w:sz w:val="24"/>
          <w:szCs w:val="24"/>
          <w:u w:val="single"/>
        </w:rPr>
        <w:t>syrienne</w:t>
      </w:r>
      <w:r w:rsidR="00D15D03">
        <w:rPr>
          <w:rFonts w:cs="Tahoma"/>
          <w:sz w:val="24"/>
          <w:szCs w:val="24"/>
        </w:rPr>
        <w:t xml:space="preserve"> présente sur ces cases : 1-2 = pas d’effet ; 3-4 = l’unité est réduite ; </w:t>
      </w:r>
      <w:r w:rsidR="00903142">
        <w:rPr>
          <w:rFonts w:cs="Tahoma"/>
          <w:sz w:val="24"/>
          <w:szCs w:val="24"/>
        </w:rPr>
        <w:t>5-6 = l’unité est éliminée ; l</w:t>
      </w:r>
      <w:r w:rsidR="00D15D03">
        <w:rPr>
          <w:rFonts w:cs="Tahoma"/>
          <w:sz w:val="24"/>
          <w:szCs w:val="24"/>
        </w:rPr>
        <w:t xml:space="preserve">e jet de dé est modifié par </w:t>
      </w:r>
      <w:r w:rsidR="00903142">
        <w:rPr>
          <w:rFonts w:cs="Tahoma"/>
          <w:sz w:val="24"/>
          <w:szCs w:val="24"/>
        </w:rPr>
        <w:t>la valeur défensive de la case ;</w:t>
      </w:r>
      <w:r w:rsidR="00D15D03">
        <w:rPr>
          <w:rFonts w:cs="Tahoma"/>
          <w:sz w:val="24"/>
          <w:szCs w:val="24"/>
        </w:rPr>
        <w:t xml:space="preserve"> +1 sur l’éch</w:t>
      </w:r>
      <w:r w:rsidR="00903142">
        <w:rPr>
          <w:rFonts w:cs="Tahoma"/>
          <w:sz w:val="24"/>
          <w:szCs w:val="24"/>
        </w:rPr>
        <w:t>elle de tension internationale ; n</w:t>
      </w:r>
      <w:r w:rsidR="00D15D03">
        <w:rPr>
          <w:rFonts w:cs="Tahoma"/>
          <w:sz w:val="24"/>
          <w:szCs w:val="24"/>
        </w:rPr>
        <w:t xml:space="preserve">e peut </w:t>
      </w:r>
      <w:r w:rsidR="006D49BB">
        <w:rPr>
          <w:rFonts w:cs="Tahoma"/>
          <w:sz w:val="24"/>
          <w:szCs w:val="24"/>
        </w:rPr>
        <w:t xml:space="preserve">pas </w:t>
      </w:r>
      <w:r w:rsidR="00D15D03">
        <w:rPr>
          <w:rFonts w:cs="Tahoma"/>
          <w:sz w:val="24"/>
          <w:szCs w:val="24"/>
        </w:rPr>
        <w:t>être jouée au Tour 1.</w:t>
      </w:r>
    </w:p>
    <w:p w:rsidR="00D15D03" w:rsidRDefault="00D15D03" w:rsidP="00D15D03">
      <w:pPr>
        <w:spacing w:after="0" w:line="240" w:lineRule="auto"/>
        <w:jc w:val="both"/>
        <w:rPr>
          <w:rFonts w:cs="Tahoma"/>
          <w:sz w:val="24"/>
          <w:szCs w:val="24"/>
        </w:rPr>
      </w:pPr>
    </w:p>
    <w:p w:rsidR="00D15D03" w:rsidRDefault="00D15D03" w:rsidP="00D15D03">
      <w:pPr>
        <w:spacing w:after="0" w:line="240" w:lineRule="auto"/>
        <w:jc w:val="both"/>
        <w:rPr>
          <w:rFonts w:cs="Tahoma"/>
          <w:sz w:val="24"/>
          <w:szCs w:val="24"/>
        </w:rPr>
      </w:pPr>
      <w:r>
        <w:rPr>
          <w:rFonts w:cs="Tahoma"/>
          <w:sz w:val="24"/>
          <w:szCs w:val="24"/>
        </w:rPr>
        <w:t xml:space="preserve">77 : </w:t>
      </w:r>
      <w:r w:rsidRPr="00903142">
        <w:rPr>
          <w:rFonts w:cs="Tahoma"/>
          <w:b/>
          <w:sz w:val="24"/>
          <w:szCs w:val="24"/>
        </w:rPr>
        <w:t>Incident frontalier</w:t>
      </w:r>
      <w:r>
        <w:rPr>
          <w:rFonts w:cs="Tahoma"/>
          <w:sz w:val="24"/>
          <w:szCs w:val="24"/>
        </w:rPr>
        <w:t xml:space="preserve"> – L’aviation turque abat un aéronef de combat russe à sa frontière, provoquant le déploiement par l’OTAN de batteries de missiles sol-air </w:t>
      </w:r>
      <w:proofErr w:type="spellStart"/>
      <w:r>
        <w:rPr>
          <w:rFonts w:cs="Tahoma"/>
          <w:sz w:val="24"/>
          <w:szCs w:val="24"/>
        </w:rPr>
        <w:t>Patriot</w:t>
      </w:r>
      <w:proofErr w:type="spellEnd"/>
      <w:r>
        <w:rPr>
          <w:rFonts w:cs="Tahoma"/>
          <w:sz w:val="24"/>
          <w:szCs w:val="24"/>
        </w:rPr>
        <w:t xml:space="preserve"> en Turquie</w:t>
      </w:r>
      <w:r w:rsidR="00903142">
        <w:rPr>
          <w:rFonts w:cs="Tahoma"/>
          <w:sz w:val="24"/>
          <w:szCs w:val="24"/>
        </w:rPr>
        <w:t> ;</w:t>
      </w:r>
      <w:r>
        <w:rPr>
          <w:rFonts w:cs="Tahoma"/>
          <w:sz w:val="24"/>
          <w:szCs w:val="24"/>
        </w:rPr>
        <w:t xml:space="preserve"> +2 sur l’éch</w:t>
      </w:r>
      <w:r w:rsidR="00903142">
        <w:rPr>
          <w:rFonts w:cs="Tahoma"/>
          <w:sz w:val="24"/>
          <w:szCs w:val="24"/>
        </w:rPr>
        <w:t>elle de tension internationale ; l</w:t>
      </w:r>
      <w:r>
        <w:rPr>
          <w:rFonts w:cs="Tahoma"/>
          <w:sz w:val="24"/>
          <w:szCs w:val="24"/>
        </w:rPr>
        <w:t>a carte est retirée du jeu après avoir été jouée.</w:t>
      </w:r>
    </w:p>
    <w:p w:rsidR="00D15D03" w:rsidRDefault="00D15D03" w:rsidP="00D15D03">
      <w:pPr>
        <w:spacing w:after="0" w:line="240" w:lineRule="auto"/>
        <w:jc w:val="both"/>
        <w:rPr>
          <w:rFonts w:cs="Tahoma"/>
          <w:sz w:val="24"/>
          <w:szCs w:val="24"/>
        </w:rPr>
      </w:pPr>
    </w:p>
    <w:p w:rsidR="00D15D03" w:rsidRDefault="00D15D03" w:rsidP="00D15D03">
      <w:pPr>
        <w:spacing w:after="0" w:line="240" w:lineRule="auto"/>
        <w:jc w:val="both"/>
        <w:rPr>
          <w:rFonts w:cs="Tahoma"/>
          <w:sz w:val="24"/>
          <w:szCs w:val="24"/>
        </w:rPr>
      </w:pPr>
      <w:r>
        <w:rPr>
          <w:rFonts w:cs="Tahoma"/>
          <w:sz w:val="24"/>
          <w:szCs w:val="24"/>
        </w:rPr>
        <w:t xml:space="preserve">78 : </w:t>
      </w:r>
      <w:r w:rsidRPr="00903142">
        <w:rPr>
          <w:rFonts w:cs="Tahoma"/>
          <w:b/>
          <w:sz w:val="24"/>
          <w:szCs w:val="24"/>
        </w:rPr>
        <w:t>Cessez-le-feu pendant le Ramadan</w:t>
      </w:r>
      <w:r>
        <w:rPr>
          <w:rFonts w:cs="Tahoma"/>
          <w:sz w:val="24"/>
          <w:szCs w:val="24"/>
        </w:rPr>
        <w:t xml:space="preserve"> – L’Organisation de coopération islamique impose un cessez-le-feu pendant le mois sacré du Ramadan</w:t>
      </w:r>
      <w:r w:rsidR="00903142">
        <w:rPr>
          <w:rFonts w:cs="Tahoma"/>
          <w:sz w:val="24"/>
          <w:szCs w:val="24"/>
        </w:rPr>
        <w:t> ; j</w:t>
      </w:r>
      <w:r>
        <w:rPr>
          <w:rFonts w:cs="Tahoma"/>
          <w:sz w:val="24"/>
          <w:szCs w:val="24"/>
        </w:rPr>
        <w:t xml:space="preserve">usqu’à la fin du tour, les joueurs représentant des pays musulmans (Iran, Irak, Syrie, Turquie, Arabie saoudite) ne peuvent lancer aucune offensive, sauf contre </w:t>
      </w:r>
      <w:proofErr w:type="spellStart"/>
      <w:r>
        <w:rPr>
          <w:rFonts w:cs="Tahoma"/>
          <w:sz w:val="24"/>
          <w:szCs w:val="24"/>
        </w:rPr>
        <w:t>Daech</w:t>
      </w:r>
      <w:proofErr w:type="spellEnd"/>
      <w:r>
        <w:rPr>
          <w:rFonts w:cs="Tahoma"/>
          <w:sz w:val="24"/>
          <w:szCs w:val="24"/>
        </w:rPr>
        <w:t xml:space="preserve"> et contre des milices</w:t>
      </w:r>
      <w:r w:rsidR="00903142">
        <w:rPr>
          <w:rFonts w:cs="Tahoma"/>
          <w:sz w:val="24"/>
          <w:szCs w:val="24"/>
        </w:rPr>
        <w:t> ;</w:t>
      </w:r>
      <w:r>
        <w:rPr>
          <w:rFonts w:cs="Tahoma"/>
          <w:sz w:val="24"/>
          <w:szCs w:val="24"/>
        </w:rPr>
        <w:t xml:space="preserve"> -1 sur l’échelle de tension internationale</w:t>
      </w:r>
      <w:r w:rsidR="00903142">
        <w:rPr>
          <w:rFonts w:cs="Tahoma"/>
          <w:sz w:val="24"/>
          <w:szCs w:val="24"/>
        </w:rPr>
        <w:t> ;</w:t>
      </w:r>
      <w:r w:rsidR="00DE2155">
        <w:rPr>
          <w:rFonts w:cs="Tahoma"/>
          <w:sz w:val="24"/>
          <w:szCs w:val="24"/>
        </w:rPr>
        <w:t xml:space="preserve"> </w:t>
      </w:r>
      <w:r w:rsidR="00903142">
        <w:rPr>
          <w:rFonts w:cs="Tahoma"/>
          <w:sz w:val="24"/>
          <w:szCs w:val="24"/>
        </w:rPr>
        <w:t xml:space="preserve">ne peut </w:t>
      </w:r>
      <w:r w:rsidR="006D49BB">
        <w:rPr>
          <w:rFonts w:cs="Tahoma"/>
          <w:sz w:val="24"/>
          <w:szCs w:val="24"/>
        </w:rPr>
        <w:t xml:space="preserve">pas </w:t>
      </w:r>
      <w:r w:rsidR="00903142">
        <w:rPr>
          <w:rFonts w:cs="Tahoma"/>
          <w:sz w:val="24"/>
          <w:szCs w:val="24"/>
        </w:rPr>
        <w:t>être jouée au Tour 1 ; l</w:t>
      </w:r>
      <w:r>
        <w:rPr>
          <w:rFonts w:cs="Tahoma"/>
          <w:sz w:val="24"/>
          <w:szCs w:val="24"/>
        </w:rPr>
        <w:t>a carte est retirée du jeu après avoir été jouée.</w:t>
      </w:r>
    </w:p>
    <w:p w:rsidR="00D15D03" w:rsidRDefault="00D15D03" w:rsidP="00D15D03">
      <w:pPr>
        <w:spacing w:after="0" w:line="240" w:lineRule="auto"/>
        <w:jc w:val="both"/>
        <w:rPr>
          <w:rFonts w:cs="Tahoma"/>
          <w:sz w:val="24"/>
          <w:szCs w:val="24"/>
        </w:rPr>
      </w:pPr>
    </w:p>
    <w:p w:rsidR="00C25147" w:rsidRDefault="00D15D03" w:rsidP="00C25147">
      <w:pPr>
        <w:spacing w:after="0" w:line="240" w:lineRule="auto"/>
        <w:jc w:val="both"/>
        <w:rPr>
          <w:rFonts w:cs="Tahoma"/>
          <w:sz w:val="24"/>
          <w:szCs w:val="24"/>
        </w:rPr>
      </w:pPr>
      <w:r>
        <w:rPr>
          <w:rFonts w:cs="Tahoma"/>
          <w:sz w:val="24"/>
          <w:szCs w:val="24"/>
        </w:rPr>
        <w:t xml:space="preserve">79 : </w:t>
      </w:r>
      <w:r w:rsidRPr="008A7E7E">
        <w:rPr>
          <w:rFonts w:cs="Tahoma"/>
          <w:b/>
          <w:sz w:val="24"/>
          <w:szCs w:val="24"/>
        </w:rPr>
        <w:t xml:space="preserve">Raid sur </w:t>
      </w:r>
      <w:proofErr w:type="spellStart"/>
      <w:r w:rsidRPr="008A7E7E">
        <w:rPr>
          <w:rFonts w:cs="Tahoma"/>
          <w:b/>
          <w:sz w:val="24"/>
          <w:szCs w:val="24"/>
        </w:rPr>
        <w:t>Fordow</w:t>
      </w:r>
      <w:proofErr w:type="spellEnd"/>
      <w:r>
        <w:rPr>
          <w:rFonts w:cs="Tahoma"/>
          <w:sz w:val="24"/>
          <w:szCs w:val="24"/>
        </w:rPr>
        <w:t xml:space="preserve"> – Israël bombarde les installations nucléaires iraniennes</w:t>
      </w:r>
      <w:r w:rsidR="008A7E7E">
        <w:rPr>
          <w:rFonts w:cs="Tahoma"/>
          <w:sz w:val="24"/>
          <w:szCs w:val="24"/>
        </w:rPr>
        <w:t> ; l</w:t>
      </w:r>
      <w:r>
        <w:rPr>
          <w:rFonts w:cs="Tahoma"/>
          <w:sz w:val="24"/>
          <w:szCs w:val="24"/>
        </w:rPr>
        <w:t xml:space="preserve">e joueur israélien pioche </w:t>
      </w:r>
      <w:r w:rsidR="00437EC7">
        <w:rPr>
          <w:rFonts w:cs="Tahoma"/>
          <w:sz w:val="24"/>
          <w:szCs w:val="24"/>
        </w:rPr>
        <w:t>1 carte</w:t>
      </w:r>
      <w:r>
        <w:rPr>
          <w:rFonts w:cs="Tahoma"/>
          <w:sz w:val="24"/>
          <w:szCs w:val="24"/>
        </w:rPr>
        <w:t xml:space="preserve"> au hasard dans </w:t>
      </w:r>
      <w:r w:rsidR="00437EC7">
        <w:rPr>
          <w:rFonts w:cs="Tahoma"/>
          <w:sz w:val="24"/>
          <w:szCs w:val="24"/>
        </w:rPr>
        <w:t>la main du joueur iranien et la</w:t>
      </w:r>
      <w:r>
        <w:rPr>
          <w:rFonts w:cs="Tahoma"/>
          <w:sz w:val="24"/>
          <w:szCs w:val="24"/>
        </w:rPr>
        <w:t xml:space="preserve"> défausse sans l</w:t>
      </w:r>
      <w:r w:rsidR="00437EC7">
        <w:rPr>
          <w:rFonts w:cs="Tahoma"/>
          <w:sz w:val="24"/>
          <w:szCs w:val="24"/>
        </w:rPr>
        <w:t>a</w:t>
      </w:r>
      <w:r>
        <w:rPr>
          <w:rFonts w:cs="Tahoma"/>
          <w:sz w:val="24"/>
          <w:szCs w:val="24"/>
        </w:rPr>
        <w:t xml:space="preserve"> regarder</w:t>
      </w:r>
      <w:r w:rsidR="008A7E7E">
        <w:rPr>
          <w:rFonts w:cs="Tahoma"/>
          <w:sz w:val="24"/>
          <w:szCs w:val="24"/>
        </w:rPr>
        <w:t> ;</w:t>
      </w:r>
      <w:r>
        <w:rPr>
          <w:rFonts w:cs="Tahoma"/>
          <w:sz w:val="24"/>
          <w:szCs w:val="24"/>
        </w:rPr>
        <w:t xml:space="preserve"> +2 sur l’échelle de tension internationale</w:t>
      </w:r>
      <w:r w:rsidR="008A7E7E">
        <w:rPr>
          <w:rFonts w:cs="Tahoma"/>
          <w:sz w:val="24"/>
          <w:szCs w:val="24"/>
        </w:rPr>
        <w:t> ; l</w:t>
      </w:r>
      <w:r>
        <w:rPr>
          <w:rFonts w:cs="Tahoma"/>
          <w:sz w:val="24"/>
          <w:szCs w:val="24"/>
        </w:rPr>
        <w:t>e joueur iranien reçoit immédiatement un échel</w:t>
      </w:r>
      <w:r w:rsidR="008A7E7E">
        <w:rPr>
          <w:rFonts w:cs="Tahoma"/>
          <w:sz w:val="24"/>
          <w:szCs w:val="24"/>
        </w:rPr>
        <w:t>on de renforts supplémentaires ;</w:t>
      </w:r>
      <w:r w:rsidR="00DE2155">
        <w:rPr>
          <w:rFonts w:cs="Tahoma"/>
          <w:sz w:val="24"/>
          <w:szCs w:val="24"/>
        </w:rPr>
        <w:t xml:space="preserve"> </w:t>
      </w:r>
      <w:r w:rsidR="008A7E7E">
        <w:rPr>
          <w:rFonts w:cs="Tahoma"/>
          <w:sz w:val="24"/>
          <w:szCs w:val="24"/>
        </w:rPr>
        <w:t>l</w:t>
      </w:r>
      <w:r w:rsidR="00C25147">
        <w:rPr>
          <w:rFonts w:cs="Tahoma"/>
          <w:sz w:val="24"/>
          <w:szCs w:val="24"/>
        </w:rPr>
        <w:t>es conditions de victoire du joueur israélien sont rehaussées d’un niveau : pour obtenir une victoire marginale, il doit remplir 3 de ses conditions de victoire a</w:t>
      </w:r>
      <w:r w:rsidR="008A7E7E">
        <w:rPr>
          <w:rFonts w:cs="Tahoma"/>
          <w:sz w:val="24"/>
          <w:szCs w:val="24"/>
        </w:rPr>
        <w:t>u lieu de 2, et ainsi de suite ; l</w:t>
      </w:r>
      <w:r w:rsidR="00C25147">
        <w:rPr>
          <w:rFonts w:cs="Tahoma"/>
          <w:sz w:val="24"/>
          <w:szCs w:val="24"/>
        </w:rPr>
        <w:t>a carte est retirée du jeu après avoir été jouée.</w:t>
      </w:r>
    </w:p>
    <w:p w:rsidR="00C25147" w:rsidRDefault="00C25147" w:rsidP="00C25147">
      <w:pPr>
        <w:spacing w:after="0" w:line="240" w:lineRule="auto"/>
        <w:jc w:val="both"/>
        <w:rPr>
          <w:rFonts w:cs="Tahoma"/>
          <w:sz w:val="24"/>
          <w:szCs w:val="24"/>
        </w:rPr>
      </w:pPr>
    </w:p>
    <w:p w:rsidR="00C25147" w:rsidRDefault="00C25147" w:rsidP="00C25147">
      <w:pPr>
        <w:spacing w:after="0" w:line="240" w:lineRule="auto"/>
        <w:jc w:val="both"/>
        <w:rPr>
          <w:rFonts w:cs="Tahoma"/>
          <w:sz w:val="24"/>
          <w:szCs w:val="24"/>
        </w:rPr>
      </w:pPr>
      <w:r>
        <w:rPr>
          <w:rFonts w:cs="Tahoma"/>
          <w:sz w:val="24"/>
          <w:szCs w:val="24"/>
        </w:rPr>
        <w:lastRenderedPageBreak/>
        <w:t xml:space="preserve">80 : </w:t>
      </w:r>
      <w:r w:rsidRPr="008A7E7E">
        <w:rPr>
          <w:rFonts w:cs="Tahoma"/>
          <w:b/>
          <w:sz w:val="24"/>
          <w:szCs w:val="24"/>
        </w:rPr>
        <w:t>Troisième Intifada</w:t>
      </w:r>
      <w:r>
        <w:rPr>
          <w:rFonts w:cs="Tahoma"/>
          <w:sz w:val="24"/>
          <w:szCs w:val="24"/>
        </w:rPr>
        <w:t xml:space="preserve"> – Ne croyant plus en l’espoir d’une solution négociée et frustré</w:t>
      </w:r>
      <w:r w:rsidR="008A7E7E">
        <w:rPr>
          <w:rFonts w:cs="Tahoma"/>
          <w:sz w:val="24"/>
          <w:szCs w:val="24"/>
        </w:rPr>
        <w:t>s</w:t>
      </w:r>
      <w:r>
        <w:rPr>
          <w:rFonts w:cs="Tahoma"/>
          <w:sz w:val="24"/>
          <w:szCs w:val="24"/>
        </w:rPr>
        <w:t xml:space="preserve"> par le transfert de l’ambassade US à Jérusalem, les dirigeants palestiniens font alliance avec le Hamas et déclenchent une 3</w:t>
      </w:r>
      <w:r w:rsidRPr="00C25147">
        <w:rPr>
          <w:rFonts w:cs="Tahoma"/>
          <w:sz w:val="24"/>
          <w:szCs w:val="24"/>
          <w:vertAlign w:val="superscript"/>
        </w:rPr>
        <w:t>e</w:t>
      </w:r>
      <w:r w:rsidR="008A7E7E">
        <w:rPr>
          <w:rFonts w:cs="Tahoma"/>
          <w:sz w:val="24"/>
          <w:szCs w:val="24"/>
        </w:rPr>
        <w:t xml:space="preserve"> insurrection populaire ; l</w:t>
      </w:r>
      <w:r>
        <w:rPr>
          <w:rFonts w:cs="Tahoma"/>
          <w:sz w:val="24"/>
          <w:szCs w:val="24"/>
        </w:rPr>
        <w:t xml:space="preserve">e joueur actif pioche </w:t>
      </w:r>
      <w:r w:rsidR="00437EC7">
        <w:rPr>
          <w:rFonts w:cs="Tahoma"/>
          <w:sz w:val="24"/>
          <w:szCs w:val="24"/>
        </w:rPr>
        <w:t>1</w:t>
      </w:r>
      <w:r>
        <w:rPr>
          <w:rFonts w:cs="Tahoma"/>
          <w:sz w:val="24"/>
          <w:szCs w:val="24"/>
        </w:rPr>
        <w:t xml:space="preserve"> carte au hasard dans la main du joueur israélien et </w:t>
      </w:r>
      <w:r w:rsidR="00437EC7">
        <w:rPr>
          <w:rFonts w:cs="Tahoma"/>
          <w:sz w:val="24"/>
          <w:szCs w:val="24"/>
        </w:rPr>
        <w:t>la</w:t>
      </w:r>
      <w:r w:rsidR="008A7E7E">
        <w:rPr>
          <w:rFonts w:cs="Tahoma"/>
          <w:sz w:val="24"/>
          <w:szCs w:val="24"/>
        </w:rPr>
        <w:t xml:space="preserve"> défausse sans l</w:t>
      </w:r>
      <w:r w:rsidR="00437EC7">
        <w:rPr>
          <w:rFonts w:cs="Tahoma"/>
          <w:sz w:val="24"/>
          <w:szCs w:val="24"/>
        </w:rPr>
        <w:t>a</w:t>
      </w:r>
      <w:r w:rsidR="008A7E7E">
        <w:rPr>
          <w:rFonts w:cs="Tahoma"/>
          <w:sz w:val="24"/>
          <w:szCs w:val="24"/>
        </w:rPr>
        <w:t xml:space="preserve"> regarder ; l</w:t>
      </w:r>
      <w:r>
        <w:rPr>
          <w:rFonts w:cs="Tahoma"/>
          <w:sz w:val="24"/>
          <w:szCs w:val="24"/>
        </w:rPr>
        <w:t xml:space="preserve">e joueur israélien doit retirer de manière permanente du jeu </w:t>
      </w:r>
      <w:r w:rsidR="00901D06">
        <w:rPr>
          <w:rFonts w:cs="Tahoma"/>
          <w:sz w:val="24"/>
          <w:szCs w:val="24"/>
        </w:rPr>
        <w:t>2</w:t>
      </w:r>
      <w:r>
        <w:rPr>
          <w:rFonts w:cs="Tahoma"/>
          <w:sz w:val="24"/>
          <w:szCs w:val="24"/>
        </w:rPr>
        <w:t xml:space="preserve"> division</w:t>
      </w:r>
      <w:r w:rsidR="00901D06">
        <w:rPr>
          <w:rFonts w:cs="Tahoma"/>
          <w:sz w:val="24"/>
          <w:szCs w:val="24"/>
        </w:rPr>
        <w:t>s</w:t>
      </w:r>
      <w:r>
        <w:rPr>
          <w:rFonts w:cs="Tahoma"/>
          <w:sz w:val="24"/>
          <w:szCs w:val="24"/>
        </w:rPr>
        <w:t xml:space="preserve"> à pleine puissance (il peut sélectionner des unité</w:t>
      </w:r>
      <w:r w:rsidR="008A7E7E">
        <w:rPr>
          <w:rFonts w:cs="Tahoma"/>
          <w:sz w:val="24"/>
          <w:szCs w:val="24"/>
        </w:rPr>
        <w:t>s figurants dans ses renforts) ; n</w:t>
      </w:r>
      <w:r>
        <w:rPr>
          <w:rFonts w:cs="Tahoma"/>
          <w:sz w:val="24"/>
          <w:szCs w:val="24"/>
        </w:rPr>
        <w:t>e p</w:t>
      </w:r>
      <w:r w:rsidR="008A7E7E">
        <w:rPr>
          <w:rFonts w:cs="Tahoma"/>
          <w:sz w:val="24"/>
          <w:szCs w:val="24"/>
        </w:rPr>
        <w:t xml:space="preserve">eut </w:t>
      </w:r>
      <w:r w:rsidR="00DE2155">
        <w:rPr>
          <w:rFonts w:cs="Tahoma"/>
          <w:sz w:val="24"/>
          <w:szCs w:val="24"/>
        </w:rPr>
        <w:t xml:space="preserve">pas </w:t>
      </w:r>
      <w:r w:rsidR="008A7E7E">
        <w:rPr>
          <w:rFonts w:cs="Tahoma"/>
          <w:sz w:val="24"/>
          <w:szCs w:val="24"/>
        </w:rPr>
        <w:t>être jouée avant le Tour 3 ; l</w:t>
      </w:r>
      <w:r>
        <w:rPr>
          <w:rFonts w:cs="Tahoma"/>
          <w:sz w:val="24"/>
          <w:szCs w:val="24"/>
        </w:rPr>
        <w:t>a carte est retirée du jeu après avoir été jouée.</w:t>
      </w:r>
    </w:p>
    <w:p w:rsidR="00C25147" w:rsidRDefault="00C25147" w:rsidP="00C25147">
      <w:pPr>
        <w:spacing w:after="0" w:line="240" w:lineRule="auto"/>
        <w:jc w:val="both"/>
        <w:rPr>
          <w:rFonts w:cs="Tahoma"/>
          <w:sz w:val="24"/>
          <w:szCs w:val="24"/>
        </w:rPr>
      </w:pPr>
    </w:p>
    <w:p w:rsidR="00C25147" w:rsidRDefault="00C25147" w:rsidP="00C25147">
      <w:pPr>
        <w:spacing w:after="0" w:line="240" w:lineRule="auto"/>
        <w:jc w:val="both"/>
        <w:rPr>
          <w:rFonts w:cs="Tahoma"/>
          <w:sz w:val="24"/>
          <w:szCs w:val="24"/>
        </w:rPr>
      </w:pPr>
      <w:r>
        <w:rPr>
          <w:rFonts w:cs="Tahoma"/>
          <w:sz w:val="24"/>
          <w:szCs w:val="24"/>
        </w:rPr>
        <w:t xml:space="preserve">81 : </w:t>
      </w:r>
      <w:r w:rsidRPr="008A7E7E">
        <w:rPr>
          <w:rFonts w:cs="Tahoma"/>
          <w:b/>
          <w:sz w:val="24"/>
          <w:szCs w:val="24"/>
        </w:rPr>
        <w:t>Israël sous pression</w:t>
      </w:r>
      <w:r>
        <w:rPr>
          <w:rFonts w:cs="Tahoma"/>
          <w:sz w:val="24"/>
          <w:szCs w:val="24"/>
        </w:rPr>
        <w:t xml:space="preserve"> – A la suite du rejet de la création d’un Etat palestinien et de l’accélération de la construction de colonies en Cisjordanie, les Etats-Unis gèlent leur</w:t>
      </w:r>
      <w:r w:rsidR="008A7E7E">
        <w:rPr>
          <w:rFonts w:cs="Tahoma"/>
          <w:sz w:val="24"/>
          <w:szCs w:val="24"/>
        </w:rPr>
        <w:t xml:space="preserve"> assistance militaire à Israël ; l</w:t>
      </w:r>
      <w:r>
        <w:rPr>
          <w:rFonts w:cs="Tahoma"/>
          <w:sz w:val="24"/>
          <w:szCs w:val="24"/>
        </w:rPr>
        <w:t xml:space="preserve">e joueur israélien doit se défausser de </w:t>
      </w:r>
      <w:r w:rsidR="00437EC7">
        <w:rPr>
          <w:rFonts w:cs="Tahoma"/>
          <w:sz w:val="24"/>
          <w:szCs w:val="24"/>
        </w:rPr>
        <w:t>1</w:t>
      </w:r>
      <w:r>
        <w:rPr>
          <w:rFonts w:cs="Tahoma"/>
          <w:sz w:val="24"/>
          <w:szCs w:val="24"/>
        </w:rPr>
        <w:t xml:space="preserve"> carte</w:t>
      </w:r>
      <w:r w:rsidR="00437EC7">
        <w:rPr>
          <w:rFonts w:cs="Tahoma"/>
          <w:sz w:val="24"/>
          <w:szCs w:val="24"/>
        </w:rPr>
        <w:t xml:space="preserve"> </w:t>
      </w:r>
      <w:r>
        <w:rPr>
          <w:rFonts w:cs="Tahoma"/>
          <w:sz w:val="24"/>
          <w:szCs w:val="24"/>
        </w:rPr>
        <w:t>de son choix et sa main est réduite de manière permanente à 3 cartes</w:t>
      </w:r>
      <w:r w:rsidR="008A7E7E">
        <w:rPr>
          <w:rFonts w:cs="Tahoma"/>
          <w:sz w:val="24"/>
          <w:szCs w:val="24"/>
        </w:rPr>
        <w:t> </w:t>
      </w:r>
      <w:r w:rsidR="00437EC7">
        <w:rPr>
          <w:rFonts w:cs="Tahoma"/>
          <w:sz w:val="24"/>
          <w:szCs w:val="24"/>
        </w:rPr>
        <w:t>jusqu’à ce que la carte #93 (</w:t>
      </w:r>
      <w:proofErr w:type="spellStart"/>
      <w:r w:rsidR="00437EC7">
        <w:rPr>
          <w:rFonts w:cs="Tahoma"/>
          <w:sz w:val="24"/>
          <w:szCs w:val="24"/>
        </w:rPr>
        <w:t>Tea</w:t>
      </w:r>
      <w:proofErr w:type="spellEnd"/>
      <w:r w:rsidR="00437EC7">
        <w:rPr>
          <w:rFonts w:cs="Tahoma"/>
          <w:sz w:val="24"/>
          <w:szCs w:val="24"/>
        </w:rPr>
        <w:t xml:space="preserve"> Party à la Maison Blanche) soit jouée </w:t>
      </w:r>
      <w:r w:rsidR="008A7E7E">
        <w:rPr>
          <w:rFonts w:cs="Tahoma"/>
          <w:sz w:val="24"/>
          <w:szCs w:val="24"/>
        </w:rPr>
        <w:t>;</w:t>
      </w:r>
      <w:r>
        <w:rPr>
          <w:rFonts w:cs="Tahoma"/>
          <w:sz w:val="24"/>
          <w:szCs w:val="24"/>
        </w:rPr>
        <w:t xml:space="preserve"> -1 sur l’échelle de tension internationale</w:t>
      </w:r>
      <w:r w:rsidR="008A7E7E">
        <w:rPr>
          <w:rFonts w:cs="Tahoma"/>
          <w:sz w:val="24"/>
          <w:szCs w:val="24"/>
        </w:rPr>
        <w:t> ; n</w:t>
      </w:r>
      <w:r>
        <w:rPr>
          <w:rFonts w:cs="Tahoma"/>
          <w:sz w:val="24"/>
          <w:szCs w:val="24"/>
        </w:rPr>
        <w:t xml:space="preserve">e peut </w:t>
      </w:r>
      <w:r w:rsidR="00DE2155">
        <w:rPr>
          <w:rFonts w:cs="Tahoma"/>
          <w:sz w:val="24"/>
          <w:szCs w:val="24"/>
        </w:rPr>
        <w:t xml:space="preserve">pas </w:t>
      </w:r>
      <w:r>
        <w:rPr>
          <w:rFonts w:cs="Tahoma"/>
          <w:sz w:val="24"/>
          <w:szCs w:val="24"/>
        </w:rPr>
        <w:t>être jouée au Tour 1</w:t>
      </w:r>
      <w:r w:rsidR="008A7E7E">
        <w:rPr>
          <w:rFonts w:cs="Tahoma"/>
          <w:sz w:val="24"/>
          <w:szCs w:val="24"/>
        </w:rPr>
        <w:t> ; l</w:t>
      </w:r>
      <w:r>
        <w:rPr>
          <w:rFonts w:cs="Tahoma"/>
          <w:sz w:val="24"/>
          <w:szCs w:val="24"/>
        </w:rPr>
        <w:t>a carte est retirée du jeu après avoir été jouée.</w:t>
      </w:r>
    </w:p>
    <w:p w:rsidR="00C25147" w:rsidRDefault="00C25147" w:rsidP="00C25147">
      <w:pPr>
        <w:spacing w:after="0" w:line="240" w:lineRule="auto"/>
        <w:jc w:val="both"/>
        <w:rPr>
          <w:rFonts w:cs="Tahoma"/>
          <w:sz w:val="24"/>
          <w:szCs w:val="24"/>
        </w:rPr>
      </w:pPr>
    </w:p>
    <w:p w:rsidR="00C25147" w:rsidRDefault="00C25147" w:rsidP="00C25147">
      <w:pPr>
        <w:spacing w:after="0" w:line="240" w:lineRule="auto"/>
        <w:jc w:val="both"/>
        <w:rPr>
          <w:rFonts w:cs="Tahoma"/>
          <w:sz w:val="24"/>
          <w:szCs w:val="24"/>
        </w:rPr>
      </w:pPr>
      <w:r>
        <w:rPr>
          <w:rFonts w:cs="Tahoma"/>
          <w:sz w:val="24"/>
          <w:szCs w:val="24"/>
        </w:rPr>
        <w:t xml:space="preserve">82 : </w:t>
      </w:r>
      <w:r w:rsidRPr="008A7E7E">
        <w:rPr>
          <w:rFonts w:cs="Tahoma"/>
          <w:b/>
          <w:sz w:val="24"/>
          <w:szCs w:val="24"/>
        </w:rPr>
        <w:t>Tapis de bombes</w:t>
      </w:r>
      <w:r>
        <w:rPr>
          <w:rFonts w:cs="Tahoma"/>
          <w:sz w:val="24"/>
          <w:szCs w:val="24"/>
        </w:rPr>
        <w:t xml:space="preserve"> (carte Haute Tension) – Les </w:t>
      </w:r>
      <w:r w:rsidR="009B2C00">
        <w:rPr>
          <w:rFonts w:cs="Tahoma"/>
          <w:sz w:val="24"/>
          <w:szCs w:val="24"/>
        </w:rPr>
        <w:t>Etats-Unis</w:t>
      </w:r>
      <w:r>
        <w:rPr>
          <w:rFonts w:cs="Tahoma"/>
          <w:sz w:val="24"/>
          <w:szCs w:val="24"/>
        </w:rPr>
        <w:t xml:space="preserve"> engagent leurs bombardiers furtifs </w:t>
      </w:r>
      <w:r w:rsidR="009B2C00">
        <w:rPr>
          <w:rFonts w:cs="Tahoma"/>
          <w:sz w:val="24"/>
          <w:szCs w:val="24"/>
        </w:rPr>
        <w:t>pour pilonner un de leurs adversaires</w:t>
      </w:r>
      <w:r w:rsidR="008A7E7E">
        <w:rPr>
          <w:rFonts w:cs="Tahoma"/>
          <w:sz w:val="24"/>
          <w:szCs w:val="24"/>
        </w:rPr>
        <w:t> ; l</w:t>
      </w:r>
      <w:r w:rsidR="009B2C00">
        <w:rPr>
          <w:rFonts w:cs="Tahoma"/>
          <w:sz w:val="24"/>
          <w:szCs w:val="24"/>
        </w:rPr>
        <w:t>e joueur actif choisit 1 case sur la carte et lance un dé pour chaque unité présente</w:t>
      </w:r>
      <w:r w:rsidR="00DE2155">
        <w:rPr>
          <w:rFonts w:cs="Tahoma"/>
          <w:sz w:val="24"/>
          <w:szCs w:val="24"/>
        </w:rPr>
        <w:t xml:space="preserve"> </w:t>
      </w:r>
      <w:r w:rsidR="008A7E7E">
        <w:rPr>
          <w:rFonts w:cs="Tahoma"/>
          <w:sz w:val="24"/>
          <w:szCs w:val="24"/>
        </w:rPr>
        <w:t xml:space="preserve">(en respectant les </w:t>
      </w:r>
      <w:proofErr w:type="spellStart"/>
      <w:r w:rsidR="008A7E7E">
        <w:rPr>
          <w:rFonts w:cs="Tahoma"/>
          <w:sz w:val="24"/>
          <w:szCs w:val="24"/>
        </w:rPr>
        <w:t>Caveats</w:t>
      </w:r>
      <w:proofErr w:type="spellEnd"/>
      <w:r w:rsidR="008A7E7E">
        <w:rPr>
          <w:rFonts w:cs="Tahoma"/>
          <w:sz w:val="24"/>
          <w:szCs w:val="24"/>
        </w:rPr>
        <w:t xml:space="preserve">) </w:t>
      </w:r>
      <w:r w:rsidR="009B2C00">
        <w:rPr>
          <w:rFonts w:cs="Tahoma"/>
          <w:sz w:val="24"/>
          <w:szCs w:val="24"/>
        </w:rPr>
        <w:t>: 1-2 = pas d’effet ; 3-4 = l’unité est réduite ; 5-6 = l’unité est éliminée</w:t>
      </w:r>
      <w:r w:rsidR="008A7E7E">
        <w:rPr>
          <w:rFonts w:cs="Tahoma"/>
          <w:sz w:val="24"/>
          <w:szCs w:val="24"/>
        </w:rPr>
        <w:t> ; aucun modificateur au dé ; r</w:t>
      </w:r>
      <w:r w:rsidR="009B2C00">
        <w:rPr>
          <w:rFonts w:cs="Tahoma"/>
          <w:sz w:val="24"/>
          <w:szCs w:val="24"/>
        </w:rPr>
        <w:t xml:space="preserve">equiert l’autorisation des Etats-Unis. </w:t>
      </w:r>
    </w:p>
    <w:p w:rsidR="009B2C00" w:rsidRDefault="009B2C00" w:rsidP="00C25147">
      <w:pPr>
        <w:spacing w:after="0" w:line="240" w:lineRule="auto"/>
        <w:jc w:val="both"/>
        <w:rPr>
          <w:rFonts w:cs="Tahoma"/>
          <w:sz w:val="24"/>
          <w:szCs w:val="24"/>
        </w:rPr>
      </w:pPr>
    </w:p>
    <w:p w:rsidR="0051098A" w:rsidRDefault="0051098A" w:rsidP="0051098A">
      <w:pPr>
        <w:spacing w:after="0" w:line="240" w:lineRule="auto"/>
        <w:jc w:val="both"/>
        <w:rPr>
          <w:rFonts w:cs="Tahoma"/>
          <w:sz w:val="24"/>
          <w:szCs w:val="24"/>
        </w:rPr>
      </w:pPr>
      <w:r>
        <w:rPr>
          <w:rFonts w:cs="Tahoma"/>
          <w:sz w:val="24"/>
          <w:szCs w:val="24"/>
        </w:rPr>
        <w:t xml:space="preserve">83 : </w:t>
      </w:r>
      <w:r w:rsidRPr="008A7E7E">
        <w:rPr>
          <w:rFonts w:cs="Tahoma"/>
          <w:b/>
          <w:sz w:val="24"/>
          <w:szCs w:val="24"/>
        </w:rPr>
        <w:t>Opération Tempête du Golfe</w:t>
      </w:r>
      <w:r>
        <w:rPr>
          <w:rFonts w:cs="Tahoma"/>
          <w:sz w:val="24"/>
          <w:szCs w:val="24"/>
        </w:rPr>
        <w:t xml:space="preserve"> (carte Haute Tension) – A la suite d’escarmouches dans le détroit d’Ormuz, l’US </w:t>
      </w:r>
      <w:proofErr w:type="spellStart"/>
      <w:r>
        <w:rPr>
          <w:rFonts w:cs="Tahoma"/>
          <w:sz w:val="24"/>
          <w:szCs w:val="24"/>
        </w:rPr>
        <w:t>Navy</w:t>
      </w:r>
      <w:proofErr w:type="spellEnd"/>
      <w:r>
        <w:rPr>
          <w:rFonts w:cs="Tahoma"/>
          <w:sz w:val="24"/>
          <w:szCs w:val="24"/>
        </w:rPr>
        <w:t xml:space="preserve"> lance de vastes représailles contre la marine irani</w:t>
      </w:r>
      <w:r w:rsidR="008A7E7E">
        <w:rPr>
          <w:rFonts w:cs="Tahoma"/>
          <w:sz w:val="24"/>
          <w:szCs w:val="24"/>
        </w:rPr>
        <w:t>enne ; l</w:t>
      </w:r>
      <w:r>
        <w:rPr>
          <w:rFonts w:cs="Tahoma"/>
          <w:sz w:val="24"/>
          <w:szCs w:val="24"/>
        </w:rPr>
        <w:t xml:space="preserve">e joueur actif pioche </w:t>
      </w:r>
      <w:r w:rsidR="008A7E7E">
        <w:rPr>
          <w:rFonts w:cs="Tahoma"/>
          <w:sz w:val="24"/>
          <w:szCs w:val="24"/>
        </w:rPr>
        <w:t>2</w:t>
      </w:r>
      <w:r>
        <w:rPr>
          <w:rFonts w:cs="Tahoma"/>
          <w:sz w:val="24"/>
          <w:szCs w:val="24"/>
        </w:rPr>
        <w:t xml:space="preserve"> cartes dans la main du joueur iranien et les défausse sans les regarder</w:t>
      </w:r>
      <w:r w:rsidR="008A7E7E">
        <w:rPr>
          <w:rFonts w:cs="Tahoma"/>
          <w:sz w:val="24"/>
          <w:szCs w:val="24"/>
        </w:rPr>
        <w:t> ;</w:t>
      </w:r>
      <w:r>
        <w:rPr>
          <w:rFonts w:cs="Tahoma"/>
          <w:sz w:val="24"/>
          <w:szCs w:val="24"/>
        </w:rPr>
        <w:t xml:space="preserve"> +1 sur l’éch</w:t>
      </w:r>
      <w:r w:rsidR="008A7E7E">
        <w:rPr>
          <w:rFonts w:cs="Tahoma"/>
          <w:sz w:val="24"/>
          <w:szCs w:val="24"/>
        </w:rPr>
        <w:t>elle de tension internationale ; n</w:t>
      </w:r>
      <w:r>
        <w:rPr>
          <w:rFonts w:cs="Tahoma"/>
          <w:sz w:val="24"/>
          <w:szCs w:val="24"/>
        </w:rPr>
        <w:t xml:space="preserve">e peut </w:t>
      </w:r>
      <w:r w:rsidR="00DE2155">
        <w:rPr>
          <w:rFonts w:cs="Tahoma"/>
          <w:sz w:val="24"/>
          <w:szCs w:val="24"/>
        </w:rPr>
        <w:t xml:space="preserve">pas </w:t>
      </w:r>
      <w:r>
        <w:rPr>
          <w:rFonts w:cs="Tahoma"/>
          <w:sz w:val="24"/>
          <w:szCs w:val="24"/>
        </w:rPr>
        <w:t>être jouée au Tour 1</w:t>
      </w:r>
      <w:r w:rsidR="008A7E7E">
        <w:rPr>
          <w:rFonts w:cs="Tahoma"/>
          <w:sz w:val="24"/>
          <w:szCs w:val="24"/>
        </w:rPr>
        <w:t> ; l</w:t>
      </w:r>
      <w:r>
        <w:rPr>
          <w:rFonts w:cs="Tahoma"/>
          <w:sz w:val="24"/>
          <w:szCs w:val="24"/>
        </w:rPr>
        <w:t>a carte est retirée du jeu après avoir été jouée.</w:t>
      </w:r>
    </w:p>
    <w:p w:rsidR="009B2C00" w:rsidRDefault="009B2C00" w:rsidP="00C25147">
      <w:pPr>
        <w:spacing w:after="0" w:line="240" w:lineRule="auto"/>
        <w:jc w:val="both"/>
        <w:rPr>
          <w:rFonts w:cs="Tahoma"/>
          <w:sz w:val="24"/>
          <w:szCs w:val="24"/>
        </w:rPr>
      </w:pPr>
    </w:p>
    <w:p w:rsidR="00343B7F" w:rsidRDefault="0051098A" w:rsidP="00343B7F">
      <w:pPr>
        <w:spacing w:after="0" w:line="240" w:lineRule="auto"/>
        <w:jc w:val="both"/>
        <w:rPr>
          <w:rFonts w:cs="Tahoma"/>
          <w:sz w:val="24"/>
          <w:szCs w:val="24"/>
        </w:rPr>
      </w:pPr>
      <w:r>
        <w:rPr>
          <w:rFonts w:cs="Tahoma"/>
          <w:sz w:val="24"/>
          <w:szCs w:val="24"/>
        </w:rPr>
        <w:t xml:space="preserve">84 : </w:t>
      </w:r>
      <w:r w:rsidRPr="008A7E7E">
        <w:rPr>
          <w:rFonts w:cs="Tahoma"/>
          <w:b/>
          <w:sz w:val="24"/>
          <w:szCs w:val="24"/>
        </w:rPr>
        <w:t>Entente cordiale</w:t>
      </w:r>
      <w:r>
        <w:rPr>
          <w:rFonts w:cs="Tahoma"/>
          <w:sz w:val="24"/>
          <w:szCs w:val="24"/>
        </w:rPr>
        <w:t xml:space="preserve"> (carte Haute Tension) – La France et le Royaume-Uni interviennent côte-à-côte au Moyen-Orient en envoyant s</w:t>
      </w:r>
      <w:r w:rsidR="008A7E7E">
        <w:rPr>
          <w:rFonts w:cs="Tahoma"/>
          <w:sz w:val="24"/>
          <w:szCs w:val="24"/>
        </w:rPr>
        <w:t>ur place des forces terrestres ; l</w:t>
      </w:r>
      <w:r>
        <w:rPr>
          <w:rFonts w:cs="Tahoma"/>
          <w:sz w:val="24"/>
          <w:szCs w:val="24"/>
        </w:rPr>
        <w:t xml:space="preserve">e joueur pro-occidental reçoit </w:t>
      </w:r>
      <w:r w:rsidR="00343B7F">
        <w:rPr>
          <w:rFonts w:cs="Tahoma"/>
          <w:sz w:val="24"/>
          <w:szCs w:val="24"/>
        </w:rPr>
        <w:t xml:space="preserve">les unités suivantes </w:t>
      </w:r>
      <w:r>
        <w:rPr>
          <w:rFonts w:cs="Tahoma"/>
          <w:sz w:val="24"/>
          <w:szCs w:val="24"/>
        </w:rPr>
        <w:t>en guise de renforts immédiats</w:t>
      </w:r>
      <w:r w:rsidR="00343B7F">
        <w:rPr>
          <w:rFonts w:cs="Tahoma"/>
          <w:sz w:val="24"/>
          <w:szCs w:val="24"/>
        </w:rPr>
        <w:t> : 2</w:t>
      </w:r>
      <w:r w:rsidR="00343B7F" w:rsidRPr="00343B7F">
        <w:rPr>
          <w:rFonts w:cs="Tahoma"/>
          <w:sz w:val="24"/>
          <w:szCs w:val="24"/>
          <w:vertAlign w:val="superscript"/>
        </w:rPr>
        <w:t>e</w:t>
      </w:r>
      <w:r w:rsidR="00343B7F">
        <w:rPr>
          <w:rFonts w:cs="Tahoma"/>
          <w:sz w:val="24"/>
          <w:szCs w:val="24"/>
        </w:rPr>
        <w:t xml:space="preserve"> Brigade blindée et 13</w:t>
      </w:r>
      <w:r w:rsidR="00343B7F" w:rsidRPr="00343B7F">
        <w:rPr>
          <w:rFonts w:cs="Tahoma"/>
          <w:sz w:val="24"/>
          <w:szCs w:val="24"/>
          <w:vertAlign w:val="superscript"/>
        </w:rPr>
        <w:t>e</w:t>
      </w:r>
      <w:r w:rsidR="00343B7F">
        <w:rPr>
          <w:rFonts w:cs="Tahoma"/>
          <w:sz w:val="24"/>
          <w:szCs w:val="24"/>
        </w:rPr>
        <w:t xml:space="preserve"> RDP français ; 3</w:t>
      </w:r>
      <w:r w:rsidR="00343B7F" w:rsidRPr="00343B7F">
        <w:rPr>
          <w:rFonts w:cs="Tahoma"/>
          <w:sz w:val="24"/>
          <w:szCs w:val="24"/>
          <w:vertAlign w:val="superscript"/>
        </w:rPr>
        <w:t>e</w:t>
      </w:r>
      <w:r w:rsidR="00343B7F">
        <w:rPr>
          <w:rFonts w:cs="Tahoma"/>
          <w:sz w:val="24"/>
          <w:szCs w:val="24"/>
        </w:rPr>
        <w:t xml:space="preserve"> Brigade commando et 16</w:t>
      </w:r>
      <w:r w:rsidR="00343B7F" w:rsidRPr="00343B7F">
        <w:rPr>
          <w:rFonts w:cs="Tahoma"/>
          <w:sz w:val="24"/>
          <w:szCs w:val="24"/>
          <w:vertAlign w:val="superscript"/>
        </w:rPr>
        <w:t>e</w:t>
      </w:r>
      <w:r w:rsidR="00343B7F">
        <w:rPr>
          <w:rFonts w:cs="Tahoma"/>
          <w:sz w:val="24"/>
          <w:szCs w:val="24"/>
        </w:rPr>
        <w:t xml:space="preserve"> Brigade d’</w:t>
      </w:r>
      <w:r w:rsidR="008A7E7E">
        <w:rPr>
          <w:rFonts w:cs="Tahoma"/>
          <w:sz w:val="24"/>
          <w:szCs w:val="24"/>
        </w:rPr>
        <w:t xml:space="preserve">assaut aéromobile britanniques ; ne peut </w:t>
      </w:r>
      <w:r w:rsidR="00DE2155">
        <w:rPr>
          <w:rFonts w:cs="Tahoma"/>
          <w:sz w:val="24"/>
          <w:szCs w:val="24"/>
        </w:rPr>
        <w:t xml:space="preserve">pas </w:t>
      </w:r>
      <w:r w:rsidR="008A7E7E">
        <w:rPr>
          <w:rFonts w:cs="Tahoma"/>
          <w:sz w:val="24"/>
          <w:szCs w:val="24"/>
        </w:rPr>
        <w:t>être jouée au Tour 1 ; l</w:t>
      </w:r>
      <w:r w:rsidR="00343B7F">
        <w:rPr>
          <w:rFonts w:cs="Tahoma"/>
          <w:sz w:val="24"/>
          <w:szCs w:val="24"/>
        </w:rPr>
        <w:t>a carte est retirée du jeu après avoir été jouée.</w:t>
      </w:r>
    </w:p>
    <w:p w:rsidR="00343B7F" w:rsidRDefault="00343B7F" w:rsidP="00343B7F">
      <w:pPr>
        <w:spacing w:after="0" w:line="240" w:lineRule="auto"/>
        <w:jc w:val="both"/>
        <w:rPr>
          <w:rFonts w:cs="Tahoma"/>
          <w:sz w:val="24"/>
          <w:szCs w:val="24"/>
        </w:rPr>
      </w:pPr>
    </w:p>
    <w:p w:rsidR="00343B7F" w:rsidRDefault="00343B7F" w:rsidP="00343B7F">
      <w:pPr>
        <w:spacing w:after="0" w:line="240" w:lineRule="auto"/>
        <w:jc w:val="both"/>
        <w:rPr>
          <w:rFonts w:cs="Tahoma"/>
          <w:sz w:val="24"/>
          <w:szCs w:val="24"/>
        </w:rPr>
      </w:pPr>
      <w:r>
        <w:rPr>
          <w:rFonts w:cs="Tahoma"/>
          <w:sz w:val="24"/>
          <w:szCs w:val="24"/>
        </w:rPr>
        <w:t xml:space="preserve">85 : </w:t>
      </w:r>
      <w:r w:rsidR="001A0375" w:rsidRPr="008A7E7E">
        <w:rPr>
          <w:rFonts w:cs="Tahoma"/>
          <w:b/>
          <w:sz w:val="24"/>
          <w:szCs w:val="24"/>
        </w:rPr>
        <w:t>Campagne aérienne</w:t>
      </w:r>
      <w:r w:rsidR="001A0375">
        <w:rPr>
          <w:rFonts w:cs="Tahoma"/>
          <w:sz w:val="24"/>
          <w:szCs w:val="24"/>
        </w:rPr>
        <w:t xml:space="preserve"> (carte Haute Tension) – Les Etats-Unis ou la Russie lancent une campagne aérienne au pro</w:t>
      </w:r>
      <w:r w:rsidR="008A7E7E">
        <w:rPr>
          <w:rFonts w:cs="Tahoma"/>
          <w:sz w:val="24"/>
          <w:szCs w:val="24"/>
        </w:rPr>
        <w:t>fit de leurs alliés respectifs ; l</w:t>
      </w:r>
      <w:r w:rsidR="001A0375">
        <w:rPr>
          <w:rFonts w:cs="Tahoma"/>
          <w:sz w:val="24"/>
          <w:szCs w:val="24"/>
        </w:rPr>
        <w:t>e joueur actif choisit 2 cases sur la carte et lance un dé pour chaque unité présente dessus </w:t>
      </w:r>
      <w:r w:rsidR="008A7E7E">
        <w:rPr>
          <w:rFonts w:cs="Tahoma"/>
          <w:sz w:val="24"/>
          <w:szCs w:val="24"/>
        </w:rPr>
        <w:t xml:space="preserve">(en respectant les </w:t>
      </w:r>
      <w:proofErr w:type="spellStart"/>
      <w:r w:rsidR="008A7E7E">
        <w:rPr>
          <w:rFonts w:cs="Tahoma"/>
          <w:sz w:val="24"/>
          <w:szCs w:val="24"/>
        </w:rPr>
        <w:t>Caveats</w:t>
      </w:r>
      <w:proofErr w:type="spellEnd"/>
      <w:r w:rsidR="008A7E7E">
        <w:rPr>
          <w:rFonts w:cs="Tahoma"/>
          <w:sz w:val="24"/>
          <w:szCs w:val="24"/>
        </w:rPr>
        <w:t xml:space="preserve">) </w:t>
      </w:r>
      <w:r w:rsidR="001A0375">
        <w:rPr>
          <w:rFonts w:cs="Tahoma"/>
          <w:sz w:val="24"/>
          <w:szCs w:val="24"/>
        </w:rPr>
        <w:t>: 1-2 = pas d’effet ; 3-4 = l’unité est réduit</w:t>
      </w:r>
      <w:r w:rsidR="008A7E7E">
        <w:rPr>
          <w:rFonts w:cs="Tahoma"/>
          <w:sz w:val="24"/>
          <w:szCs w:val="24"/>
        </w:rPr>
        <w:t>e ; 5-6 = l’unité est détruite ; l</w:t>
      </w:r>
      <w:r w:rsidR="001A0375">
        <w:rPr>
          <w:rFonts w:cs="Tahoma"/>
          <w:sz w:val="24"/>
          <w:szCs w:val="24"/>
        </w:rPr>
        <w:t>e jet de dé est modifié par la valeur défensive de la case.</w:t>
      </w:r>
    </w:p>
    <w:p w:rsidR="001A0375" w:rsidRDefault="001A0375" w:rsidP="00343B7F">
      <w:pPr>
        <w:spacing w:after="0" w:line="240" w:lineRule="auto"/>
        <w:jc w:val="both"/>
        <w:rPr>
          <w:rFonts w:cs="Tahoma"/>
          <w:sz w:val="24"/>
          <w:szCs w:val="24"/>
        </w:rPr>
      </w:pPr>
    </w:p>
    <w:p w:rsidR="001A0375" w:rsidRDefault="001A0375" w:rsidP="00343B7F">
      <w:pPr>
        <w:spacing w:after="0" w:line="240" w:lineRule="auto"/>
        <w:jc w:val="both"/>
        <w:rPr>
          <w:rFonts w:cs="Tahoma"/>
          <w:sz w:val="24"/>
          <w:szCs w:val="24"/>
        </w:rPr>
      </w:pPr>
      <w:r>
        <w:rPr>
          <w:rFonts w:cs="Tahoma"/>
          <w:sz w:val="24"/>
          <w:szCs w:val="24"/>
        </w:rPr>
        <w:t xml:space="preserve">86 : </w:t>
      </w:r>
      <w:r w:rsidRPr="008A7E7E">
        <w:rPr>
          <w:rFonts w:cs="Tahoma"/>
          <w:b/>
          <w:sz w:val="24"/>
          <w:szCs w:val="24"/>
        </w:rPr>
        <w:t>Dissuasion balistique</w:t>
      </w:r>
      <w:r>
        <w:rPr>
          <w:rFonts w:cs="Tahoma"/>
          <w:sz w:val="24"/>
          <w:szCs w:val="24"/>
        </w:rPr>
        <w:t xml:space="preserve"> (carte Haute Tension) – </w:t>
      </w:r>
      <w:r w:rsidR="00122959">
        <w:rPr>
          <w:rFonts w:cs="Tahoma"/>
          <w:sz w:val="24"/>
          <w:szCs w:val="24"/>
        </w:rPr>
        <w:t>L’un des belligérants</w:t>
      </w:r>
      <w:r w:rsidR="00DE2155">
        <w:rPr>
          <w:rFonts w:cs="Tahoma"/>
          <w:sz w:val="24"/>
          <w:szCs w:val="24"/>
        </w:rPr>
        <w:t xml:space="preserve"> suivants (Israël, Iran ou </w:t>
      </w:r>
      <w:r w:rsidR="00122959">
        <w:rPr>
          <w:rFonts w:cs="Tahoma"/>
          <w:sz w:val="24"/>
          <w:szCs w:val="24"/>
        </w:rPr>
        <w:t>Arabie saoudite) tire une volée de missiles balistiques équipés de têtes conventionnelles sur un objectif symbolique pour affirmer clairement sa stratégie de dissuasio</w:t>
      </w:r>
      <w:r w:rsidR="008A7E7E">
        <w:rPr>
          <w:rFonts w:cs="Tahoma"/>
          <w:sz w:val="24"/>
          <w:szCs w:val="24"/>
        </w:rPr>
        <w:t>n vis-à-vis de ses adversaires ;</w:t>
      </w:r>
      <w:r w:rsidR="00DE2155">
        <w:rPr>
          <w:rFonts w:cs="Tahoma"/>
          <w:sz w:val="24"/>
          <w:szCs w:val="24"/>
        </w:rPr>
        <w:t xml:space="preserve"> </w:t>
      </w:r>
      <w:r w:rsidR="008A7E7E">
        <w:rPr>
          <w:rFonts w:cs="Tahoma"/>
          <w:sz w:val="24"/>
          <w:szCs w:val="24"/>
        </w:rPr>
        <w:t>i</w:t>
      </w:r>
      <w:r w:rsidR="00122959">
        <w:rPr>
          <w:rFonts w:cs="Tahoma"/>
          <w:sz w:val="24"/>
          <w:szCs w:val="24"/>
        </w:rPr>
        <w:t>l met la carte de</w:t>
      </w:r>
      <w:r w:rsidR="008A7E7E">
        <w:rPr>
          <w:rFonts w:cs="Tahoma"/>
          <w:sz w:val="24"/>
          <w:szCs w:val="24"/>
        </w:rPr>
        <w:t>vant lui jusqu’à la fin du jeu ; a</w:t>
      </w:r>
      <w:r w:rsidR="00122959">
        <w:rPr>
          <w:rFonts w:cs="Tahoma"/>
          <w:sz w:val="24"/>
          <w:szCs w:val="24"/>
        </w:rPr>
        <w:t>ucun de ses adversaires (à l’exception des Etats-Unis ou de la Russie) ne peut plus attaquer son territoire national jusqu’à la fin de la partie</w:t>
      </w:r>
      <w:r w:rsidR="008A7E7E">
        <w:rPr>
          <w:rFonts w:cs="Tahoma"/>
          <w:sz w:val="24"/>
          <w:szCs w:val="24"/>
        </w:rPr>
        <w:t> (y compris par voie aérienne) ;</w:t>
      </w:r>
      <w:r w:rsidR="00122959">
        <w:rPr>
          <w:rFonts w:cs="Tahoma"/>
          <w:sz w:val="24"/>
          <w:szCs w:val="24"/>
        </w:rPr>
        <w:t xml:space="preserve"> +1 sur l’échelle de tension internationale.</w:t>
      </w:r>
    </w:p>
    <w:p w:rsidR="00122959" w:rsidRDefault="00122959" w:rsidP="00343B7F">
      <w:pPr>
        <w:spacing w:after="0" w:line="240" w:lineRule="auto"/>
        <w:jc w:val="both"/>
        <w:rPr>
          <w:rFonts w:cs="Tahoma"/>
          <w:sz w:val="24"/>
          <w:szCs w:val="24"/>
        </w:rPr>
      </w:pPr>
    </w:p>
    <w:p w:rsidR="00122959" w:rsidRDefault="00122959" w:rsidP="00343B7F">
      <w:pPr>
        <w:spacing w:after="0" w:line="240" w:lineRule="auto"/>
        <w:jc w:val="both"/>
        <w:rPr>
          <w:rFonts w:cs="Tahoma"/>
          <w:sz w:val="24"/>
          <w:szCs w:val="24"/>
        </w:rPr>
      </w:pPr>
      <w:r>
        <w:rPr>
          <w:rFonts w:cs="Tahoma"/>
          <w:sz w:val="24"/>
          <w:szCs w:val="24"/>
        </w:rPr>
        <w:t xml:space="preserve">87 : </w:t>
      </w:r>
      <w:r w:rsidRPr="008A7E7E">
        <w:rPr>
          <w:rFonts w:cs="Tahoma"/>
          <w:b/>
          <w:sz w:val="24"/>
          <w:szCs w:val="24"/>
        </w:rPr>
        <w:t>Davantage de troupes</w:t>
      </w:r>
      <w:r>
        <w:rPr>
          <w:rFonts w:cs="Tahoma"/>
          <w:sz w:val="24"/>
          <w:szCs w:val="24"/>
        </w:rPr>
        <w:t xml:space="preserve"> (carte Haute Tension) – La Russie envoie davantage de troupes en Syrie pour protéger </w:t>
      </w:r>
      <w:r w:rsidR="004D0ACE">
        <w:rPr>
          <w:rFonts w:cs="Tahoma"/>
          <w:sz w:val="24"/>
          <w:szCs w:val="24"/>
        </w:rPr>
        <w:t xml:space="preserve">à la fois ses intérêts et </w:t>
      </w:r>
      <w:r>
        <w:rPr>
          <w:rFonts w:cs="Tahoma"/>
          <w:sz w:val="24"/>
          <w:szCs w:val="24"/>
        </w:rPr>
        <w:t>le régime syrien</w:t>
      </w:r>
      <w:r w:rsidR="008A7E7E">
        <w:rPr>
          <w:rFonts w:cs="Tahoma"/>
          <w:sz w:val="24"/>
          <w:szCs w:val="24"/>
        </w:rPr>
        <w:t> ; l</w:t>
      </w:r>
      <w:r w:rsidR="004D0ACE">
        <w:rPr>
          <w:rFonts w:cs="Tahoma"/>
          <w:sz w:val="24"/>
          <w:szCs w:val="24"/>
        </w:rPr>
        <w:t>e joueur russe pioche 1 carte et reçoit tous les renfort</w:t>
      </w:r>
      <w:r w:rsidR="008A7E7E">
        <w:rPr>
          <w:rFonts w:cs="Tahoma"/>
          <w:sz w:val="24"/>
          <w:szCs w:val="24"/>
        </w:rPr>
        <w:t>s qu’il n’a pas encore touchés ; s</w:t>
      </w:r>
      <w:r w:rsidR="004D0ACE">
        <w:rPr>
          <w:rFonts w:cs="Tahoma"/>
          <w:sz w:val="24"/>
          <w:szCs w:val="24"/>
        </w:rPr>
        <w:t>’il a déjà tous ses renforts, il peut remettre en jeu 2 unités détruites ou remettre à plein potentiel 4 unités réduites</w:t>
      </w:r>
      <w:r w:rsidR="008A7E7E">
        <w:rPr>
          <w:rFonts w:cs="Tahoma"/>
          <w:sz w:val="24"/>
          <w:szCs w:val="24"/>
        </w:rPr>
        <w:t> ; l</w:t>
      </w:r>
      <w:r w:rsidR="004D0ACE">
        <w:rPr>
          <w:rFonts w:cs="Tahoma"/>
          <w:sz w:val="24"/>
          <w:szCs w:val="24"/>
        </w:rPr>
        <w:t xml:space="preserve">a carte est retirée du jeu après avoir été jouée. </w:t>
      </w:r>
    </w:p>
    <w:p w:rsidR="004D0ACE" w:rsidRDefault="004D0ACE" w:rsidP="00343B7F">
      <w:pPr>
        <w:spacing w:after="0" w:line="240" w:lineRule="auto"/>
        <w:jc w:val="both"/>
        <w:rPr>
          <w:rFonts w:cs="Tahoma"/>
          <w:sz w:val="24"/>
          <w:szCs w:val="24"/>
        </w:rPr>
      </w:pPr>
    </w:p>
    <w:p w:rsidR="004D0ACE" w:rsidRDefault="004D0ACE" w:rsidP="00343B7F">
      <w:pPr>
        <w:spacing w:after="0" w:line="240" w:lineRule="auto"/>
        <w:jc w:val="both"/>
        <w:rPr>
          <w:rFonts w:cs="Tahoma"/>
          <w:sz w:val="24"/>
          <w:szCs w:val="24"/>
        </w:rPr>
      </w:pPr>
      <w:r>
        <w:rPr>
          <w:rFonts w:cs="Tahoma"/>
          <w:sz w:val="24"/>
          <w:szCs w:val="24"/>
        </w:rPr>
        <w:t xml:space="preserve">88 : </w:t>
      </w:r>
      <w:r w:rsidRPr="008A7E7E">
        <w:rPr>
          <w:rFonts w:cs="Tahoma"/>
          <w:b/>
          <w:sz w:val="24"/>
          <w:szCs w:val="24"/>
        </w:rPr>
        <w:t>Incident naval</w:t>
      </w:r>
      <w:r>
        <w:rPr>
          <w:rFonts w:cs="Tahoma"/>
          <w:sz w:val="24"/>
          <w:szCs w:val="24"/>
        </w:rPr>
        <w:t xml:space="preserve"> (carte Haute Tension) – L’aviation russe simule des attaques contre des navires américains prés</w:t>
      </w:r>
      <w:r w:rsidR="008A7E7E">
        <w:rPr>
          <w:rFonts w:cs="Tahoma"/>
          <w:sz w:val="24"/>
          <w:szCs w:val="24"/>
        </w:rPr>
        <w:t>ents en Méditerranée orientale ;</w:t>
      </w:r>
      <w:r>
        <w:rPr>
          <w:rFonts w:cs="Tahoma"/>
          <w:sz w:val="24"/>
          <w:szCs w:val="24"/>
        </w:rPr>
        <w:t xml:space="preserve"> +2 sur l’éch</w:t>
      </w:r>
      <w:r w:rsidR="008A7E7E">
        <w:rPr>
          <w:rFonts w:cs="Tahoma"/>
          <w:sz w:val="24"/>
          <w:szCs w:val="24"/>
        </w:rPr>
        <w:t>elle de tension internationale ; l</w:t>
      </w:r>
      <w:r>
        <w:rPr>
          <w:rFonts w:cs="Tahoma"/>
          <w:sz w:val="24"/>
          <w:szCs w:val="24"/>
        </w:rPr>
        <w:t>a carte est retirée du jeu après avoir été jouée.</w:t>
      </w:r>
    </w:p>
    <w:p w:rsidR="004D0ACE" w:rsidRDefault="004D0ACE" w:rsidP="00343B7F">
      <w:pPr>
        <w:spacing w:after="0" w:line="240" w:lineRule="auto"/>
        <w:jc w:val="both"/>
        <w:rPr>
          <w:rFonts w:cs="Tahoma"/>
          <w:sz w:val="24"/>
          <w:szCs w:val="24"/>
        </w:rPr>
      </w:pPr>
    </w:p>
    <w:p w:rsidR="004D0ACE" w:rsidRDefault="00F116E1" w:rsidP="00343B7F">
      <w:pPr>
        <w:spacing w:after="0" w:line="240" w:lineRule="auto"/>
        <w:jc w:val="both"/>
        <w:rPr>
          <w:rFonts w:cs="Tahoma"/>
          <w:sz w:val="24"/>
          <w:szCs w:val="24"/>
        </w:rPr>
      </w:pPr>
      <w:r>
        <w:rPr>
          <w:rFonts w:cs="Tahoma"/>
          <w:sz w:val="24"/>
          <w:szCs w:val="24"/>
        </w:rPr>
        <w:t xml:space="preserve">89 : </w:t>
      </w:r>
      <w:r w:rsidRPr="008A7E7E">
        <w:rPr>
          <w:rFonts w:cs="Tahoma"/>
          <w:b/>
          <w:sz w:val="24"/>
          <w:szCs w:val="24"/>
        </w:rPr>
        <w:t>Sommet USA-Russie</w:t>
      </w:r>
      <w:r>
        <w:rPr>
          <w:rFonts w:cs="Tahoma"/>
          <w:sz w:val="24"/>
          <w:szCs w:val="24"/>
        </w:rPr>
        <w:t xml:space="preserve"> (carte Haute Tension) – Les deux présidents américain et russe se rencontrent à Vienne pour faire baisser les tensions entre l</w:t>
      </w:r>
      <w:r w:rsidR="008A7E7E">
        <w:rPr>
          <w:rFonts w:cs="Tahoma"/>
          <w:sz w:val="24"/>
          <w:szCs w:val="24"/>
        </w:rPr>
        <w:t>a Maison Blanche et le Kremlin ;</w:t>
      </w:r>
      <w:r>
        <w:rPr>
          <w:rFonts w:cs="Tahoma"/>
          <w:sz w:val="24"/>
          <w:szCs w:val="24"/>
        </w:rPr>
        <w:t xml:space="preserve"> -3 sur l’éch</w:t>
      </w:r>
      <w:r w:rsidR="008A7E7E">
        <w:rPr>
          <w:rFonts w:cs="Tahoma"/>
          <w:sz w:val="24"/>
          <w:szCs w:val="24"/>
        </w:rPr>
        <w:t>elle de tension internationale ; l</w:t>
      </w:r>
      <w:r>
        <w:rPr>
          <w:rFonts w:cs="Tahoma"/>
          <w:sz w:val="24"/>
          <w:szCs w:val="24"/>
        </w:rPr>
        <w:t>a carte est retirée du jeu après avoir été jouée.</w:t>
      </w:r>
    </w:p>
    <w:p w:rsidR="00F116E1" w:rsidRDefault="00F116E1" w:rsidP="00343B7F">
      <w:pPr>
        <w:spacing w:after="0" w:line="240" w:lineRule="auto"/>
        <w:jc w:val="both"/>
        <w:rPr>
          <w:rFonts w:cs="Tahoma"/>
          <w:sz w:val="24"/>
          <w:szCs w:val="24"/>
        </w:rPr>
      </w:pPr>
    </w:p>
    <w:p w:rsidR="00F116E1" w:rsidRDefault="00F116E1" w:rsidP="00343B7F">
      <w:pPr>
        <w:spacing w:after="0" w:line="240" w:lineRule="auto"/>
        <w:jc w:val="both"/>
        <w:rPr>
          <w:rFonts w:cs="Tahoma"/>
          <w:sz w:val="24"/>
          <w:szCs w:val="24"/>
        </w:rPr>
      </w:pPr>
      <w:r>
        <w:rPr>
          <w:rFonts w:cs="Tahoma"/>
          <w:sz w:val="24"/>
          <w:szCs w:val="24"/>
        </w:rPr>
        <w:t xml:space="preserve">90 : </w:t>
      </w:r>
      <w:r w:rsidRPr="008A7E7E">
        <w:rPr>
          <w:rFonts w:cs="Tahoma"/>
          <w:b/>
          <w:sz w:val="24"/>
          <w:szCs w:val="24"/>
        </w:rPr>
        <w:t>Conseil de sécurité de l’ONU</w:t>
      </w:r>
      <w:r>
        <w:rPr>
          <w:rFonts w:cs="Tahoma"/>
          <w:sz w:val="24"/>
          <w:szCs w:val="24"/>
        </w:rPr>
        <w:t xml:space="preserve"> (carte Haute Tension) – Alarmé par les risques d’une guerre globale, le Conseil de sécurité de l’ONU se rencontre en urgence pour tenter</w:t>
      </w:r>
      <w:r w:rsidR="008A7E7E">
        <w:rPr>
          <w:rFonts w:cs="Tahoma"/>
          <w:sz w:val="24"/>
          <w:szCs w:val="24"/>
        </w:rPr>
        <w:t xml:space="preserve"> de mettre un terme au conflit ; l</w:t>
      </w:r>
      <w:r>
        <w:rPr>
          <w:rFonts w:cs="Tahoma"/>
          <w:sz w:val="24"/>
          <w:szCs w:val="24"/>
        </w:rPr>
        <w:t>e joueur actif lance un dé : 1-2 = pas d’effet ; 3-4 = la partie se termine immédiatement ; 5-6 = la partie se t</w:t>
      </w:r>
      <w:r w:rsidR="008A7E7E">
        <w:rPr>
          <w:rFonts w:cs="Tahoma"/>
          <w:sz w:val="24"/>
          <w:szCs w:val="24"/>
        </w:rPr>
        <w:t>ermine à la fin du tour de jeu ;</w:t>
      </w:r>
      <w:r>
        <w:rPr>
          <w:rFonts w:cs="Tahoma"/>
          <w:sz w:val="24"/>
          <w:szCs w:val="24"/>
        </w:rPr>
        <w:t xml:space="preserve"> -1 sur l’éch</w:t>
      </w:r>
      <w:r w:rsidR="008A7E7E">
        <w:rPr>
          <w:rFonts w:cs="Tahoma"/>
          <w:sz w:val="24"/>
          <w:szCs w:val="24"/>
        </w:rPr>
        <w:t>elle de tension internationale ; n</w:t>
      </w:r>
      <w:r>
        <w:rPr>
          <w:rFonts w:cs="Tahoma"/>
          <w:sz w:val="24"/>
          <w:szCs w:val="24"/>
        </w:rPr>
        <w:t xml:space="preserve">e peut </w:t>
      </w:r>
      <w:r w:rsidR="007923C7">
        <w:rPr>
          <w:rFonts w:cs="Tahoma"/>
          <w:sz w:val="24"/>
          <w:szCs w:val="24"/>
        </w:rPr>
        <w:t xml:space="preserve">pas </w:t>
      </w:r>
      <w:r>
        <w:rPr>
          <w:rFonts w:cs="Tahoma"/>
          <w:sz w:val="24"/>
          <w:szCs w:val="24"/>
        </w:rPr>
        <w:t>être jouée avant le Tour 4.</w:t>
      </w:r>
    </w:p>
    <w:p w:rsidR="002A10AE" w:rsidRDefault="002A10AE" w:rsidP="00343B7F">
      <w:pPr>
        <w:spacing w:after="0" w:line="240" w:lineRule="auto"/>
        <w:jc w:val="both"/>
        <w:rPr>
          <w:rFonts w:cs="Tahoma"/>
          <w:sz w:val="24"/>
          <w:szCs w:val="24"/>
        </w:rPr>
      </w:pPr>
    </w:p>
    <w:p w:rsidR="00A91058" w:rsidRDefault="002A10AE" w:rsidP="00343B7F">
      <w:pPr>
        <w:spacing w:after="0" w:line="240" w:lineRule="auto"/>
        <w:jc w:val="both"/>
        <w:rPr>
          <w:rFonts w:cs="Tahoma"/>
          <w:sz w:val="24"/>
          <w:szCs w:val="24"/>
        </w:rPr>
      </w:pPr>
      <w:r>
        <w:rPr>
          <w:rFonts w:cs="Tahoma"/>
          <w:sz w:val="24"/>
          <w:szCs w:val="24"/>
        </w:rPr>
        <w:t xml:space="preserve">91-92 : </w:t>
      </w:r>
      <w:r w:rsidRPr="002A10AE">
        <w:rPr>
          <w:rFonts w:cs="Tahoma"/>
          <w:b/>
          <w:sz w:val="24"/>
          <w:szCs w:val="24"/>
        </w:rPr>
        <w:t>Drones armés</w:t>
      </w:r>
      <w:r>
        <w:rPr>
          <w:rFonts w:cs="Tahoma"/>
          <w:sz w:val="24"/>
          <w:szCs w:val="24"/>
        </w:rPr>
        <w:t xml:space="preserve"> (</w:t>
      </w:r>
      <w:proofErr w:type="spellStart"/>
      <w:r>
        <w:rPr>
          <w:rFonts w:cs="Tahoma"/>
          <w:sz w:val="24"/>
          <w:szCs w:val="24"/>
        </w:rPr>
        <w:t>UAVs</w:t>
      </w:r>
      <w:proofErr w:type="spellEnd"/>
      <w:r>
        <w:rPr>
          <w:rFonts w:cs="Tahoma"/>
          <w:sz w:val="24"/>
          <w:szCs w:val="24"/>
        </w:rPr>
        <w:t>) – Le joueur actif peut regarder la composition de 3 piles de pions adverses</w:t>
      </w:r>
      <w:r w:rsidR="00A91058">
        <w:rPr>
          <w:rFonts w:cs="Tahoma"/>
          <w:sz w:val="24"/>
          <w:szCs w:val="24"/>
        </w:rPr>
        <w:t xml:space="preserve"> et attaquer 1 pion milice et un seul (sunnite, Al </w:t>
      </w:r>
      <w:proofErr w:type="spellStart"/>
      <w:r w:rsidR="00A91058">
        <w:rPr>
          <w:rFonts w:cs="Tahoma"/>
          <w:sz w:val="24"/>
          <w:szCs w:val="24"/>
        </w:rPr>
        <w:t>Sham</w:t>
      </w:r>
      <w:proofErr w:type="spellEnd"/>
      <w:r w:rsidR="00A91058">
        <w:rPr>
          <w:rFonts w:cs="Tahoma"/>
          <w:sz w:val="24"/>
          <w:szCs w:val="24"/>
        </w:rPr>
        <w:t xml:space="preserve">, chiite, </w:t>
      </w:r>
      <w:proofErr w:type="spellStart"/>
      <w:r w:rsidR="00A91058">
        <w:rPr>
          <w:rFonts w:cs="Tahoma"/>
          <w:sz w:val="24"/>
          <w:szCs w:val="24"/>
        </w:rPr>
        <w:t>Daech</w:t>
      </w:r>
      <w:proofErr w:type="spellEnd"/>
      <w:r w:rsidR="00A91058">
        <w:rPr>
          <w:rFonts w:cs="Tahoma"/>
          <w:sz w:val="24"/>
          <w:szCs w:val="24"/>
        </w:rPr>
        <w:t xml:space="preserve">) s’il en repère un à l’intérieur de l’une de ces trois piles ; il lance un dé : 1-2 : pas d’effet ; 3-4 : l’unité est réduite ; 5-6 : l’unité est éliminée ; le jet de dé est modifié par la valeur de défense de la case ; les unités du Hezbollah iranien ou libanais, de même que le pion Al </w:t>
      </w:r>
      <w:proofErr w:type="spellStart"/>
      <w:r w:rsidR="00A91058">
        <w:rPr>
          <w:rFonts w:cs="Tahoma"/>
          <w:sz w:val="24"/>
          <w:szCs w:val="24"/>
        </w:rPr>
        <w:t>Bagdadi</w:t>
      </w:r>
      <w:proofErr w:type="spellEnd"/>
      <w:r w:rsidR="00A91058">
        <w:rPr>
          <w:rFonts w:cs="Tahoma"/>
          <w:sz w:val="24"/>
          <w:szCs w:val="24"/>
        </w:rPr>
        <w:t>, protégés comme des unités régulières, ne peuvent pas être visés et attaqués.</w:t>
      </w:r>
    </w:p>
    <w:p w:rsidR="00A91058" w:rsidRDefault="00A91058" w:rsidP="00343B7F">
      <w:pPr>
        <w:spacing w:after="0" w:line="240" w:lineRule="auto"/>
        <w:jc w:val="both"/>
        <w:rPr>
          <w:rFonts w:cs="Tahoma"/>
          <w:sz w:val="24"/>
          <w:szCs w:val="24"/>
        </w:rPr>
      </w:pPr>
    </w:p>
    <w:p w:rsidR="002A10AE" w:rsidRDefault="00A91058" w:rsidP="00343B7F">
      <w:pPr>
        <w:spacing w:after="0" w:line="240" w:lineRule="auto"/>
        <w:jc w:val="both"/>
        <w:rPr>
          <w:rFonts w:cs="Tahoma"/>
          <w:sz w:val="24"/>
          <w:szCs w:val="24"/>
        </w:rPr>
      </w:pPr>
      <w:r>
        <w:rPr>
          <w:rFonts w:cs="Tahoma"/>
          <w:sz w:val="24"/>
          <w:szCs w:val="24"/>
        </w:rPr>
        <w:t xml:space="preserve">93 : </w:t>
      </w:r>
      <w:proofErr w:type="spellStart"/>
      <w:r w:rsidRPr="00A91058">
        <w:rPr>
          <w:rFonts w:cs="Tahoma"/>
          <w:b/>
          <w:sz w:val="24"/>
          <w:szCs w:val="24"/>
        </w:rPr>
        <w:t>Tea</w:t>
      </w:r>
      <w:proofErr w:type="spellEnd"/>
      <w:r w:rsidRPr="00A91058">
        <w:rPr>
          <w:rFonts w:cs="Tahoma"/>
          <w:b/>
          <w:sz w:val="24"/>
          <w:szCs w:val="24"/>
        </w:rPr>
        <w:t xml:space="preserve"> Party </w:t>
      </w:r>
      <w:r w:rsidR="00437EC7">
        <w:rPr>
          <w:rFonts w:cs="Tahoma"/>
          <w:b/>
          <w:sz w:val="24"/>
          <w:szCs w:val="24"/>
        </w:rPr>
        <w:t>à</w:t>
      </w:r>
      <w:r w:rsidRPr="00A91058">
        <w:rPr>
          <w:rFonts w:cs="Tahoma"/>
          <w:b/>
          <w:sz w:val="24"/>
          <w:szCs w:val="24"/>
        </w:rPr>
        <w:t xml:space="preserve"> la Maison Blanche</w:t>
      </w:r>
      <w:r>
        <w:rPr>
          <w:rFonts w:cs="Tahoma"/>
          <w:sz w:val="24"/>
          <w:szCs w:val="24"/>
        </w:rPr>
        <w:t xml:space="preserve"> – La carte est placée près du plateau du jeu ; Israël et l’Arabie saoudite obtiennent automatiquement l’autorisation des Etats-Unis quand ces deux pays jouent les cartes #33 et #82 ; les effets de la carte #81 (Israël sous pression) son</w:t>
      </w:r>
      <w:r w:rsidR="00AA6275">
        <w:rPr>
          <w:rFonts w:cs="Tahoma"/>
          <w:sz w:val="24"/>
          <w:szCs w:val="24"/>
        </w:rPr>
        <w:t xml:space="preserve">t annulés de manière permanente, mais seulement si cette carte a déjà été jouée (elle </w:t>
      </w:r>
      <w:r w:rsidR="007923C7">
        <w:rPr>
          <w:rFonts w:cs="Tahoma"/>
          <w:sz w:val="24"/>
          <w:szCs w:val="24"/>
        </w:rPr>
        <w:t>ne peut plus</w:t>
      </w:r>
      <w:r w:rsidR="00AA6275">
        <w:rPr>
          <w:rFonts w:cs="Tahoma"/>
          <w:sz w:val="24"/>
          <w:szCs w:val="24"/>
        </w:rPr>
        <w:t xml:space="preserve"> être jouée après) ; +1 sur l’échelle de tension internationale ; ne peut </w:t>
      </w:r>
      <w:r w:rsidR="00DE2155">
        <w:rPr>
          <w:rFonts w:cs="Tahoma"/>
          <w:sz w:val="24"/>
          <w:szCs w:val="24"/>
        </w:rPr>
        <w:t xml:space="preserve">pas </w:t>
      </w:r>
      <w:r w:rsidR="00AA6275">
        <w:rPr>
          <w:rFonts w:cs="Tahoma"/>
          <w:sz w:val="24"/>
          <w:szCs w:val="24"/>
        </w:rPr>
        <w:t>être jouée avant le Tour 3.</w:t>
      </w:r>
    </w:p>
    <w:p w:rsidR="00A91058" w:rsidRDefault="00A91058" w:rsidP="00343B7F">
      <w:pPr>
        <w:spacing w:after="0" w:line="240" w:lineRule="auto"/>
        <w:jc w:val="both"/>
        <w:rPr>
          <w:rFonts w:cs="Tahoma"/>
          <w:sz w:val="24"/>
          <w:szCs w:val="24"/>
        </w:rPr>
      </w:pPr>
    </w:p>
    <w:p w:rsidR="00B97A11" w:rsidRDefault="00B97A11" w:rsidP="00343B7F">
      <w:pPr>
        <w:spacing w:after="0" w:line="240" w:lineRule="auto"/>
        <w:jc w:val="both"/>
        <w:rPr>
          <w:rFonts w:cs="Tahoma"/>
          <w:sz w:val="24"/>
          <w:szCs w:val="24"/>
        </w:rPr>
      </w:pPr>
    </w:p>
    <w:p w:rsidR="00B97A11" w:rsidRDefault="00B97A11" w:rsidP="00343B7F">
      <w:pPr>
        <w:spacing w:after="0" w:line="240" w:lineRule="auto"/>
        <w:jc w:val="both"/>
        <w:rPr>
          <w:rFonts w:cs="Tahoma"/>
          <w:sz w:val="24"/>
          <w:szCs w:val="24"/>
        </w:rPr>
      </w:pPr>
      <w:r w:rsidRPr="00B97A11">
        <w:rPr>
          <w:rFonts w:cs="Tahoma"/>
          <w:b/>
          <w:sz w:val="24"/>
          <w:szCs w:val="24"/>
          <w:u w:val="single"/>
        </w:rPr>
        <w:t>CARTES « JOKER </w:t>
      </w:r>
      <w:r w:rsidR="00203A0B" w:rsidRPr="00B97A11">
        <w:rPr>
          <w:rFonts w:cs="Tahoma"/>
          <w:b/>
          <w:sz w:val="24"/>
          <w:szCs w:val="24"/>
          <w:u w:val="single"/>
        </w:rPr>
        <w:t>SPECIAL</w:t>
      </w:r>
      <w:r w:rsidRPr="00B97A11">
        <w:rPr>
          <w:rFonts w:cs="Tahoma"/>
          <w:b/>
          <w:sz w:val="24"/>
          <w:szCs w:val="24"/>
          <w:u w:val="single"/>
        </w:rPr>
        <w:t>»</w:t>
      </w:r>
      <w:r>
        <w:rPr>
          <w:rFonts w:cs="Tahoma"/>
          <w:sz w:val="24"/>
          <w:szCs w:val="24"/>
        </w:rPr>
        <w:t> :</w:t>
      </w:r>
    </w:p>
    <w:p w:rsidR="00B97A11" w:rsidRDefault="00B97A11" w:rsidP="00343B7F">
      <w:pPr>
        <w:spacing w:after="0" w:line="240" w:lineRule="auto"/>
        <w:jc w:val="both"/>
        <w:rPr>
          <w:rFonts w:cs="Tahoma"/>
          <w:sz w:val="24"/>
          <w:szCs w:val="24"/>
        </w:rPr>
      </w:pPr>
    </w:p>
    <w:p w:rsidR="00B97A11" w:rsidRDefault="008B02CC" w:rsidP="00343B7F">
      <w:pPr>
        <w:spacing w:after="0" w:line="240" w:lineRule="auto"/>
        <w:jc w:val="both"/>
        <w:rPr>
          <w:rFonts w:cs="Tahoma"/>
          <w:sz w:val="24"/>
          <w:szCs w:val="24"/>
        </w:rPr>
      </w:pPr>
      <w:r w:rsidRPr="008A7E7E">
        <w:rPr>
          <w:rFonts w:cs="Tahoma"/>
          <w:b/>
          <w:sz w:val="24"/>
          <w:szCs w:val="24"/>
        </w:rPr>
        <w:t>Frappes aériennes russes</w:t>
      </w:r>
      <w:r>
        <w:rPr>
          <w:rFonts w:cs="Tahoma"/>
          <w:sz w:val="24"/>
          <w:szCs w:val="24"/>
        </w:rPr>
        <w:t xml:space="preserve"> – A tout moment pendant le jeu, le joueur russe choisit 2 cases sur la carte et lance un dé pour chaque unité présente dessus: 1-2 = pas d’effet ; 3-4 = l’unité est réduit</w:t>
      </w:r>
      <w:r w:rsidR="00FB3AFA">
        <w:rPr>
          <w:rFonts w:cs="Tahoma"/>
          <w:sz w:val="24"/>
          <w:szCs w:val="24"/>
        </w:rPr>
        <w:t>e ; 5-6 = l’unité est détruite ;</w:t>
      </w:r>
      <w:r w:rsidR="00605B93">
        <w:rPr>
          <w:rFonts w:cs="Tahoma"/>
          <w:sz w:val="24"/>
          <w:szCs w:val="24"/>
        </w:rPr>
        <w:t xml:space="preserve"> </w:t>
      </w:r>
      <w:r w:rsidR="00FB3AFA">
        <w:rPr>
          <w:rFonts w:cs="Tahoma"/>
          <w:sz w:val="24"/>
          <w:szCs w:val="24"/>
        </w:rPr>
        <w:t>l</w:t>
      </w:r>
      <w:r>
        <w:rPr>
          <w:rFonts w:cs="Tahoma"/>
          <w:sz w:val="24"/>
          <w:szCs w:val="24"/>
        </w:rPr>
        <w:t>e jet de dé est modifié par la valeur défensive de la case</w:t>
      </w:r>
      <w:r w:rsidR="00FB3AFA">
        <w:rPr>
          <w:rFonts w:cs="Tahoma"/>
          <w:sz w:val="24"/>
          <w:szCs w:val="24"/>
        </w:rPr>
        <w:t xml:space="preserve"> ; les </w:t>
      </w:r>
      <w:proofErr w:type="spellStart"/>
      <w:r w:rsidR="00FB3AFA">
        <w:rPr>
          <w:rFonts w:cs="Tahoma"/>
          <w:sz w:val="24"/>
          <w:szCs w:val="24"/>
        </w:rPr>
        <w:t>Caveats</w:t>
      </w:r>
      <w:proofErr w:type="spellEnd"/>
      <w:r w:rsidR="00FB3AFA">
        <w:rPr>
          <w:rFonts w:cs="Tahoma"/>
          <w:sz w:val="24"/>
          <w:szCs w:val="24"/>
        </w:rPr>
        <w:t xml:space="preserve"> s’appliquent ;</w:t>
      </w:r>
      <w:r>
        <w:rPr>
          <w:rFonts w:cs="Tahoma"/>
          <w:sz w:val="24"/>
          <w:szCs w:val="24"/>
        </w:rPr>
        <w:t xml:space="preserve"> +1 sur l’éch</w:t>
      </w:r>
      <w:r w:rsidR="0015005F">
        <w:rPr>
          <w:rFonts w:cs="Tahoma"/>
          <w:sz w:val="24"/>
          <w:szCs w:val="24"/>
        </w:rPr>
        <w:t>elle de tension internationale ; l</w:t>
      </w:r>
      <w:r>
        <w:rPr>
          <w:rFonts w:cs="Tahoma"/>
          <w:sz w:val="24"/>
          <w:szCs w:val="24"/>
        </w:rPr>
        <w:t>a carte est retirée du jeu après avoir été jouée.</w:t>
      </w:r>
    </w:p>
    <w:p w:rsidR="008B02CC" w:rsidRDefault="008B02CC" w:rsidP="00343B7F">
      <w:pPr>
        <w:spacing w:after="0" w:line="240" w:lineRule="auto"/>
        <w:jc w:val="both"/>
        <w:rPr>
          <w:rFonts w:cs="Tahoma"/>
          <w:sz w:val="24"/>
          <w:szCs w:val="24"/>
        </w:rPr>
      </w:pPr>
    </w:p>
    <w:p w:rsidR="008B02CC" w:rsidRDefault="008B02CC" w:rsidP="008B02CC">
      <w:pPr>
        <w:spacing w:after="0" w:line="240" w:lineRule="auto"/>
        <w:jc w:val="both"/>
        <w:rPr>
          <w:rFonts w:cs="Tahoma"/>
          <w:sz w:val="24"/>
          <w:szCs w:val="24"/>
        </w:rPr>
      </w:pPr>
      <w:r w:rsidRPr="008A7E7E">
        <w:rPr>
          <w:rFonts w:cs="Tahoma"/>
          <w:b/>
          <w:sz w:val="24"/>
          <w:szCs w:val="24"/>
        </w:rPr>
        <w:t>Frappes israéliennes massives</w:t>
      </w:r>
      <w:r>
        <w:rPr>
          <w:rFonts w:cs="Tahoma"/>
          <w:sz w:val="24"/>
          <w:szCs w:val="24"/>
        </w:rPr>
        <w:t xml:space="preserve"> – A tout mome</w:t>
      </w:r>
      <w:r w:rsidR="00203A0B">
        <w:rPr>
          <w:rFonts w:cs="Tahoma"/>
          <w:sz w:val="24"/>
          <w:szCs w:val="24"/>
        </w:rPr>
        <w:t>nt pendant le jeu (scénarios 9,</w:t>
      </w:r>
      <w:r>
        <w:rPr>
          <w:rFonts w:cs="Tahoma"/>
          <w:sz w:val="24"/>
          <w:szCs w:val="24"/>
        </w:rPr>
        <w:t xml:space="preserve"> 10</w:t>
      </w:r>
      <w:r w:rsidR="00605B93">
        <w:rPr>
          <w:rFonts w:cs="Tahoma"/>
          <w:sz w:val="24"/>
          <w:szCs w:val="24"/>
        </w:rPr>
        <w:t xml:space="preserve"> </w:t>
      </w:r>
      <w:r w:rsidR="00203A0B">
        <w:rPr>
          <w:rFonts w:cs="Tahoma"/>
          <w:sz w:val="24"/>
          <w:szCs w:val="24"/>
        </w:rPr>
        <w:t>&amp; 11</w:t>
      </w:r>
      <w:r>
        <w:rPr>
          <w:rFonts w:cs="Tahoma"/>
          <w:sz w:val="24"/>
          <w:szCs w:val="24"/>
        </w:rPr>
        <w:t>), le joueur israélien choisit 3 cases sur la carte et lance un dé pour chaque unité présente dessus : 1</w:t>
      </w:r>
      <w:r w:rsidR="00AA6275">
        <w:rPr>
          <w:rFonts w:cs="Tahoma"/>
          <w:sz w:val="24"/>
          <w:szCs w:val="24"/>
        </w:rPr>
        <w:t xml:space="preserve"> = pas d’effet ; 2</w:t>
      </w:r>
      <w:r>
        <w:rPr>
          <w:rFonts w:cs="Tahoma"/>
          <w:sz w:val="24"/>
          <w:szCs w:val="24"/>
        </w:rPr>
        <w:t>-4 = l’unité est réduit</w:t>
      </w:r>
      <w:r w:rsidR="0015005F">
        <w:rPr>
          <w:rFonts w:cs="Tahoma"/>
          <w:sz w:val="24"/>
          <w:szCs w:val="24"/>
        </w:rPr>
        <w:t>e ; 5-6 = l’unité est détruite ; l</w:t>
      </w:r>
      <w:r>
        <w:rPr>
          <w:rFonts w:cs="Tahoma"/>
          <w:sz w:val="24"/>
          <w:szCs w:val="24"/>
        </w:rPr>
        <w:t xml:space="preserve">e jet de dé est modifié par </w:t>
      </w:r>
      <w:r w:rsidR="0015005F">
        <w:rPr>
          <w:rFonts w:cs="Tahoma"/>
          <w:sz w:val="24"/>
          <w:szCs w:val="24"/>
        </w:rPr>
        <w:t xml:space="preserve">la valeur défensive de la case ; les </w:t>
      </w:r>
      <w:proofErr w:type="spellStart"/>
      <w:r w:rsidR="0015005F">
        <w:rPr>
          <w:rFonts w:cs="Tahoma"/>
          <w:sz w:val="24"/>
          <w:szCs w:val="24"/>
        </w:rPr>
        <w:t>Caveats</w:t>
      </w:r>
      <w:proofErr w:type="spellEnd"/>
      <w:r w:rsidR="0015005F">
        <w:rPr>
          <w:rFonts w:cs="Tahoma"/>
          <w:sz w:val="24"/>
          <w:szCs w:val="24"/>
        </w:rPr>
        <w:t xml:space="preserve"> s’appliquent ; l</w:t>
      </w:r>
      <w:r>
        <w:rPr>
          <w:rFonts w:cs="Tahoma"/>
          <w:sz w:val="24"/>
          <w:szCs w:val="24"/>
        </w:rPr>
        <w:t>a carte est retirée du jeu après avoir été jouée.</w:t>
      </w:r>
    </w:p>
    <w:p w:rsidR="008B02CC" w:rsidRDefault="008B02CC" w:rsidP="008B02CC">
      <w:pPr>
        <w:spacing w:after="0" w:line="240" w:lineRule="auto"/>
        <w:jc w:val="both"/>
        <w:rPr>
          <w:rFonts w:cs="Tahoma"/>
          <w:sz w:val="24"/>
          <w:szCs w:val="24"/>
        </w:rPr>
      </w:pPr>
    </w:p>
    <w:p w:rsidR="008B02CC" w:rsidRDefault="008B02CC" w:rsidP="008B02CC">
      <w:pPr>
        <w:spacing w:after="0" w:line="240" w:lineRule="auto"/>
        <w:jc w:val="both"/>
        <w:rPr>
          <w:rFonts w:cs="Tahoma"/>
          <w:sz w:val="24"/>
          <w:szCs w:val="24"/>
        </w:rPr>
      </w:pPr>
      <w:r w:rsidRPr="008A7E7E">
        <w:rPr>
          <w:rFonts w:cs="Tahoma"/>
          <w:b/>
          <w:sz w:val="24"/>
          <w:szCs w:val="24"/>
        </w:rPr>
        <w:t>Campagne aérienne US</w:t>
      </w:r>
      <w:r>
        <w:rPr>
          <w:rFonts w:cs="Tahoma"/>
          <w:sz w:val="24"/>
          <w:szCs w:val="24"/>
        </w:rPr>
        <w:t xml:space="preserve"> – Au moment où il intervient directement dans le jeu, le joueur américain choisit 4 cases sur la carte et lance un dé pour chaque unité présente dessus : 1 = pas d’effet ; </w:t>
      </w:r>
      <w:r w:rsidR="00AA6275">
        <w:rPr>
          <w:rFonts w:cs="Tahoma"/>
          <w:sz w:val="24"/>
          <w:szCs w:val="24"/>
        </w:rPr>
        <w:t>2</w:t>
      </w:r>
      <w:r>
        <w:rPr>
          <w:rFonts w:cs="Tahoma"/>
          <w:sz w:val="24"/>
          <w:szCs w:val="24"/>
        </w:rPr>
        <w:t>-4 = l’unité est réduite ; 5-6 = l’unité est détruite</w:t>
      </w:r>
      <w:r w:rsidR="0015005F">
        <w:rPr>
          <w:rFonts w:cs="Tahoma"/>
          <w:sz w:val="24"/>
          <w:szCs w:val="24"/>
        </w:rPr>
        <w:t> ; l</w:t>
      </w:r>
      <w:r>
        <w:rPr>
          <w:rFonts w:cs="Tahoma"/>
          <w:sz w:val="24"/>
          <w:szCs w:val="24"/>
        </w:rPr>
        <w:t xml:space="preserve">e jet de dé est modifié par </w:t>
      </w:r>
      <w:r w:rsidR="0015005F">
        <w:rPr>
          <w:rFonts w:cs="Tahoma"/>
          <w:sz w:val="24"/>
          <w:szCs w:val="24"/>
        </w:rPr>
        <w:t xml:space="preserve">la valeur défensive de la case ; les </w:t>
      </w:r>
      <w:proofErr w:type="spellStart"/>
      <w:r w:rsidR="0015005F">
        <w:rPr>
          <w:rFonts w:cs="Tahoma"/>
          <w:sz w:val="24"/>
          <w:szCs w:val="24"/>
        </w:rPr>
        <w:t>Caveats</w:t>
      </w:r>
      <w:proofErr w:type="spellEnd"/>
      <w:r w:rsidR="0015005F">
        <w:rPr>
          <w:rFonts w:cs="Tahoma"/>
          <w:sz w:val="24"/>
          <w:szCs w:val="24"/>
        </w:rPr>
        <w:t xml:space="preserve"> s’appliquent ; l</w:t>
      </w:r>
      <w:r>
        <w:rPr>
          <w:rFonts w:cs="Tahoma"/>
          <w:sz w:val="24"/>
          <w:szCs w:val="24"/>
        </w:rPr>
        <w:t>a carte est retirée du jeu après avoir été jouée.</w:t>
      </w:r>
    </w:p>
    <w:p w:rsidR="008B02CC" w:rsidRDefault="008B02CC" w:rsidP="008B02CC">
      <w:pPr>
        <w:spacing w:after="0" w:line="240" w:lineRule="auto"/>
        <w:jc w:val="both"/>
        <w:rPr>
          <w:rFonts w:cs="Tahoma"/>
          <w:sz w:val="24"/>
          <w:szCs w:val="24"/>
        </w:rPr>
      </w:pPr>
    </w:p>
    <w:p w:rsidR="008B02CC" w:rsidRDefault="008B02CC" w:rsidP="008B02CC">
      <w:pPr>
        <w:spacing w:after="0" w:line="240" w:lineRule="auto"/>
        <w:jc w:val="both"/>
        <w:rPr>
          <w:rFonts w:cs="Tahoma"/>
          <w:sz w:val="24"/>
          <w:szCs w:val="24"/>
        </w:rPr>
      </w:pPr>
      <w:r w:rsidRPr="008A7E7E">
        <w:rPr>
          <w:rFonts w:cs="Tahoma"/>
          <w:b/>
          <w:sz w:val="24"/>
          <w:szCs w:val="24"/>
        </w:rPr>
        <w:lastRenderedPageBreak/>
        <w:t>Arsenal du Hezbollah</w:t>
      </w:r>
      <w:r>
        <w:rPr>
          <w:rFonts w:cs="Tahoma"/>
          <w:sz w:val="24"/>
          <w:szCs w:val="24"/>
        </w:rPr>
        <w:t xml:space="preserve"> – A tout moment pendant le jeu</w:t>
      </w:r>
      <w:r w:rsidR="00203A0B">
        <w:rPr>
          <w:rFonts w:cs="Tahoma"/>
          <w:sz w:val="24"/>
          <w:szCs w:val="24"/>
        </w:rPr>
        <w:t>, le joueur iranien choisit 4</w:t>
      </w:r>
      <w:r>
        <w:rPr>
          <w:rFonts w:cs="Tahoma"/>
          <w:sz w:val="24"/>
          <w:szCs w:val="24"/>
        </w:rPr>
        <w:t xml:space="preserve"> cases en Israël ou au Liban (il peut aussi cibler Quneitra, </w:t>
      </w:r>
      <w:proofErr w:type="spellStart"/>
      <w:r>
        <w:rPr>
          <w:rFonts w:cs="Tahoma"/>
          <w:sz w:val="24"/>
          <w:szCs w:val="24"/>
        </w:rPr>
        <w:t>Qatana</w:t>
      </w:r>
      <w:proofErr w:type="spellEnd"/>
      <w:r>
        <w:rPr>
          <w:rFonts w:cs="Tahoma"/>
          <w:sz w:val="24"/>
          <w:szCs w:val="24"/>
        </w:rPr>
        <w:t xml:space="preserve">, </w:t>
      </w:r>
      <w:r w:rsidR="0015005F">
        <w:rPr>
          <w:rFonts w:cs="Tahoma"/>
          <w:sz w:val="24"/>
          <w:szCs w:val="24"/>
        </w:rPr>
        <w:t xml:space="preserve">Tartus, </w:t>
      </w:r>
      <w:proofErr w:type="spellStart"/>
      <w:r w:rsidR="0015005F">
        <w:rPr>
          <w:rFonts w:cs="Tahoma"/>
          <w:sz w:val="24"/>
          <w:szCs w:val="24"/>
        </w:rPr>
        <w:t>Qus</w:t>
      </w:r>
      <w:r w:rsidR="00417C52">
        <w:rPr>
          <w:rFonts w:cs="Tahoma"/>
          <w:sz w:val="24"/>
          <w:szCs w:val="24"/>
        </w:rPr>
        <w:t>eir</w:t>
      </w:r>
      <w:proofErr w:type="spellEnd"/>
      <w:r w:rsidR="00417C52">
        <w:rPr>
          <w:rFonts w:cs="Tahoma"/>
          <w:sz w:val="24"/>
          <w:szCs w:val="24"/>
        </w:rPr>
        <w:t xml:space="preserve"> et </w:t>
      </w:r>
      <w:proofErr w:type="spellStart"/>
      <w:r w:rsidR="00417C52">
        <w:rPr>
          <w:rFonts w:cs="Tahoma"/>
          <w:sz w:val="24"/>
          <w:szCs w:val="24"/>
        </w:rPr>
        <w:t>Damascus</w:t>
      </w:r>
      <w:proofErr w:type="spellEnd"/>
      <w:r w:rsidR="00417C52">
        <w:rPr>
          <w:rFonts w:cs="Tahoma"/>
          <w:sz w:val="24"/>
          <w:szCs w:val="24"/>
        </w:rPr>
        <w:t xml:space="preserve"> en Syrie) </w:t>
      </w:r>
      <w:r>
        <w:rPr>
          <w:rFonts w:cs="Tahoma"/>
          <w:sz w:val="24"/>
          <w:szCs w:val="24"/>
        </w:rPr>
        <w:t>et lance un dé pour chaque unité présente dessus : 1-2 = pas d’effet ;</w:t>
      </w:r>
      <w:r w:rsidR="00417C52">
        <w:rPr>
          <w:rFonts w:cs="Tahoma"/>
          <w:sz w:val="24"/>
          <w:szCs w:val="24"/>
        </w:rPr>
        <w:t xml:space="preserve"> 3-6</w:t>
      </w:r>
      <w:r w:rsidR="0015005F">
        <w:rPr>
          <w:rFonts w:cs="Tahoma"/>
          <w:sz w:val="24"/>
          <w:szCs w:val="24"/>
        </w:rPr>
        <w:t xml:space="preserve"> = l’unité est réduite ; l</w:t>
      </w:r>
      <w:r>
        <w:rPr>
          <w:rFonts w:cs="Tahoma"/>
          <w:sz w:val="24"/>
          <w:szCs w:val="24"/>
        </w:rPr>
        <w:t xml:space="preserve">e jet de dé est modifié par la valeur défensive de la case </w:t>
      </w:r>
      <w:r w:rsidR="00417C52">
        <w:rPr>
          <w:rFonts w:cs="Tahoma"/>
          <w:sz w:val="24"/>
          <w:szCs w:val="24"/>
        </w:rPr>
        <w:t xml:space="preserve">et par -1 si l’unité visée est israélienne (pour refléter l’efficacité du système </w:t>
      </w:r>
      <w:r w:rsidR="0015005F">
        <w:rPr>
          <w:rFonts w:cs="Tahoma"/>
          <w:sz w:val="24"/>
          <w:szCs w:val="24"/>
        </w:rPr>
        <w:t xml:space="preserve">israélien </w:t>
      </w:r>
      <w:r w:rsidR="00417C52">
        <w:rPr>
          <w:rFonts w:cs="Tahoma"/>
          <w:sz w:val="24"/>
          <w:szCs w:val="24"/>
        </w:rPr>
        <w:t>antimissiles Dôme d’acier)</w:t>
      </w:r>
      <w:r w:rsidR="0015005F">
        <w:rPr>
          <w:rFonts w:cs="Tahoma"/>
          <w:sz w:val="24"/>
          <w:szCs w:val="24"/>
        </w:rPr>
        <w:t> ;</w:t>
      </w:r>
      <w:r w:rsidR="00605B93">
        <w:rPr>
          <w:rFonts w:cs="Tahoma"/>
          <w:sz w:val="24"/>
          <w:szCs w:val="24"/>
        </w:rPr>
        <w:t xml:space="preserve"> </w:t>
      </w:r>
      <w:bookmarkStart w:id="0" w:name="_GoBack"/>
      <w:bookmarkEnd w:id="0"/>
      <w:r>
        <w:rPr>
          <w:rFonts w:cs="Tahoma"/>
          <w:sz w:val="24"/>
          <w:szCs w:val="24"/>
        </w:rPr>
        <w:t>+1 sur l’éch</w:t>
      </w:r>
      <w:r w:rsidR="0015005F">
        <w:rPr>
          <w:rFonts w:cs="Tahoma"/>
          <w:sz w:val="24"/>
          <w:szCs w:val="24"/>
        </w:rPr>
        <w:t>elle de tension internationale ; l</w:t>
      </w:r>
      <w:r>
        <w:rPr>
          <w:rFonts w:cs="Tahoma"/>
          <w:sz w:val="24"/>
          <w:szCs w:val="24"/>
        </w:rPr>
        <w:t>a carte est retirée du jeu après avoir été jouée.</w:t>
      </w:r>
    </w:p>
    <w:p w:rsidR="008B02CC" w:rsidRDefault="008B02CC" w:rsidP="008B02CC">
      <w:pPr>
        <w:spacing w:after="0" w:line="240" w:lineRule="auto"/>
        <w:jc w:val="both"/>
        <w:rPr>
          <w:rFonts w:cs="Tahoma"/>
          <w:sz w:val="24"/>
          <w:szCs w:val="24"/>
        </w:rPr>
      </w:pPr>
    </w:p>
    <w:p w:rsidR="00417C52" w:rsidRDefault="00417C52" w:rsidP="00417C52">
      <w:pPr>
        <w:spacing w:after="0" w:line="240" w:lineRule="auto"/>
        <w:jc w:val="both"/>
        <w:rPr>
          <w:rFonts w:cs="Tahoma"/>
          <w:sz w:val="24"/>
          <w:szCs w:val="24"/>
        </w:rPr>
      </w:pPr>
      <w:r w:rsidRPr="008A7E7E">
        <w:rPr>
          <w:rFonts w:cs="Tahoma"/>
          <w:b/>
          <w:sz w:val="24"/>
          <w:szCs w:val="24"/>
        </w:rPr>
        <w:t>Missiles balistiques iraniens</w:t>
      </w:r>
      <w:r>
        <w:rPr>
          <w:rFonts w:cs="Tahoma"/>
          <w:sz w:val="24"/>
          <w:szCs w:val="24"/>
        </w:rPr>
        <w:t xml:space="preserve"> – A tout moment pendant le jeu, le joueur iranien choisit 3 cases sur la carte et lance un dé pour chaque unité présente dessus : 1-2 = pas d’eff</w:t>
      </w:r>
      <w:r w:rsidR="0015005F">
        <w:rPr>
          <w:rFonts w:cs="Tahoma"/>
          <w:sz w:val="24"/>
          <w:szCs w:val="24"/>
        </w:rPr>
        <w:t>et ; 3-6 = l’unité est réduite ; l</w:t>
      </w:r>
      <w:r>
        <w:rPr>
          <w:rFonts w:cs="Tahoma"/>
          <w:sz w:val="24"/>
          <w:szCs w:val="24"/>
        </w:rPr>
        <w:t xml:space="preserve">e jet de dé est modifié par la valeur défensive de la case et par -1 si l’unité visée est israélienne (pour refléter l’efficacité du système </w:t>
      </w:r>
      <w:r w:rsidR="0015005F">
        <w:rPr>
          <w:rFonts w:cs="Tahoma"/>
          <w:sz w:val="24"/>
          <w:szCs w:val="24"/>
        </w:rPr>
        <w:t xml:space="preserve">israélien </w:t>
      </w:r>
      <w:r>
        <w:rPr>
          <w:rFonts w:cs="Tahoma"/>
          <w:sz w:val="24"/>
          <w:szCs w:val="24"/>
        </w:rPr>
        <w:t xml:space="preserve">antimissiles </w:t>
      </w:r>
      <w:r w:rsidR="0015005F">
        <w:rPr>
          <w:rFonts w:cs="Tahoma"/>
          <w:sz w:val="24"/>
          <w:szCs w:val="24"/>
        </w:rPr>
        <w:t>Fronde de David) ;</w:t>
      </w:r>
      <w:r>
        <w:rPr>
          <w:rFonts w:cs="Tahoma"/>
          <w:sz w:val="24"/>
          <w:szCs w:val="24"/>
        </w:rPr>
        <w:t xml:space="preserve"> +2 sur l’éch</w:t>
      </w:r>
      <w:r w:rsidR="0015005F">
        <w:rPr>
          <w:rFonts w:cs="Tahoma"/>
          <w:sz w:val="24"/>
          <w:szCs w:val="24"/>
        </w:rPr>
        <w:t>elle de tension internationale ; l</w:t>
      </w:r>
      <w:r>
        <w:rPr>
          <w:rFonts w:cs="Tahoma"/>
          <w:sz w:val="24"/>
          <w:szCs w:val="24"/>
        </w:rPr>
        <w:t>a carte est retirée du jeu après avoir été jouée.</w:t>
      </w:r>
    </w:p>
    <w:p w:rsidR="00417C52" w:rsidRDefault="00417C52" w:rsidP="00417C52">
      <w:pPr>
        <w:spacing w:after="0" w:line="240" w:lineRule="auto"/>
        <w:jc w:val="both"/>
        <w:rPr>
          <w:rFonts w:cs="Tahoma"/>
          <w:sz w:val="24"/>
          <w:szCs w:val="24"/>
        </w:rPr>
      </w:pPr>
    </w:p>
    <w:sectPr w:rsidR="00417C52" w:rsidSect="007464F2">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91" w:rsidRDefault="00B13091" w:rsidP="00B30236">
      <w:pPr>
        <w:spacing w:after="0" w:line="240" w:lineRule="auto"/>
      </w:pPr>
      <w:r>
        <w:separator/>
      </w:r>
    </w:p>
  </w:endnote>
  <w:endnote w:type="continuationSeparator" w:id="0">
    <w:p w:rsidR="00B13091" w:rsidRDefault="00B13091" w:rsidP="00B3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raphik Regular">
    <w:altName w:val="Graphik Regular"/>
    <w:panose1 w:val="00000000000000000000"/>
    <w:charset w:val="00"/>
    <w:family w:val="swiss"/>
    <w:notTrueType/>
    <w:pitch w:val="default"/>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15110"/>
      <w:docPartObj>
        <w:docPartGallery w:val="Page Numbers (Bottom of Page)"/>
        <w:docPartUnique/>
      </w:docPartObj>
    </w:sdtPr>
    <w:sdtEndPr>
      <w:rPr>
        <w:noProof/>
      </w:rPr>
    </w:sdtEndPr>
    <w:sdtContent>
      <w:p w:rsidR="00B13091" w:rsidRDefault="00B13091">
        <w:pPr>
          <w:pStyle w:val="Pieddepage"/>
          <w:jc w:val="center"/>
        </w:pPr>
        <w:r>
          <w:fldChar w:fldCharType="begin"/>
        </w:r>
        <w:r>
          <w:instrText xml:space="preserve"> PAGE   \* MERGEFORMAT </w:instrText>
        </w:r>
        <w:r>
          <w:fldChar w:fldCharType="separate"/>
        </w:r>
        <w:r w:rsidR="00605B93">
          <w:rPr>
            <w:noProof/>
          </w:rPr>
          <w:t>33</w:t>
        </w:r>
        <w:r>
          <w:rPr>
            <w:noProof/>
          </w:rPr>
          <w:fldChar w:fldCharType="end"/>
        </w:r>
      </w:p>
    </w:sdtContent>
  </w:sdt>
  <w:p w:rsidR="00B13091" w:rsidRDefault="00B130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91" w:rsidRDefault="00B13091" w:rsidP="00B30236">
      <w:pPr>
        <w:spacing w:after="0" w:line="240" w:lineRule="auto"/>
      </w:pPr>
      <w:r>
        <w:separator/>
      </w:r>
    </w:p>
  </w:footnote>
  <w:footnote w:type="continuationSeparator" w:id="0">
    <w:p w:rsidR="00B13091" w:rsidRDefault="00B13091" w:rsidP="00B302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8B2"/>
    <w:multiLevelType w:val="hybridMultilevel"/>
    <w:tmpl w:val="B1C441F6"/>
    <w:lvl w:ilvl="0" w:tplc="4D90121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201762"/>
    <w:multiLevelType w:val="hybridMultilevel"/>
    <w:tmpl w:val="A600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51F52"/>
    <w:multiLevelType w:val="multilevel"/>
    <w:tmpl w:val="8CAE7EC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CE4905"/>
    <w:multiLevelType w:val="hybridMultilevel"/>
    <w:tmpl w:val="BFFCBA2E"/>
    <w:lvl w:ilvl="0" w:tplc="2640D5AC">
      <w:start w:val="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841C3A"/>
    <w:multiLevelType w:val="hybridMultilevel"/>
    <w:tmpl w:val="1CEC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333514"/>
    <w:multiLevelType w:val="hybridMultilevel"/>
    <w:tmpl w:val="FC48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129E4"/>
    <w:multiLevelType w:val="hybridMultilevel"/>
    <w:tmpl w:val="C15C6024"/>
    <w:lvl w:ilvl="0" w:tplc="06E0153A">
      <w:start w:val="1"/>
      <w:numFmt w:val="decimal"/>
      <w:lvlText w:val="%1-"/>
      <w:lvlJc w:val="left"/>
      <w:pPr>
        <w:ind w:left="735" w:hanging="37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A22C74"/>
    <w:multiLevelType w:val="hybridMultilevel"/>
    <w:tmpl w:val="E7B80D4E"/>
    <w:lvl w:ilvl="0" w:tplc="775A47AC">
      <w:start w:val="1"/>
      <w:numFmt w:val="decimal"/>
      <w:lvlText w:val="%1-"/>
      <w:lvlJc w:val="left"/>
      <w:pPr>
        <w:ind w:left="735" w:hanging="37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F17AA6"/>
    <w:multiLevelType w:val="hybridMultilevel"/>
    <w:tmpl w:val="2BF0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61CD0"/>
    <w:multiLevelType w:val="hybridMultilevel"/>
    <w:tmpl w:val="2618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A5C74"/>
    <w:multiLevelType w:val="hybridMultilevel"/>
    <w:tmpl w:val="2CB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D0AEB"/>
    <w:multiLevelType w:val="multilevel"/>
    <w:tmpl w:val="31C2555C"/>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B0B7155"/>
    <w:multiLevelType w:val="hybridMultilevel"/>
    <w:tmpl w:val="DA58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CD68B2"/>
    <w:multiLevelType w:val="hybridMultilevel"/>
    <w:tmpl w:val="A87E8430"/>
    <w:lvl w:ilvl="0" w:tplc="2486792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BD431C"/>
    <w:multiLevelType w:val="hybridMultilevel"/>
    <w:tmpl w:val="B64AD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4241A2"/>
    <w:multiLevelType w:val="hybridMultilevel"/>
    <w:tmpl w:val="5D6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F225C5"/>
    <w:multiLevelType w:val="hybridMultilevel"/>
    <w:tmpl w:val="98940A60"/>
    <w:lvl w:ilvl="0" w:tplc="3132BE3C">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89D67C9"/>
    <w:multiLevelType w:val="multilevel"/>
    <w:tmpl w:val="B792D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A2772CC"/>
    <w:multiLevelType w:val="hybridMultilevel"/>
    <w:tmpl w:val="C1E87AF6"/>
    <w:lvl w:ilvl="0" w:tplc="C9D0C45E">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2"/>
  </w:num>
  <w:num w:numId="5">
    <w:abstractNumId w:val="15"/>
  </w:num>
  <w:num w:numId="6">
    <w:abstractNumId w:val="10"/>
  </w:num>
  <w:num w:numId="7">
    <w:abstractNumId w:val="5"/>
  </w:num>
  <w:num w:numId="8">
    <w:abstractNumId w:val="8"/>
  </w:num>
  <w:num w:numId="9">
    <w:abstractNumId w:val="1"/>
  </w:num>
  <w:num w:numId="10">
    <w:abstractNumId w:val="9"/>
  </w:num>
  <w:num w:numId="11">
    <w:abstractNumId w:val="14"/>
  </w:num>
  <w:num w:numId="12">
    <w:abstractNumId w:val="3"/>
  </w:num>
  <w:num w:numId="13">
    <w:abstractNumId w:val="4"/>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8"/>
  </w:num>
  <w:num w:numId="17">
    <w:abstractNumId w:val="17"/>
  </w:num>
  <w:num w:numId="18">
    <w:abstractNumId w:val="7"/>
  </w:num>
  <w:num w:numId="19">
    <w:abstractNumId w:val="11"/>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C14"/>
    <w:rsid w:val="00000343"/>
    <w:rsid w:val="0000301F"/>
    <w:rsid w:val="00003516"/>
    <w:rsid w:val="000058A7"/>
    <w:rsid w:val="000101DB"/>
    <w:rsid w:val="000115B1"/>
    <w:rsid w:val="00011AF3"/>
    <w:rsid w:val="0001283A"/>
    <w:rsid w:val="00014F8E"/>
    <w:rsid w:val="0001706C"/>
    <w:rsid w:val="00017469"/>
    <w:rsid w:val="00017AAE"/>
    <w:rsid w:val="000203DA"/>
    <w:rsid w:val="00026369"/>
    <w:rsid w:val="00032742"/>
    <w:rsid w:val="00033E2D"/>
    <w:rsid w:val="000353C6"/>
    <w:rsid w:val="000362F5"/>
    <w:rsid w:val="00040297"/>
    <w:rsid w:val="000434FE"/>
    <w:rsid w:val="00044040"/>
    <w:rsid w:val="00044234"/>
    <w:rsid w:val="00044445"/>
    <w:rsid w:val="00045373"/>
    <w:rsid w:val="00045730"/>
    <w:rsid w:val="0004725D"/>
    <w:rsid w:val="000514D7"/>
    <w:rsid w:val="00051E27"/>
    <w:rsid w:val="00053250"/>
    <w:rsid w:val="0005337B"/>
    <w:rsid w:val="0005553B"/>
    <w:rsid w:val="00055ACA"/>
    <w:rsid w:val="000562A2"/>
    <w:rsid w:val="00056BDD"/>
    <w:rsid w:val="00060D7F"/>
    <w:rsid w:val="0006153F"/>
    <w:rsid w:val="000626F1"/>
    <w:rsid w:val="000648E3"/>
    <w:rsid w:val="00065A3F"/>
    <w:rsid w:val="000721FB"/>
    <w:rsid w:val="000729DA"/>
    <w:rsid w:val="00075668"/>
    <w:rsid w:val="00080A79"/>
    <w:rsid w:val="00082F13"/>
    <w:rsid w:val="000844FB"/>
    <w:rsid w:val="0008529B"/>
    <w:rsid w:val="00085D49"/>
    <w:rsid w:val="00085FBE"/>
    <w:rsid w:val="00086167"/>
    <w:rsid w:val="000909E0"/>
    <w:rsid w:val="000919CC"/>
    <w:rsid w:val="00093D7E"/>
    <w:rsid w:val="00093EE5"/>
    <w:rsid w:val="0009742F"/>
    <w:rsid w:val="00097BED"/>
    <w:rsid w:val="000A0C99"/>
    <w:rsid w:val="000A497F"/>
    <w:rsid w:val="000B3696"/>
    <w:rsid w:val="000B4CEB"/>
    <w:rsid w:val="000B5C3D"/>
    <w:rsid w:val="000C0DAF"/>
    <w:rsid w:val="000C78EA"/>
    <w:rsid w:val="000D00B4"/>
    <w:rsid w:val="000D48D5"/>
    <w:rsid w:val="000E1A64"/>
    <w:rsid w:val="000E1AC0"/>
    <w:rsid w:val="000E21B3"/>
    <w:rsid w:val="000E658C"/>
    <w:rsid w:val="000F0E27"/>
    <w:rsid w:val="000F16F3"/>
    <w:rsid w:val="000F4565"/>
    <w:rsid w:val="0010017E"/>
    <w:rsid w:val="001008B6"/>
    <w:rsid w:val="001012AB"/>
    <w:rsid w:val="001015F5"/>
    <w:rsid w:val="00107752"/>
    <w:rsid w:val="00112353"/>
    <w:rsid w:val="00114136"/>
    <w:rsid w:val="0011424A"/>
    <w:rsid w:val="0011485D"/>
    <w:rsid w:val="00115FCA"/>
    <w:rsid w:val="001166D7"/>
    <w:rsid w:val="00120347"/>
    <w:rsid w:val="001213C9"/>
    <w:rsid w:val="00121C4B"/>
    <w:rsid w:val="00122287"/>
    <w:rsid w:val="00122959"/>
    <w:rsid w:val="00123B1F"/>
    <w:rsid w:val="00127979"/>
    <w:rsid w:val="00130CCC"/>
    <w:rsid w:val="0013137C"/>
    <w:rsid w:val="0013517C"/>
    <w:rsid w:val="001362F9"/>
    <w:rsid w:val="001402B6"/>
    <w:rsid w:val="00141748"/>
    <w:rsid w:val="001420D8"/>
    <w:rsid w:val="00142BE5"/>
    <w:rsid w:val="001439DB"/>
    <w:rsid w:val="00143C27"/>
    <w:rsid w:val="00143F0C"/>
    <w:rsid w:val="00144212"/>
    <w:rsid w:val="00145221"/>
    <w:rsid w:val="001459C5"/>
    <w:rsid w:val="001463DC"/>
    <w:rsid w:val="0014645B"/>
    <w:rsid w:val="00147E6A"/>
    <w:rsid w:val="0015005F"/>
    <w:rsid w:val="00150373"/>
    <w:rsid w:val="00150F2A"/>
    <w:rsid w:val="00155989"/>
    <w:rsid w:val="001559EE"/>
    <w:rsid w:val="001606FF"/>
    <w:rsid w:val="00163EAF"/>
    <w:rsid w:val="00164195"/>
    <w:rsid w:val="00164890"/>
    <w:rsid w:val="00167EDF"/>
    <w:rsid w:val="001725C3"/>
    <w:rsid w:val="00173EFE"/>
    <w:rsid w:val="0017623E"/>
    <w:rsid w:val="00176B7C"/>
    <w:rsid w:val="00177408"/>
    <w:rsid w:val="00177B37"/>
    <w:rsid w:val="00182BC7"/>
    <w:rsid w:val="00183E38"/>
    <w:rsid w:val="00183FCF"/>
    <w:rsid w:val="00184078"/>
    <w:rsid w:val="00184AAE"/>
    <w:rsid w:val="0018541B"/>
    <w:rsid w:val="001879BE"/>
    <w:rsid w:val="00187D15"/>
    <w:rsid w:val="001900DB"/>
    <w:rsid w:val="00191792"/>
    <w:rsid w:val="00191E56"/>
    <w:rsid w:val="00191F0F"/>
    <w:rsid w:val="00193D09"/>
    <w:rsid w:val="00195536"/>
    <w:rsid w:val="00196BFE"/>
    <w:rsid w:val="001979DD"/>
    <w:rsid w:val="001A0375"/>
    <w:rsid w:val="001A16E1"/>
    <w:rsid w:val="001A2BEE"/>
    <w:rsid w:val="001A3E9C"/>
    <w:rsid w:val="001A4EA4"/>
    <w:rsid w:val="001A5962"/>
    <w:rsid w:val="001B0271"/>
    <w:rsid w:val="001B07CE"/>
    <w:rsid w:val="001B2370"/>
    <w:rsid w:val="001B27F3"/>
    <w:rsid w:val="001B4923"/>
    <w:rsid w:val="001B50CF"/>
    <w:rsid w:val="001C077C"/>
    <w:rsid w:val="001C39B8"/>
    <w:rsid w:val="001C46CC"/>
    <w:rsid w:val="001C4A28"/>
    <w:rsid w:val="001C5989"/>
    <w:rsid w:val="001C61A2"/>
    <w:rsid w:val="001C6374"/>
    <w:rsid w:val="001D022D"/>
    <w:rsid w:val="001D0926"/>
    <w:rsid w:val="001D13E6"/>
    <w:rsid w:val="001D29EF"/>
    <w:rsid w:val="001D3377"/>
    <w:rsid w:val="001D360F"/>
    <w:rsid w:val="001E118F"/>
    <w:rsid w:val="001E15E9"/>
    <w:rsid w:val="001E2D23"/>
    <w:rsid w:val="001F144C"/>
    <w:rsid w:val="001F168C"/>
    <w:rsid w:val="001F2354"/>
    <w:rsid w:val="001F3EAE"/>
    <w:rsid w:val="001F60D7"/>
    <w:rsid w:val="001F6AB6"/>
    <w:rsid w:val="001F79B3"/>
    <w:rsid w:val="001F7E7B"/>
    <w:rsid w:val="002023D4"/>
    <w:rsid w:val="00203A0B"/>
    <w:rsid w:val="002065F9"/>
    <w:rsid w:val="0020735D"/>
    <w:rsid w:val="00210A49"/>
    <w:rsid w:val="002131BA"/>
    <w:rsid w:val="0021417A"/>
    <w:rsid w:val="00215B7F"/>
    <w:rsid w:val="00221846"/>
    <w:rsid w:val="00224C8E"/>
    <w:rsid w:val="00230BD5"/>
    <w:rsid w:val="0023489A"/>
    <w:rsid w:val="00240068"/>
    <w:rsid w:val="00240464"/>
    <w:rsid w:val="00241D75"/>
    <w:rsid w:val="0024456D"/>
    <w:rsid w:val="00244787"/>
    <w:rsid w:val="00245698"/>
    <w:rsid w:val="0025222D"/>
    <w:rsid w:val="00256F97"/>
    <w:rsid w:val="00257BBF"/>
    <w:rsid w:val="00263113"/>
    <w:rsid w:val="002641B8"/>
    <w:rsid w:val="0027004E"/>
    <w:rsid w:val="00271F1B"/>
    <w:rsid w:val="0027294C"/>
    <w:rsid w:val="00273A35"/>
    <w:rsid w:val="00274537"/>
    <w:rsid w:val="00275529"/>
    <w:rsid w:val="0027650F"/>
    <w:rsid w:val="00276D61"/>
    <w:rsid w:val="00276E25"/>
    <w:rsid w:val="002774DA"/>
    <w:rsid w:val="00280716"/>
    <w:rsid w:val="00280E94"/>
    <w:rsid w:val="002818E4"/>
    <w:rsid w:val="0028326C"/>
    <w:rsid w:val="00285054"/>
    <w:rsid w:val="00286592"/>
    <w:rsid w:val="00291A7A"/>
    <w:rsid w:val="002947E6"/>
    <w:rsid w:val="002965CF"/>
    <w:rsid w:val="002966AB"/>
    <w:rsid w:val="002977AC"/>
    <w:rsid w:val="002A10AE"/>
    <w:rsid w:val="002A5384"/>
    <w:rsid w:val="002A56EB"/>
    <w:rsid w:val="002A61DB"/>
    <w:rsid w:val="002A7206"/>
    <w:rsid w:val="002B53CB"/>
    <w:rsid w:val="002C47DA"/>
    <w:rsid w:val="002C5747"/>
    <w:rsid w:val="002C7753"/>
    <w:rsid w:val="002D05F1"/>
    <w:rsid w:val="002D1959"/>
    <w:rsid w:val="002D29F3"/>
    <w:rsid w:val="002D2ED6"/>
    <w:rsid w:val="002D5ACF"/>
    <w:rsid w:val="002D76DB"/>
    <w:rsid w:val="002E0370"/>
    <w:rsid w:val="002E04E2"/>
    <w:rsid w:val="002E18EC"/>
    <w:rsid w:val="002E1AF2"/>
    <w:rsid w:val="002E21BF"/>
    <w:rsid w:val="002E22AE"/>
    <w:rsid w:val="002E39B0"/>
    <w:rsid w:val="002E43E2"/>
    <w:rsid w:val="002E5329"/>
    <w:rsid w:val="002E550D"/>
    <w:rsid w:val="002E64BF"/>
    <w:rsid w:val="002E6A50"/>
    <w:rsid w:val="002F0F1C"/>
    <w:rsid w:val="002F3941"/>
    <w:rsid w:val="002F44EE"/>
    <w:rsid w:val="002F6B85"/>
    <w:rsid w:val="002F736E"/>
    <w:rsid w:val="002F7D78"/>
    <w:rsid w:val="00301246"/>
    <w:rsid w:val="00302387"/>
    <w:rsid w:val="00302776"/>
    <w:rsid w:val="00302801"/>
    <w:rsid w:val="00304376"/>
    <w:rsid w:val="003044A4"/>
    <w:rsid w:val="003110C4"/>
    <w:rsid w:val="00311A1B"/>
    <w:rsid w:val="0031567C"/>
    <w:rsid w:val="00316161"/>
    <w:rsid w:val="00317B3B"/>
    <w:rsid w:val="00321BD4"/>
    <w:rsid w:val="003227A4"/>
    <w:rsid w:val="003238E3"/>
    <w:rsid w:val="00324B58"/>
    <w:rsid w:val="00325E4B"/>
    <w:rsid w:val="003278E4"/>
    <w:rsid w:val="00327F06"/>
    <w:rsid w:val="00330693"/>
    <w:rsid w:val="003344CF"/>
    <w:rsid w:val="00335500"/>
    <w:rsid w:val="0033579B"/>
    <w:rsid w:val="003373C9"/>
    <w:rsid w:val="00337B6E"/>
    <w:rsid w:val="00342206"/>
    <w:rsid w:val="00343A2F"/>
    <w:rsid w:val="00343B7F"/>
    <w:rsid w:val="003448A9"/>
    <w:rsid w:val="00345139"/>
    <w:rsid w:val="00351FA6"/>
    <w:rsid w:val="00353262"/>
    <w:rsid w:val="00354301"/>
    <w:rsid w:val="00355855"/>
    <w:rsid w:val="00357461"/>
    <w:rsid w:val="0035754B"/>
    <w:rsid w:val="003620C8"/>
    <w:rsid w:val="00363953"/>
    <w:rsid w:val="003657AE"/>
    <w:rsid w:val="00366BDE"/>
    <w:rsid w:val="003707CE"/>
    <w:rsid w:val="00370F64"/>
    <w:rsid w:val="00374F7E"/>
    <w:rsid w:val="00381295"/>
    <w:rsid w:val="003836F5"/>
    <w:rsid w:val="00385662"/>
    <w:rsid w:val="0038636F"/>
    <w:rsid w:val="003871E0"/>
    <w:rsid w:val="00387D2D"/>
    <w:rsid w:val="00391F58"/>
    <w:rsid w:val="00392EB1"/>
    <w:rsid w:val="00393762"/>
    <w:rsid w:val="003974C3"/>
    <w:rsid w:val="003A6A1A"/>
    <w:rsid w:val="003A787E"/>
    <w:rsid w:val="003A7F06"/>
    <w:rsid w:val="003B269E"/>
    <w:rsid w:val="003C1305"/>
    <w:rsid w:val="003C5AA8"/>
    <w:rsid w:val="003D0154"/>
    <w:rsid w:val="003D0F80"/>
    <w:rsid w:val="003D6A25"/>
    <w:rsid w:val="003D72D8"/>
    <w:rsid w:val="003D76FA"/>
    <w:rsid w:val="003E0E96"/>
    <w:rsid w:val="003E3574"/>
    <w:rsid w:val="003E3C3E"/>
    <w:rsid w:val="003E3DDF"/>
    <w:rsid w:val="003E44A0"/>
    <w:rsid w:val="003E4F42"/>
    <w:rsid w:val="003E53AC"/>
    <w:rsid w:val="003F196B"/>
    <w:rsid w:val="003F333C"/>
    <w:rsid w:val="003F4544"/>
    <w:rsid w:val="003F5B43"/>
    <w:rsid w:val="003F609C"/>
    <w:rsid w:val="003F7C0E"/>
    <w:rsid w:val="003F7F5E"/>
    <w:rsid w:val="00402521"/>
    <w:rsid w:val="004025AD"/>
    <w:rsid w:val="00403ACA"/>
    <w:rsid w:val="00406804"/>
    <w:rsid w:val="004164C4"/>
    <w:rsid w:val="00417885"/>
    <w:rsid w:val="00417C52"/>
    <w:rsid w:val="00420BA3"/>
    <w:rsid w:val="004216E1"/>
    <w:rsid w:val="004231F0"/>
    <w:rsid w:val="00424861"/>
    <w:rsid w:val="004256D0"/>
    <w:rsid w:val="00425838"/>
    <w:rsid w:val="00425DAB"/>
    <w:rsid w:val="00425F19"/>
    <w:rsid w:val="00426897"/>
    <w:rsid w:val="00430FC8"/>
    <w:rsid w:val="00431613"/>
    <w:rsid w:val="0043165F"/>
    <w:rsid w:val="00432029"/>
    <w:rsid w:val="00434960"/>
    <w:rsid w:val="00437178"/>
    <w:rsid w:val="00437B1E"/>
    <w:rsid w:val="00437EC7"/>
    <w:rsid w:val="00440762"/>
    <w:rsid w:val="00441B57"/>
    <w:rsid w:val="00443019"/>
    <w:rsid w:val="00446E1C"/>
    <w:rsid w:val="00447417"/>
    <w:rsid w:val="00453D08"/>
    <w:rsid w:val="004603D6"/>
    <w:rsid w:val="004608B3"/>
    <w:rsid w:val="00462B0F"/>
    <w:rsid w:val="00464E1F"/>
    <w:rsid w:val="00466381"/>
    <w:rsid w:val="004705B5"/>
    <w:rsid w:val="00473600"/>
    <w:rsid w:val="004804D9"/>
    <w:rsid w:val="004813F5"/>
    <w:rsid w:val="00482BC8"/>
    <w:rsid w:val="00485CCE"/>
    <w:rsid w:val="00486658"/>
    <w:rsid w:val="00486D4A"/>
    <w:rsid w:val="004902DD"/>
    <w:rsid w:val="0049208D"/>
    <w:rsid w:val="004A0E64"/>
    <w:rsid w:val="004A180E"/>
    <w:rsid w:val="004A1B05"/>
    <w:rsid w:val="004A2704"/>
    <w:rsid w:val="004A3AFC"/>
    <w:rsid w:val="004A45EB"/>
    <w:rsid w:val="004A4E7B"/>
    <w:rsid w:val="004A5E9A"/>
    <w:rsid w:val="004A61B7"/>
    <w:rsid w:val="004A6365"/>
    <w:rsid w:val="004A6F88"/>
    <w:rsid w:val="004B1D33"/>
    <w:rsid w:val="004B623C"/>
    <w:rsid w:val="004C10D2"/>
    <w:rsid w:val="004C2CE1"/>
    <w:rsid w:val="004C5282"/>
    <w:rsid w:val="004C6D41"/>
    <w:rsid w:val="004C7FF0"/>
    <w:rsid w:val="004D0ACE"/>
    <w:rsid w:val="004D1792"/>
    <w:rsid w:val="004D1C19"/>
    <w:rsid w:val="004D1F1E"/>
    <w:rsid w:val="004D21FD"/>
    <w:rsid w:val="004D68F5"/>
    <w:rsid w:val="004E08C8"/>
    <w:rsid w:val="004E4648"/>
    <w:rsid w:val="004F04C9"/>
    <w:rsid w:val="004F239A"/>
    <w:rsid w:val="004F3347"/>
    <w:rsid w:val="004F388B"/>
    <w:rsid w:val="004F4689"/>
    <w:rsid w:val="005015C1"/>
    <w:rsid w:val="00501751"/>
    <w:rsid w:val="005034CA"/>
    <w:rsid w:val="00506E4F"/>
    <w:rsid w:val="0050792D"/>
    <w:rsid w:val="00507B7B"/>
    <w:rsid w:val="0051098A"/>
    <w:rsid w:val="00511444"/>
    <w:rsid w:val="005133BE"/>
    <w:rsid w:val="0051344C"/>
    <w:rsid w:val="005155C4"/>
    <w:rsid w:val="0052142D"/>
    <w:rsid w:val="00522CD3"/>
    <w:rsid w:val="005238E8"/>
    <w:rsid w:val="005268DB"/>
    <w:rsid w:val="00527B2F"/>
    <w:rsid w:val="00531A1F"/>
    <w:rsid w:val="00536847"/>
    <w:rsid w:val="00540F84"/>
    <w:rsid w:val="00544054"/>
    <w:rsid w:val="00545E81"/>
    <w:rsid w:val="0054662E"/>
    <w:rsid w:val="00546B83"/>
    <w:rsid w:val="00547A40"/>
    <w:rsid w:val="00550621"/>
    <w:rsid w:val="00550757"/>
    <w:rsid w:val="0055161C"/>
    <w:rsid w:val="005518E0"/>
    <w:rsid w:val="00553E98"/>
    <w:rsid w:val="005624ED"/>
    <w:rsid w:val="0056547C"/>
    <w:rsid w:val="0057022A"/>
    <w:rsid w:val="005723CA"/>
    <w:rsid w:val="005742EB"/>
    <w:rsid w:val="00577E18"/>
    <w:rsid w:val="00580689"/>
    <w:rsid w:val="00582029"/>
    <w:rsid w:val="00582C4A"/>
    <w:rsid w:val="00583031"/>
    <w:rsid w:val="00584634"/>
    <w:rsid w:val="00585240"/>
    <w:rsid w:val="00585311"/>
    <w:rsid w:val="0059125D"/>
    <w:rsid w:val="00592D7F"/>
    <w:rsid w:val="005A0700"/>
    <w:rsid w:val="005A0999"/>
    <w:rsid w:val="005A106E"/>
    <w:rsid w:val="005A3C06"/>
    <w:rsid w:val="005A52B8"/>
    <w:rsid w:val="005A6908"/>
    <w:rsid w:val="005A7899"/>
    <w:rsid w:val="005B7702"/>
    <w:rsid w:val="005C1983"/>
    <w:rsid w:val="005C28DD"/>
    <w:rsid w:val="005C4311"/>
    <w:rsid w:val="005C7927"/>
    <w:rsid w:val="005D0229"/>
    <w:rsid w:val="005D183A"/>
    <w:rsid w:val="005D1845"/>
    <w:rsid w:val="005D1CCD"/>
    <w:rsid w:val="005D2B7F"/>
    <w:rsid w:val="005D3208"/>
    <w:rsid w:val="005D7015"/>
    <w:rsid w:val="005E1C5B"/>
    <w:rsid w:val="005E2B48"/>
    <w:rsid w:val="005E7A7F"/>
    <w:rsid w:val="005F0F49"/>
    <w:rsid w:val="00600AEF"/>
    <w:rsid w:val="00605B93"/>
    <w:rsid w:val="00606FFF"/>
    <w:rsid w:val="0061304C"/>
    <w:rsid w:val="00616438"/>
    <w:rsid w:val="00617B90"/>
    <w:rsid w:val="00620467"/>
    <w:rsid w:val="00621160"/>
    <w:rsid w:val="00623FB4"/>
    <w:rsid w:val="00627CAB"/>
    <w:rsid w:val="006303FE"/>
    <w:rsid w:val="00631D34"/>
    <w:rsid w:val="00631E76"/>
    <w:rsid w:val="00634751"/>
    <w:rsid w:val="00635E14"/>
    <w:rsid w:val="00636C80"/>
    <w:rsid w:val="00642D3F"/>
    <w:rsid w:val="00643019"/>
    <w:rsid w:val="00643F74"/>
    <w:rsid w:val="0064415B"/>
    <w:rsid w:val="00645B31"/>
    <w:rsid w:val="00650B6D"/>
    <w:rsid w:val="00653047"/>
    <w:rsid w:val="00653CD4"/>
    <w:rsid w:val="0065623D"/>
    <w:rsid w:val="00657944"/>
    <w:rsid w:val="00660C80"/>
    <w:rsid w:val="0066190F"/>
    <w:rsid w:val="00662A87"/>
    <w:rsid w:val="00662BAE"/>
    <w:rsid w:val="006643E2"/>
    <w:rsid w:val="00666805"/>
    <w:rsid w:val="00667CBE"/>
    <w:rsid w:val="00670028"/>
    <w:rsid w:val="006700F2"/>
    <w:rsid w:val="0067138B"/>
    <w:rsid w:val="0067240A"/>
    <w:rsid w:val="00672A22"/>
    <w:rsid w:val="006748BE"/>
    <w:rsid w:val="006769CD"/>
    <w:rsid w:val="00680342"/>
    <w:rsid w:val="00684275"/>
    <w:rsid w:val="00685266"/>
    <w:rsid w:val="0069307A"/>
    <w:rsid w:val="00693E58"/>
    <w:rsid w:val="0069564E"/>
    <w:rsid w:val="006A015B"/>
    <w:rsid w:val="006A05C1"/>
    <w:rsid w:val="006A0617"/>
    <w:rsid w:val="006A30CA"/>
    <w:rsid w:val="006A60CF"/>
    <w:rsid w:val="006A6307"/>
    <w:rsid w:val="006B0CF3"/>
    <w:rsid w:val="006B112D"/>
    <w:rsid w:val="006B2225"/>
    <w:rsid w:val="006C31CB"/>
    <w:rsid w:val="006C3819"/>
    <w:rsid w:val="006C62E6"/>
    <w:rsid w:val="006C643E"/>
    <w:rsid w:val="006D1585"/>
    <w:rsid w:val="006D21B0"/>
    <w:rsid w:val="006D296E"/>
    <w:rsid w:val="006D49BB"/>
    <w:rsid w:val="006D6C04"/>
    <w:rsid w:val="006E0603"/>
    <w:rsid w:val="006E50B7"/>
    <w:rsid w:val="006E668C"/>
    <w:rsid w:val="006E677B"/>
    <w:rsid w:val="006F1F3A"/>
    <w:rsid w:val="006F2362"/>
    <w:rsid w:val="006F332F"/>
    <w:rsid w:val="006F392A"/>
    <w:rsid w:val="006F7C14"/>
    <w:rsid w:val="006F7F27"/>
    <w:rsid w:val="0070119D"/>
    <w:rsid w:val="00703EC2"/>
    <w:rsid w:val="00706468"/>
    <w:rsid w:val="00706A50"/>
    <w:rsid w:val="00706BA8"/>
    <w:rsid w:val="00713409"/>
    <w:rsid w:val="00716B56"/>
    <w:rsid w:val="007200F5"/>
    <w:rsid w:val="00721E54"/>
    <w:rsid w:val="00727A7C"/>
    <w:rsid w:val="00736888"/>
    <w:rsid w:val="00740FF8"/>
    <w:rsid w:val="00745D28"/>
    <w:rsid w:val="007464F2"/>
    <w:rsid w:val="00747416"/>
    <w:rsid w:val="00747747"/>
    <w:rsid w:val="00751B5F"/>
    <w:rsid w:val="00752031"/>
    <w:rsid w:val="00753028"/>
    <w:rsid w:val="007539A0"/>
    <w:rsid w:val="0075450C"/>
    <w:rsid w:val="00756E34"/>
    <w:rsid w:val="007579C6"/>
    <w:rsid w:val="00762E4D"/>
    <w:rsid w:val="00762EE6"/>
    <w:rsid w:val="007630A5"/>
    <w:rsid w:val="0076394D"/>
    <w:rsid w:val="0076595C"/>
    <w:rsid w:val="0076651C"/>
    <w:rsid w:val="00766679"/>
    <w:rsid w:val="00766B68"/>
    <w:rsid w:val="00772735"/>
    <w:rsid w:val="007769CE"/>
    <w:rsid w:val="00782908"/>
    <w:rsid w:val="00783029"/>
    <w:rsid w:val="00786CAA"/>
    <w:rsid w:val="00786DBB"/>
    <w:rsid w:val="00787276"/>
    <w:rsid w:val="00791C02"/>
    <w:rsid w:val="007923C7"/>
    <w:rsid w:val="00793F15"/>
    <w:rsid w:val="00795F57"/>
    <w:rsid w:val="00796E27"/>
    <w:rsid w:val="00796EFE"/>
    <w:rsid w:val="00797A16"/>
    <w:rsid w:val="007A113A"/>
    <w:rsid w:val="007A3C10"/>
    <w:rsid w:val="007A6CE2"/>
    <w:rsid w:val="007B0223"/>
    <w:rsid w:val="007B0920"/>
    <w:rsid w:val="007B0B0E"/>
    <w:rsid w:val="007B3C88"/>
    <w:rsid w:val="007B411F"/>
    <w:rsid w:val="007B43F0"/>
    <w:rsid w:val="007B4C58"/>
    <w:rsid w:val="007B6F40"/>
    <w:rsid w:val="007B7D43"/>
    <w:rsid w:val="007C17B7"/>
    <w:rsid w:val="007C43C0"/>
    <w:rsid w:val="007C5152"/>
    <w:rsid w:val="007C5186"/>
    <w:rsid w:val="007C6F0E"/>
    <w:rsid w:val="007C7E88"/>
    <w:rsid w:val="007D0119"/>
    <w:rsid w:val="007D5B5A"/>
    <w:rsid w:val="007D60BA"/>
    <w:rsid w:val="007D65DE"/>
    <w:rsid w:val="007E2FB2"/>
    <w:rsid w:val="007E5902"/>
    <w:rsid w:val="007E6204"/>
    <w:rsid w:val="007E6DDC"/>
    <w:rsid w:val="007F1143"/>
    <w:rsid w:val="007F4293"/>
    <w:rsid w:val="007F4332"/>
    <w:rsid w:val="007F5AE4"/>
    <w:rsid w:val="007F5F7F"/>
    <w:rsid w:val="00801D50"/>
    <w:rsid w:val="00801DA9"/>
    <w:rsid w:val="00803564"/>
    <w:rsid w:val="00807B74"/>
    <w:rsid w:val="00811E51"/>
    <w:rsid w:val="008123D7"/>
    <w:rsid w:val="0081292C"/>
    <w:rsid w:val="00814763"/>
    <w:rsid w:val="008158E6"/>
    <w:rsid w:val="00816B36"/>
    <w:rsid w:val="00820328"/>
    <w:rsid w:val="0082050D"/>
    <w:rsid w:val="00830222"/>
    <w:rsid w:val="0083046E"/>
    <w:rsid w:val="00830B96"/>
    <w:rsid w:val="00835BD1"/>
    <w:rsid w:val="00836A9F"/>
    <w:rsid w:val="00837A84"/>
    <w:rsid w:val="00840D2B"/>
    <w:rsid w:val="00842214"/>
    <w:rsid w:val="00842590"/>
    <w:rsid w:val="00842689"/>
    <w:rsid w:val="00845A78"/>
    <w:rsid w:val="008472FF"/>
    <w:rsid w:val="00847CEA"/>
    <w:rsid w:val="00851049"/>
    <w:rsid w:val="00851D59"/>
    <w:rsid w:val="008538BD"/>
    <w:rsid w:val="008559F4"/>
    <w:rsid w:val="00856881"/>
    <w:rsid w:val="0086037B"/>
    <w:rsid w:val="008636F9"/>
    <w:rsid w:val="00863E4E"/>
    <w:rsid w:val="008659C8"/>
    <w:rsid w:val="00865CDC"/>
    <w:rsid w:val="0086712B"/>
    <w:rsid w:val="0087014D"/>
    <w:rsid w:val="008708E1"/>
    <w:rsid w:val="00870DDE"/>
    <w:rsid w:val="0087142D"/>
    <w:rsid w:val="00873245"/>
    <w:rsid w:val="00874B82"/>
    <w:rsid w:val="00882C57"/>
    <w:rsid w:val="008851DE"/>
    <w:rsid w:val="0088546A"/>
    <w:rsid w:val="0088683B"/>
    <w:rsid w:val="00886F0E"/>
    <w:rsid w:val="0089115F"/>
    <w:rsid w:val="0089158A"/>
    <w:rsid w:val="00891973"/>
    <w:rsid w:val="0089505A"/>
    <w:rsid w:val="008954B9"/>
    <w:rsid w:val="00897F9E"/>
    <w:rsid w:val="008A0485"/>
    <w:rsid w:val="008A3223"/>
    <w:rsid w:val="008A5DDD"/>
    <w:rsid w:val="008A6200"/>
    <w:rsid w:val="008A7131"/>
    <w:rsid w:val="008A7E7E"/>
    <w:rsid w:val="008B02CC"/>
    <w:rsid w:val="008B1965"/>
    <w:rsid w:val="008B331B"/>
    <w:rsid w:val="008B5E42"/>
    <w:rsid w:val="008B6348"/>
    <w:rsid w:val="008B6F7D"/>
    <w:rsid w:val="008C1FDD"/>
    <w:rsid w:val="008C201C"/>
    <w:rsid w:val="008D17EC"/>
    <w:rsid w:val="008D36FA"/>
    <w:rsid w:val="008D59CF"/>
    <w:rsid w:val="008E09C5"/>
    <w:rsid w:val="008E2F86"/>
    <w:rsid w:val="008E6046"/>
    <w:rsid w:val="008E7EB9"/>
    <w:rsid w:val="008F12FB"/>
    <w:rsid w:val="008F348F"/>
    <w:rsid w:val="008F35E5"/>
    <w:rsid w:val="008F3CA6"/>
    <w:rsid w:val="00901737"/>
    <w:rsid w:val="009018CD"/>
    <w:rsid w:val="00901D06"/>
    <w:rsid w:val="00903142"/>
    <w:rsid w:val="009057CE"/>
    <w:rsid w:val="00911232"/>
    <w:rsid w:val="009133E8"/>
    <w:rsid w:val="00914102"/>
    <w:rsid w:val="00914C5B"/>
    <w:rsid w:val="00915AD8"/>
    <w:rsid w:val="00917610"/>
    <w:rsid w:val="0092096B"/>
    <w:rsid w:val="009210F7"/>
    <w:rsid w:val="009213DD"/>
    <w:rsid w:val="0092262C"/>
    <w:rsid w:val="00924BDB"/>
    <w:rsid w:val="00931095"/>
    <w:rsid w:val="00931C06"/>
    <w:rsid w:val="00934DD6"/>
    <w:rsid w:val="00934DD8"/>
    <w:rsid w:val="00936C34"/>
    <w:rsid w:val="00941DFE"/>
    <w:rsid w:val="00942002"/>
    <w:rsid w:val="009461C2"/>
    <w:rsid w:val="00946F3B"/>
    <w:rsid w:val="0095090D"/>
    <w:rsid w:val="00951C40"/>
    <w:rsid w:val="00952904"/>
    <w:rsid w:val="00952D6E"/>
    <w:rsid w:val="00954ABD"/>
    <w:rsid w:val="00960BEC"/>
    <w:rsid w:val="009610D7"/>
    <w:rsid w:val="009622E4"/>
    <w:rsid w:val="009625F0"/>
    <w:rsid w:val="00962EED"/>
    <w:rsid w:val="00965AEB"/>
    <w:rsid w:val="00966CF7"/>
    <w:rsid w:val="009716C2"/>
    <w:rsid w:val="009739D9"/>
    <w:rsid w:val="009740AA"/>
    <w:rsid w:val="00974E5B"/>
    <w:rsid w:val="00984467"/>
    <w:rsid w:val="0098544E"/>
    <w:rsid w:val="0099312B"/>
    <w:rsid w:val="00993A93"/>
    <w:rsid w:val="00996072"/>
    <w:rsid w:val="009A17E8"/>
    <w:rsid w:val="009A1882"/>
    <w:rsid w:val="009A3CA7"/>
    <w:rsid w:val="009A6B5F"/>
    <w:rsid w:val="009A77FF"/>
    <w:rsid w:val="009B1C31"/>
    <w:rsid w:val="009B243E"/>
    <w:rsid w:val="009B2C00"/>
    <w:rsid w:val="009C430A"/>
    <w:rsid w:val="009C50CD"/>
    <w:rsid w:val="009C606F"/>
    <w:rsid w:val="009C6EDF"/>
    <w:rsid w:val="009D13D8"/>
    <w:rsid w:val="009D169D"/>
    <w:rsid w:val="009D3B6C"/>
    <w:rsid w:val="009D444C"/>
    <w:rsid w:val="009D5F4E"/>
    <w:rsid w:val="009D6707"/>
    <w:rsid w:val="009E0AD9"/>
    <w:rsid w:val="009E1C85"/>
    <w:rsid w:val="009F0FFB"/>
    <w:rsid w:val="009F14F0"/>
    <w:rsid w:val="009F1D4D"/>
    <w:rsid w:val="009F77C1"/>
    <w:rsid w:val="00A00569"/>
    <w:rsid w:val="00A00D40"/>
    <w:rsid w:val="00A01C8F"/>
    <w:rsid w:val="00A0222D"/>
    <w:rsid w:val="00A029C3"/>
    <w:rsid w:val="00A05BE4"/>
    <w:rsid w:val="00A062DA"/>
    <w:rsid w:val="00A06FC6"/>
    <w:rsid w:val="00A0774A"/>
    <w:rsid w:val="00A07BAF"/>
    <w:rsid w:val="00A10405"/>
    <w:rsid w:val="00A10A01"/>
    <w:rsid w:val="00A1689F"/>
    <w:rsid w:val="00A1713D"/>
    <w:rsid w:val="00A22556"/>
    <w:rsid w:val="00A22CD4"/>
    <w:rsid w:val="00A32678"/>
    <w:rsid w:val="00A32BC8"/>
    <w:rsid w:val="00A37962"/>
    <w:rsid w:val="00A403B8"/>
    <w:rsid w:val="00A4208F"/>
    <w:rsid w:val="00A4623D"/>
    <w:rsid w:val="00A46493"/>
    <w:rsid w:val="00A51CD7"/>
    <w:rsid w:val="00A52FE1"/>
    <w:rsid w:val="00A54F7C"/>
    <w:rsid w:val="00A55248"/>
    <w:rsid w:val="00A56863"/>
    <w:rsid w:val="00A577B5"/>
    <w:rsid w:val="00A57A15"/>
    <w:rsid w:val="00A617A1"/>
    <w:rsid w:val="00A62EC7"/>
    <w:rsid w:val="00A6643D"/>
    <w:rsid w:val="00A70480"/>
    <w:rsid w:val="00A77365"/>
    <w:rsid w:val="00A8394E"/>
    <w:rsid w:val="00A91058"/>
    <w:rsid w:val="00A91B47"/>
    <w:rsid w:val="00A91DE0"/>
    <w:rsid w:val="00AA4143"/>
    <w:rsid w:val="00AA6275"/>
    <w:rsid w:val="00AB2934"/>
    <w:rsid w:val="00AB4F3C"/>
    <w:rsid w:val="00AC0C50"/>
    <w:rsid w:val="00AC0D01"/>
    <w:rsid w:val="00AC1995"/>
    <w:rsid w:val="00AC30A4"/>
    <w:rsid w:val="00AC78C9"/>
    <w:rsid w:val="00AC78E1"/>
    <w:rsid w:val="00AD1B7A"/>
    <w:rsid w:val="00AD1DA1"/>
    <w:rsid w:val="00AD20E8"/>
    <w:rsid w:val="00AD2499"/>
    <w:rsid w:val="00AD2895"/>
    <w:rsid w:val="00AE0421"/>
    <w:rsid w:val="00AE2293"/>
    <w:rsid w:val="00AF28DF"/>
    <w:rsid w:val="00AF4803"/>
    <w:rsid w:val="00AF51A5"/>
    <w:rsid w:val="00AF5E12"/>
    <w:rsid w:val="00B004A4"/>
    <w:rsid w:val="00B02BC6"/>
    <w:rsid w:val="00B0303D"/>
    <w:rsid w:val="00B036F9"/>
    <w:rsid w:val="00B05C16"/>
    <w:rsid w:val="00B07EB1"/>
    <w:rsid w:val="00B10D47"/>
    <w:rsid w:val="00B12C82"/>
    <w:rsid w:val="00B13091"/>
    <w:rsid w:val="00B21F04"/>
    <w:rsid w:val="00B22496"/>
    <w:rsid w:val="00B22515"/>
    <w:rsid w:val="00B22E84"/>
    <w:rsid w:val="00B24F8D"/>
    <w:rsid w:val="00B30236"/>
    <w:rsid w:val="00B30764"/>
    <w:rsid w:val="00B34AB4"/>
    <w:rsid w:val="00B355F7"/>
    <w:rsid w:val="00B358A4"/>
    <w:rsid w:val="00B43D85"/>
    <w:rsid w:val="00B5189F"/>
    <w:rsid w:val="00B55E91"/>
    <w:rsid w:val="00B6168D"/>
    <w:rsid w:val="00B62C76"/>
    <w:rsid w:val="00B63F57"/>
    <w:rsid w:val="00B64634"/>
    <w:rsid w:val="00B6479C"/>
    <w:rsid w:val="00B64B3A"/>
    <w:rsid w:val="00B65BA0"/>
    <w:rsid w:val="00B65E7A"/>
    <w:rsid w:val="00B67A22"/>
    <w:rsid w:val="00B754CF"/>
    <w:rsid w:val="00B80963"/>
    <w:rsid w:val="00B92080"/>
    <w:rsid w:val="00B976DD"/>
    <w:rsid w:val="00B97A11"/>
    <w:rsid w:val="00B97D15"/>
    <w:rsid w:val="00BA1197"/>
    <w:rsid w:val="00BA15C3"/>
    <w:rsid w:val="00BA245D"/>
    <w:rsid w:val="00BA37D6"/>
    <w:rsid w:val="00BA5EA7"/>
    <w:rsid w:val="00BB066C"/>
    <w:rsid w:val="00BB0E4A"/>
    <w:rsid w:val="00BB279D"/>
    <w:rsid w:val="00BB2802"/>
    <w:rsid w:val="00BB44F4"/>
    <w:rsid w:val="00BB5C0D"/>
    <w:rsid w:val="00BB610F"/>
    <w:rsid w:val="00BB69F6"/>
    <w:rsid w:val="00BC0071"/>
    <w:rsid w:val="00BC04BD"/>
    <w:rsid w:val="00BC099A"/>
    <w:rsid w:val="00BC1E92"/>
    <w:rsid w:val="00BC475B"/>
    <w:rsid w:val="00BC6898"/>
    <w:rsid w:val="00BC6DF4"/>
    <w:rsid w:val="00BC70C7"/>
    <w:rsid w:val="00BD001D"/>
    <w:rsid w:val="00BD054F"/>
    <w:rsid w:val="00BD5004"/>
    <w:rsid w:val="00BD5A78"/>
    <w:rsid w:val="00BE361F"/>
    <w:rsid w:val="00BE5310"/>
    <w:rsid w:val="00BF12F9"/>
    <w:rsid w:val="00BF2253"/>
    <w:rsid w:val="00BF3F68"/>
    <w:rsid w:val="00BF47CF"/>
    <w:rsid w:val="00C03205"/>
    <w:rsid w:val="00C03836"/>
    <w:rsid w:val="00C056CE"/>
    <w:rsid w:val="00C05D86"/>
    <w:rsid w:val="00C06D9B"/>
    <w:rsid w:val="00C108B2"/>
    <w:rsid w:val="00C10E38"/>
    <w:rsid w:val="00C136AC"/>
    <w:rsid w:val="00C158B7"/>
    <w:rsid w:val="00C15F7D"/>
    <w:rsid w:val="00C15FC7"/>
    <w:rsid w:val="00C17BB1"/>
    <w:rsid w:val="00C20874"/>
    <w:rsid w:val="00C214C9"/>
    <w:rsid w:val="00C2153F"/>
    <w:rsid w:val="00C21D19"/>
    <w:rsid w:val="00C2248F"/>
    <w:rsid w:val="00C22AC3"/>
    <w:rsid w:val="00C22B2A"/>
    <w:rsid w:val="00C238B5"/>
    <w:rsid w:val="00C25147"/>
    <w:rsid w:val="00C255FB"/>
    <w:rsid w:val="00C256F0"/>
    <w:rsid w:val="00C3399A"/>
    <w:rsid w:val="00C37517"/>
    <w:rsid w:val="00C4101D"/>
    <w:rsid w:val="00C47DE3"/>
    <w:rsid w:val="00C5451A"/>
    <w:rsid w:val="00C55271"/>
    <w:rsid w:val="00C57E35"/>
    <w:rsid w:val="00C61A1B"/>
    <w:rsid w:val="00C640CF"/>
    <w:rsid w:val="00C65845"/>
    <w:rsid w:val="00C65B41"/>
    <w:rsid w:val="00C7062F"/>
    <w:rsid w:val="00C70630"/>
    <w:rsid w:val="00C72848"/>
    <w:rsid w:val="00C7599C"/>
    <w:rsid w:val="00C766B3"/>
    <w:rsid w:val="00C76B72"/>
    <w:rsid w:val="00C82891"/>
    <w:rsid w:val="00C925D6"/>
    <w:rsid w:val="00C937BB"/>
    <w:rsid w:val="00C940A7"/>
    <w:rsid w:val="00C9461F"/>
    <w:rsid w:val="00C95130"/>
    <w:rsid w:val="00CA23A7"/>
    <w:rsid w:val="00CA3177"/>
    <w:rsid w:val="00CA3F3B"/>
    <w:rsid w:val="00CA5885"/>
    <w:rsid w:val="00CB0ADD"/>
    <w:rsid w:val="00CB26ED"/>
    <w:rsid w:val="00CB30AC"/>
    <w:rsid w:val="00CB4945"/>
    <w:rsid w:val="00CB5C03"/>
    <w:rsid w:val="00CB794D"/>
    <w:rsid w:val="00CB7FB9"/>
    <w:rsid w:val="00CC0407"/>
    <w:rsid w:val="00CC05DD"/>
    <w:rsid w:val="00CC0FAA"/>
    <w:rsid w:val="00CC38B5"/>
    <w:rsid w:val="00CC4A1D"/>
    <w:rsid w:val="00CC4B6D"/>
    <w:rsid w:val="00CD2EEC"/>
    <w:rsid w:val="00CD4C8B"/>
    <w:rsid w:val="00CD59F8"/>
    <w:rsid w:val="00CD6267"/>
    <w:rsid w:val="00CD7AFF"/>
    <w:rsid w:val="00CD7FA8"/>
    <w:rsid w:val="00CE018C"/>
    <w:rsid w:val="00CE2A81"/>
    <w:rsid w:val="00CE6B75"/>
    <w:rsid w:val="00CE7F8B"/>
    <w:rsid w:val="00CF280D"/>
    <w:rsid w:val="00CF2C27"/>
    <w:rsid w:val="00CF34B5"/>
    <w:rsid w:val="00CF3820"/>
    <w:rsid w:val="00CF4414"/>
    <w:rsid w:val="00CF520F"/>
    <w:rsid w:val="00CF63C7"/>
    <w:rsid w:val="00D00932"/>
    <w:rsid w:val="00D01C11"/>
    <w:rsid w:val="00D0489D"/>
    <w:rsid w:val="00D066D8"/>
    <w:rsid w:val="00D10407"/>
    <w:rsid w:val="00D105B7"/>
    <w:rsid w:val="00D10EAE"/>
    <w:rsid w:val="00D150F7"/>
    <w:rsid w:val="00D15D03"/>
    <w:rsid w:val="00D168B5"/>
    <w:rsid w:val="00D210AE"/>
    <w:rsid w:val="00D241F2"/>
    <w:rsid w:val="00D2563F"/>
    <w:rsid w:val="00D275D2"/>
    <w:rsid w:val="00D32161"/>
    <w:rsid w:val="00D33B0D"/>
    <w:rsid w:val="00D340B0"/>
    <w:rsid w:val="00D36E42"/>
    <w:rsid w:val="00D36E43"/>
    <w:rsid w:val="00D370A8"/>
    <w:rsid w:val="00D4282E"/>
    <w:rsid w:val="00D46E40"/>
    <w:rsid w:val="00D47002"/>
    <w:rsid w:val="00D522FE"/>
    <w:rsid w:val="00D54AA5"/>
    <w:rsid w:val="00D555E6"/>
    <w:rsid w:val="00D61A91"/>
    <w:rsid w:val="00D62643"/>
    <w:rsid w:val="00D64415"/>
    <w:rsid w:val="00D64F56"/>
    <w:rsid w:val="00D70A3F"/>
    <w:rsid w:val="00D759ED"/>
    <w:rsid w:val="00D769B3"/>
    <w:rsid w:val="00D76A88"/>
    <w:rsid w:val="00D76D5F"/>
    <w:rsid w:val="00D76F9D"/>
    <w:rsid w:val="00D77D1B"/>
    <w:rsid w:val="00D808AD"/>
    <w:rsid w:val="00D846E3"/>
    <w:rsid w:val="00D91C05"/>
    <w:rsid w:val="00D975A9"/>
    <w:rsid w:val="00DA0328"/>
    <w:rsid w:val="00DA060C"/>
    <w:rsid w:val="00DA0C71"/>
    <w:rsid w:val="00DA13E4"/>
    <w:rsid w:val="00DA38E9"/>
    <w:rsid w:val="00DA6851"/>
    <w:rsid w:val="00DA6ED6"/>
    <w:rsid w:val="00DB08DE"/>
    <w:rsid w:val="00DB0A61"/>
    <w:rsid w:val="00DB178E"/>
    <w:rsid w:val="00DB2FBF"/>
    <w:rsid w:val="00DB6526"/>
    <w:rsid w:val="00DD1D9E"/>
    <w:rsid w:val="00DD44CE"/>
    <w:rsid w:val="00DD579C"/>
    <w:rsid w:val="00DD5F57"/>
    <w:rsid w:val="00DD79F6"/>
    <w:rsid w:val="00DE0E50"/>
    <w:rsid w:val="00DE2155"/>
    <w:rsid w:val="00DE2C57"/>
    <w:rsid w:val="00DF0051"/>
    <w:rsid w:val="00DF0A53"/>
    <w:rsid w:val="00DF128A"/>
    <w:rsid w:val="00DF43BA"/>
    <w:rsid w:val="00DF7622"/>
    <w:rsid w:val="00E02347"/>
    <w:rsid w:val="00E02530"/>
    <w:rsid w:val="00E028BE"/>
    <w:rsid w:val="00E04A0A"/>
    <w:rsid w:val="00E06156"/>
    <w:rsid w:val="00E06476"/>
    <w:rsid w:val="00E077E2"/>
    <w:rsid w:val="00E0782C"/>
    <w:rsid w:val="00E07B5A"/>
    <w:rsid w:val="00E12E5A"/>
    <w:rsid w:val="00E13C5D"/>
    <w:rsid w:val="00E20863"/>
    <w:rsid w:val="00E24E07"/>
    <w:rsid w:val="00E25291"/>
    <w:rsid w:val="00E32DAA"/>
    <w:rsid w:val="00E349B0"/>
    <w:rsid w:val="00E35C1E"/>
    <w:rsid w:val="00E373C2"/>
    <w:rsid w:val="00E44633"/>
    <w:rsid w:val="00E467B7"/>
    <w:rsid w:val="00E46B69"/>
    <w:rsid w:val="00E50BEE"/>
    <w:rsid w:val="00E57369"/>
    <w:rsid w:val="00E605CF"/>
    <w:rsid w:val="00E616F2"/>
    <w:rsid w:val="00E650C6"/>
    <w:rsid w:val="00E65D15"/>
    <w:rsid w:val="00E661AC"/>
    <w:rsid w:val="00E67211"/>
    <w:rsid w:val="00E71D88"/>
    <w:rsid w:val="00E7370E"/>
    <w:rsid w:val="00E74563"/>
    <w:rsid w:val="00E7507A"/>
    <w:rsid w:val="00E76EA9"/>
    <w:rsid w:val="00E80AF6"/>
    <w:rsid w:val="00E80E10"/>
    <w:rsid w:val="00E826BA"/>
    <w:rsid w:val="00E82892"/>
    <w:rsid w:val="00E82904"/>
    <w:rsid w:val="00E82D90"/>
    <w:rsid w:val="00E8333D"/>
    <w:rsid w:val="00E839B3"/>
    <w:rsid w:val="00E844FC"/>
    <w:rsid w:val="00E85053"/>
    <w:rsid w:val="00E868BD"/>
    <w:rsid w:val="00E868DC"/>
    <w:rsid w:val="00E925D8"/>
    <w:rsid w:val="00E92B5C"/>
    <w:rsid w:val="00E964C6"/>
    <w:rsid w:val="00EA0B6C"/>
    <w:rsid w:val="00EA107B"/>
    <w:rsid w:val="00EA22F3"/>
    <w:rsid w:val="00EA4591"/>
    <w:rsid w:val="00EB09B4"/>
    <w:rsid w:val="00EB4F37"/>
    <w:rsid w:val="00EB78CB"/>
    <w:rsid w:val="00EC14BA"/>
    <w:rsid w:val="00EC3F3B"/>
    <w:rsid w:val="00EC4350"/>
    <w:rsid w:val="00EC6BCB"/>
    <w:rsid w:val="00ED0761"/>
    <w:rsid w:val="00ED1D4E"/>
    <w:rsid w:val="00ED1F1A"/>
    <w:rsid w:val="00ED4035"/>
    <w:rsid w:val="00ED40EC"/>
    <w:rsid w:val="00ED4D6B"/>
    <w:rsid w:val="00EE288E"/>
    <w:rsid w:val="00EE28CB"/>
    <w:rsid w:val="00EE65B4"/>
    <w:rsid w:val="00EE6C8B"/>
    <w:rsid w:val="00EF28B1"/>
    <w:rsid w:val="00F06FD9"/>
    <w:rsid w:val="00F07EBD"/>
    <w:rsid w:val="00F113A3"/>
    <w:rsid w:val="00F116E1"/>
    <w:rsid w:val="00F16F9F"/>
    <w:rsid w:val="00F17E0C"/>
    <w:rsid w:val="00F20A36"/>
    <w:rsid w:val="00F22F70"/>
    <w:rsid w:val="00F23512"/>
    <w:rsid w:val="00F24F57"/>
    <w:rsid w:val="00F2500D"/>
    <w:rsid w:val="00F25C9C"/>
    <w:rsid w:val="00F33478"/>
    <w:rsid w:val="00F339F0"/>
    <w:rsid w:val="00F34C62"/>
    <w:rsid w:val="00F36726"/>
    <w:rsid w:val="00F36F62"/>
    <w:rsid w:val="00F379C5"/>
    <w:rsid w:val="00F42509"/>
    <w:rsid w:val="00F45287"/>
    <w:rsid w:val="00F455F7"/>
    <w:rsid w:val="00F519C5"/>
    <w:rsid w:val="00F530F7"/>
    <w:rsid w:val="00F53203"/>
    <w:rsid w:val="00F53AFE"/>
    <w:rsid w:val="00F54B06"/>
    <w:rsid w:val="00F56C90"/>
    <w:rsid w:val="00F576AB"/>
    <w:rsid w:val="00F57FE4"/>
    <w:rsid w:val="00F60514"/>
    <w:rsid w:val="00F616CF"/>
    <w:rsid w:val="00F62843"/>
    <w:rsid w:val="00F62F66"/>
    <w:rsid w:val="00F64044"/>
    <w:rsid w:val="00F758E2"/>
    <w:rsid w:val="00F75B7C"/>
    <w:rsid w:val="00F77A7B"/>
    <w:rsid w:val="00F80A82"/>
    <w:rsid w:val="00F86FA1"/>
    <w:rsid w:val="00F874B1"/>
    <w:rsid w:val="00F90931"/>
    <w:rsid w:val="00F91354"/>
    <w:rsid w:val="00F9201A"/>
    <w:rsid w:val="00F94EAF"/>
    <w:rsid w:val="00FA1289"/>
    <w:rsid w:val="00FA4C15"/>
    <w:rsid w:val="00FA57DE"/>
    <w:rsid w:val="00FA7973"/>
    <w:rsid w:val="00FA7EAA"/>
    <w:rsid w:val="00FB02C2"/>
    <w:rsid w:val="00FB3AFA"/>
    <w:rsid w:val="00FB4B0E"/>
    <w:rsid w:val="00FB6BA5"/>
    <w:rsid w:val="00FB7531"/>
    <w:rsid w:val="00FC2BA3"/>
    <w:rsid w:val="00FD7427"/>
    <w:rsid w:val="00FE4E3B"/>
    <w:rsid w:val="00FE587F"/>
    <w:rsid w:val="00FE60E4"/>
    <w:rsid w:val="00FE726C"/>
    <w:rsid w:val="00FF0ADF"/>
    <w:rsid w:val="00FF2A31"/>
    <w:rsid w:val="00FF478F"/>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1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2B8"/>
    <w:pPr>
      <w:ind w:left="720"/>
      <w:contextualSpacing/>
    </w:pPr>
  </w:style>
  <w:style w:type="paragraph" w:styleId="Textedebulles">
    <w:name w:val="Balloon Text"/>
    <w:basedOn w:val="Normal"/>
    <w:link w:val="TextedebullesCar"/>
    <w:uiPriority w:val="99"/>
    <w:semiHidden/>
    <w:unhideWhenUsed/>
    <w:rsid w:val="008F3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5E5"/>
    <w:rPr>
      <w:rFonts w:ascii="Tahoma" w:hAnsi="Tahoma" w:cs="Tahoma"/>
      <w:sz w:val="16"/>
      <w:szCs w:val="16"/>
    </w:rPr>
  </w:style>
  <w:style w:type="table" w:styleId="Grilledutableau">
    <w:name w:val="Table Grid"/>
    <w:basedOn w:val="TableauNormal"/>
    <w:rsid w:val="00CC0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D4035"/>
    <w:pPr>
      <w:autoSpaceDE w:val="0"/>
      <w:autoSpaceDN w:val="0"/>
      <w:adjustRightInd w:val="0"/>
      <w:spacing w:after="0" w:line="240" w:lineRule="auto"/>
    </w:pPr>
    <w:rPr>
      <w:rFonts w:ascii="Graphik Regular" w:hAnsi="Graphik Regular" w:cs="Graphik Regular"/>
      <w:color w:val="000000"/>
      <w:sz w:val="24"/>
      <w:szCs w:val="24"/>
    </w:rPr>
  </w:style>
  <w:style w:type="paragraph" w:customStyle="1" w:styleId="Pa2">
    <w:name w:val="Pa2"/>
    <w:basedOn w:val="Default"/>
    <w:next w:val="Default"/>
    <w:uiPriority w:val="99"/>
    <w:rsid w:val="00ED4035"/>
    <w:pPr>
      <w:spacing w:line="241" w:lineRule="atLeast"/>
    </w:pPr>
    <w:rPr>
      <w:rFonts w:cstheme="minorBidi"/>
      <w:color w:val="auto"/>
    </w:rPr>
  </w:style>
  <w:style w:type="character" w:customStyle="1" w:styleId="A0">
    <w:name w:val="A0"/>
    <w:uiPriority w:val="99"/>
    <w:rsid w:val="00ED4035"/>
    <w:rPr>
      <w:rFonts w:cs="Graphik Regular"/>
      <w:color w:val="000000"/>
      <w:sz w:val="16"/>
      <w:szCs w:val="16"/>
    </w:rPr>
  </w:style>
  <w:style w:type="paragraph" w:styleId="En-tte">
    <w:name w:val="header"/>
    <w:basedOn w:val="Normal"/>
    <w:link w:val="En-tteCar"/>
    <w:uiPriority w:val="99"/>
    <w:unhideWhenUsed/>
    <w:rsid w:val="00B30236"/>
    <w:pPr>
      <w:tabs>
        <w:tab w:val="center" w:pos="4680"/>
        <w:tab w:val="right" w:pos="9360"/>
      </w:tabs>
      <w:spacing w:after="0" w:line="240" w:lineRule="auto"/>
    </w:pPr>
  </w:style>
  <w:style w:type="character" w:customStyle="1" w:styleId="En-tteCar">
    <w:name w:val="En-tête Car"/>
    <w:basedOn w:val="Policepardfaut"/>
    <w:link w:val="En-tte"/>
    <w:uiPriority w:val="99"/>
    <w:rsid w:val="00B30236"/>
  </w:style>
  <w:style w:type="paragraph" w:styleId="Pieddepage">
    <w:name w:val="footer"/>
    <w:basedOn w:val="Normal"/>
    <w:link w:val="PieddepageCar"/>
    <w:uiPriority w:val="99"/>
    <w:unhideWhenUsed/>
    <w:rsid w:val="00B302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30236"/>
  </w:style>
  <w:style w:type="character" w:customStyle="1" w:styleId="Titre1Car">
    <w:name w:val="Titre 1 Car"/>
    <w:basedOn w:val="Policepardfaut"/>
    <w:link w:val="Titre1"/>
    <w:uiPriority w:val="9"/>
    <w:rsid w:val="00801D50"/>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5C1983"/>
    <w:rPr>
      <w:sz w:val="18"/>
      <w:szCs w:val="18"/>
    </w:rPr>
  </w:style>
  <w:style w:type="paragraph" w:styleId="Commentaire">
    <w:name w:val="annotation text"/>
    <w:basedOn w:val="Normal"/>
    <w:link w:val="CommentaireCar"/>
    <w:uiPriority w:val="99"/>
    <w:semiHidden/>
    <w:unhideWhenUsed/>
    <w:rsid w:val="005C1983"/>
    <w:pPr>
      <w:spacing w:line="240" w:lineRule="auto"/>
    </w:pPr>
    <w:rPr>
      <w:sz w:val="24"/>
      <w:szCs w:val="24"/>
    </w:rPr>
  </w:style>
  <w:style w:type="character" w:customStyle="1" w:styleId="CommentaireCar">
    <w:name w:val="Commentaire Car"/>
    <w:basedOn w:val="Policepardfaut"/>
    <w:link w:val="Commentaire"/>
    <w:uiPriority w:val="99"/>
    <w:semiHidden/>
    <w:rsid w:val="005C1983"/>
    <w:rPr>
      <w:sz w:val="24"/>
      <w:szCs w:val="24"/>
    </w:rPr>
  </w:style>
  <w:style w:type="paragraph" w:styleId="Objetducommentaire">
    <w:name w:val="annotation subject"/>
    <w:basedOn w:val="Commentaire"/>
    <w:next w:val="Commentaire"/>
    <w:link w:val="ObjetducommentaireCar"/>
    <w:uiPriority w:val="99"/>
    <w:semiHidden/>
    <w:unhideWhenUsed/>
    <w:rsid w:val="005C1983"/>
    <w:rPr>
      <w:b/>
      <w:bCs/>
      <w:sz w:val="20"/>
      <w:szCs w:val="20"/>
    </w:rPr>
  </w:style>
  <w:style w:type="character" w:customStyle="1" w:styleId="ObjetducommentaireCar">
    <w:name w:val="Objet du commentaire Car"/>
    <w:basedOn w:val="CommentaireCar"/>
    <w:link w:val="Objetducommentaire"/>
    <w:uiPriority w:val="99"/>
    <w:semiHidden/>
    <w:rsid w:val="005C1983"/>
    <w:rPr>
      <w:b/>
      <w:bCs/>
      <w:sz w:val="20"/>
      <w:szCs w:val="20"/>
    </w:rPr>
  </w:style>
  <w:style w:type="character" w:styleId="Lienhypertexte">
    <w:name w:val="Hyperlink"/>
    <w:basedOn w:val="Policepardfaut"/>
    <w:uiPriority w:val="99"/>
    <w:unhideWhenUsed/>
    <w:rsid w:val="00391F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1D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52B8"/>
    <w:pPr>
      <w:ind w:left="720"/>
      <w:contextualSpacing/>
    </w:pPr>
  </w:style>
  <w:style w:type="paragraph" w:styleId="Textedebulles">
    <w:name w:val="Balloon Text"/>
    <w:basedOn w:val="Normal"/>
    <w:link w:val="TextedebullesCar"/>
    <w:uiPriority w:val="99"/>
    <w:semiHidden/>
    <w:unhideWhenUsed/>
    <w:rsid w:val="008F35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5E5"/>
    <w:rPr>
      <w:rFonts w:ascii="Tahoma" w:hAnsi="Tahoma" w:cs="Tahoma"/>
      <w:sz w:val="16"/>
      <w:szCs w:val="16"/>
    </w:rPr>
  </w:style>
  <w:style w:type="table" w:styleId="Grilledutableau">
    <w:name w:val="Table Grid"/>
    <w:basedOn w:val="TableauNormal"/>
    <w:rsid w:val="00CC0F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D4035"/>
    <w:pPr>
      <w:autoSpaceDE w:val="0"/>
      <w:autoSpaceDN w:val="0"/>
      <w:adjustRightInd w:val="0"/>
      <w:spacing w:after="0" w:line="240" w:lineRule="auto"/>
    </w:pPr>
    <w:rPr>
      <w:rFonts w:ascii="Graphik Regular" w:hAnsi="Graphik Regular" w:cs="Graphik Regular"/>
      <w:color w:val="000000"/>
      <w:sz w:val="24"/>
      <w:szCs w:val="24"/>
    </w:rPr>
  </w:style>
  <w:style w:type="paragraph" w:customStyle="1" w:styleId="Pa2">
    <w:name w:val="Pa2"/>
    <w:basedOn w:val="Default"/>
    <w:next w:val="Default"/>
    <w:uiPriority w:val="99"/>
    <w:rsid w:val="00ED4035"/>
    <w:pPr>
      <w:spacing w:line="241" w:lineRule="atLeast"/>
    </w:pPr>
    <w:rPr>
      <w:rFonts w:cstheme="minorBidi"/>
      <w:color w:val="auto"/>
    </w:rPr>
  </w:style>
  <w:style w:type="character" w:customStyle="1" w:styleId="A0">
    <w:name w:val="A0"/>
    <w:uiPriority w:val="99"/>
    <w:rsid w:val="00ED4035"/>
    <w:rPr>
      <w:rFonts w:cs="Graphik Regular"/>
      <w:color w:val="000000"/>
      <w:sz w:val="16"/>
      <w:szCs w:val="16"/>
    </w:rPr>
  </w:style>
  <w:style w:type="paragraph" w:styleId="En-tte">
    <w:name w:val="header"/>
    <w:basedOn w:val="Normal"/>
    <w:link w:val="En-tteCar"/>
    <w:uiPriority w:val="99"/>
    <w:unhideWhenUsed/>
    <w:rsid w:val="00B30236"/>
    <w:pPr>
      <w:tabs>
        <w:tab w:val="center" w:pos="4680"/>
        <w:tab w:val="right" w:pos="9360"/>
      </w:tabs>
      <w:spacing w:after="0" w:line="240" w:lineRule="auto"/>
    </w:pPr>
  </w:style>
  <w:style w:type="character" w:customStyle="1" w:styleId="En-tteCar">
    <w:name w:val="En-tête Car"/>
    <w:basedOn w:val="Policepardfaut"/>
    <w:link w:val="En-tte"/>
    <w:uiPriority w:val="99"/>
    <w:rsid w:val="00B30236"/>
  </w:style>
  <w:style w:type="paragraph" w:styleId="Pieddepage">
    <w:name w:val="footer"/>
    <w:basedOn w:val="Normal"/>
    <w:link w:val="PieddepageCar"/>
    <w:uiPriority w:val="99"/>
    <w:unhideWhenUsed/>
    <w:rsid w:val="00B302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30236"/>
  </w:style>
  <w:style w:type="character" w:customStyle="1" w:styleId="Titre1Car">
    <w:name w:val="Titre 1 Car"/>
    <w:basedOn w:val="Policepardfaut"/>
    <w:link w:val="Titre1"/>
    <w:uiPriority w:val="9"/>
    <w:rsid w:val="00801D50"/>
    <w:rPr>
      <w:rFonts w:asciiTheme="majorHAnsi" w:eastAsiaTheme="majorEastAsia" w:hAnsiTheme="majorHAnsi" w:cstheme="majorBidi"/>
      <w:b/>
      <w:bCs/>
      <w:color w:val="365F91" w:themeColor="accent1" w:themeShade="BF"/>
      <w:sz w:val="28"/>
      <w:szCs w:val="28"/>
    </w:rPr>
  </w:style>
  <w:style w:type="character" w:styleId="Marquedecommentaire">
    <w:name w:val="annotation reference"/>
    <w:basedOn w:val="Policepardfaut"/>
    <w:uiPriority w:val="99"/>
    <w:semiHidden/>
    <w:unhideWhenUsed/>
    <w:rsid w:val="005C1983"/>
    <w:rPr>
      <w:sz w:val="18"/>
      <w:szCs w:val="18"/>
    </w:rPr>
  </w:style>
  <w:style w:type="paragraph" w:styleId="Commentaire">
    <w:name w:val="annotation text"/>
    <w:basedOn w:val="Normal"/>
    <w:link w:val="CommentaireCar"/>
    <w:uiPriority w:val="99"/>
    <w:semiHidden/>
    <w:unhideWhenUsed/>
    <w:rsid w:val="005C1983"/>
    <w:pPr>
      <w:spacing w:line="240" w:lineRule="auto"/>
    </w:pPr>
    <w:rPr>
      <w:sz w:val="24"/>
      <w:szCs w:val="24"/>
    </w:rPr>
  </w:style>
  <w:style w:type="character" w:customStyle="1" w:styleId="CommentaireCar">
    <w:name w:val="Commentaire Car"/>
    <w:basedOn w:val="Policepardfaut"/>
    <w:link w:val="Commentaire"/>
    <w:uiPriority w:val="99"/>
    <w:semiHidden/>
    <w:rsid w:val="005C1983"/>
    <w:rPr>
      <w:sz w:val="24"/>
      <w:szCs w:val="24"/>
    </w:rPr>
  </w:style>
  <w:style w:type="paragraph" w:styleId="Objetducommentaire">
    <w:name w:val="annotation subject"/>
    <w:basedOn w:val="Commentaire"/>
    <w:next w:val="Commentaire"/>
    <w:link w:val="ObjetducommentaireCar"/>
    <w:uiPriority w:val="99"/>
    <w:semiHidden/>
    <w:unhideWhenUsed/>
    <w:rsid w:val="005C1983"/>
    <w:rPr>
      <w:b/>
      <w:bCs/>
      <w:sz w:val="20"/>
      <w:szCs w:val="20"/>
    </w:rPr>
  </w:style>
  <w:style w:type="character" w:customStyle="1" w:styleId="ObjetducommentaireCar">
    <w:name w:val="Objet du commentaire Car"/>
    <w:basedOn w:val="CommentaireCar"/>
    <w:link w:val="Objetducommentaire"/>
    <w:uiPriority w:val="99"/>
    <w:semiHidden/>
    <w:rsid w:val="005C1983"/>
    <w:rPr>
      <w:b/>
      <w:bCs/>
      <w:sz w:val="20"/>
      <w:szCs w:val="20"/>
    </w:rPr>
  </w:style>
  <w:style w:type="character" w:styleId="Lienhypertexte">
    <w:name w:val="Hyperlink"/>
    <w:basedOn w:val="Policepardfaut"/>
    <w:uiPriority w:val="99"/>
    <w:unhideWhenUsed/>
    <w:rsid w:val="00391F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6016">
      <w:bodyDiv w:val="1"/>
      <w:marLeft w:val="0"/>
      <w:marRight w:val="0"/>
      <w:marTop w:val="0"/>
      <w:marBottom w:val="0"/>
      <w:divBdr>
        <w:top w:val="none" w:sz="0" w:space="0" w:color="auto"/>
        <w:left w:val="none" w:sz="0" w:space="0" w:color="auto"/>
        <w:bottom w:val="none" w:sz="0" w:space="0" w:color="auto"/>
        <w:right w:val="none" w:sz="0" w:space="0" w:color="auto"/>
      </w:divBdr>
    </w:div>
    <w:div w:id="1022970872">
      <w:bodyDiv w:val="1"/>
      <w:marLeft w:val="0"/>
      <w:marRight w:val="0"/>
      <w:marTop w:val="0"/>
      <w:marBottom w:val="0"/>
      <w:divBdr>
        <w:top w:val="none" w:sz="0" w:space="0" w:color="auto"/>
        <w:left w:val="none" w:sz="0" w:space="0" w:color="auto"/>
        <w:bottom w:val="none" w:sz="0" w:space="0" w:color="auto"/>
        <w:right w:val="none" w:sz="0" w:space="0" w:color="auto"/>
      </w:divBdr>
    </w:div>
    <w:div w:id="1258906832">
      <w:bodyDiv w:val="1"/>
      <w:marLeft w:val="0"/>
      <w:marRight w:val="0"/>
      <w:marTop w:val="0"/>
      <w:marBottom w:val="0"/>
      <w:divBdr>
        <w:top w:val="none" w:sz="0" w:space="0" w:color="auto"/>
        <w:left w:val="none" w:sz="0" w:space="0" w:color="auto"/>
        <w:bottom w:val="none" w:sz="0" w:space="0" w:color="auto"/>
        <w:right w:val="none" w:sz="0" w:space="0" w:color="auto"/>
      </w:divBdr>
    </w:div>
    <w:div w:id="1377970657">
      <w:bodyDiv w:val="1"/>
      <w:marLeft w:val="0"/>
      <w:marRight w:val="0"/>
      <w:marTop w:val="0"/>
      <w:marBottom w:val="0"/>
      <w:divBdr>
        <w:top w:val="none" w:sz="0" w:space="0" w:color="auto"/>
        <w:left w:val="none" w:sz="0" w:space="0" w:color="auto"/>
        <w:bottom w:val="none" w:sz="0" w:space="0" w:color="auto"/>
        <w:right w:val="none" w:sz="0" w:space="0" w:color="auto"/>
      </w:divBdr>
    </w:div>
    <w:div w:id="19286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nutspublishing.com/esho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267F-026D-4E06-A814-06EEC2E0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15900</Words>
  <Characters>87450</Characters>
  <Application>Microsoft Office Word</Application>
  <DocSecurity>0</DocSecurity>
  <Lines>728</Lines>
  <Paragraphs>206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pierre.razoux</dc:creator>
  <cp:lastModifiedBy>RAZOUX Pierre</cp:lastModifiedBy>
  <cp:revision>2</cp:revision>
  <cp:lastPrinted>2018-02-19T11:14:00Z</cp:lastPrinted>
  <dcterms:created xsi:type="dcterms:W3CDTF">2019-03-30T13:39:00Z</dcterms:created>
  <dcterms:modified xsi:type="dcterms:W3CDTF">2019-03-30T13:39:00Z</dcterms:modified>
</cp:coreProperties>
</file>